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41FCD" w14:textId="77777777" w:rsidR="00A64BC7" w:rsidRPr="00B32AF3" w:rsidRDefault="00A64BC7" w:rsidP="00EA7021">
      <w:pPr>
        <w:widowControl w:val="0"/>
        <w:tabs>
          <w:tab w:val="left" w:pos="2127"/>
        </w:tabs>
        <w:spacing w:before="120" w:after="120" w:line="240" w:lineRule="auto"/>
        <w:ind w:left="2127" w:hanging="2127"/>
        <w:rPr>
          <w:rFonts w:eastAsia="SimSun" w:cs="Times New Roman"/>
          <w:b/>
          <w:sz w:val="24"/>
          <w:szCs w:val="20"/>
          <w:lang w:val="fr-FR"/>
        </w:rPr>
      </w:pPr>
      <w:r w:rsidRPr="00B32AF3">
        <w:rPr>
          <w:rFonts w:eastAsia="SimSun" w:cs="Times New Roman"/>
          <w:b/>
          <w:sz w:val="24"/>
          <w:szCs w:val="20"/>
          <w:lang w:val="fr-FR"/>
        </w:rPr>
        <w:t>Source:</w:t>
      </w:r>
      <w:r w:rsidRPr="00B32AF3">
        <w:rPr>
          <w:rFonts w:eastAsia="SimSun" w:cs="Times New Roman"/>
          <w:b/>
          <w:sz w:val="24"/>
          <w:szCs w:val="20"/>
          <w:lang w:val="fr-FR"/>
        </w:rPr>
        <w:tab/>
      </w:r>
      <w:r w:rsidRPr="00B32AF3">
        <w:rPr>
          <w:rFonts w:eastAsia="Arial" w:cs="Arial"/>
          <w:b/>
          <w:sz w:val="24"/>
          <w:szCs w:val="24"/>
          <w:lang w:val="fr-FR" w:eastAsia="fr-FR"/>
        </w:rPr>
        <w:t xml:space="preserve">SA4 </w:t>
      </w:r>
      <w:r w:rsidR="00777D08" w:rsidRPr="00B32AF3">
        <w:rPr>
          <w:rFonts w:eastAsia="Arial" w:cs="Arial"/>
          <w:b/>
          <w:sz w:val="24"/>
          <w:szCs w:val="24"/>
          <w:lang w:val="fr-FR" w:eastAsia="fr-FR"/>
        </w:rPr>
        <w:t>Audio SWG</w:t>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Chair, Vice-Chair</w:t>
      </w:r>
      <w:r w:rsidR="00A22D3C">
        <w:rPr>
          <w:rStyle w:val="FootnoteReference"/>
          <w:rFonts w:eastAsia="Arial" w:cs="Arial"/>
          <w:b/>
          <w:sz w:val="24"/>
          <w:szCs w:val="24"/>
          <w:lang w:eastAsia="fr-FR"/>
        </w:rPr>
        <w:footnoteReference w:id="2"/>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Ericsson LM, Orange</w:t>
      </w:r>
      <w:r w:rsidRPr="00B32AF3">
        <w:rPr>
          <w:rFonts w:eastAsia="Arial" w:cs="Arial"/>
          <w:b/>
          <w:sz w:val="24"/>
          <w:szCs w:val="24"/>
          <w:lang w:val="fr-FR" w:eastAsia="fr-FR"/>
        </w:rPr>
        <w:t>)</w:t>
      </w:r>
    </w:p>
    <w:p w14:paraId="61C4D828"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Title:</w:t>
      </w:r>
      <w:r w:rsidRPr="00323F53">
        <w:rPr>
          <w:rFonts w:eastAsia="SimSun" w:cs="Times New Roman"/>
          <w:b/>
          <w:sz w:val="24"/>
          <w:szCs w:val="20"/>
          <w:lang w:val="en-GB"/>
        </w:rPr>
        <w:tab/>
        <w:t xml:space="preserve">Report from </w:t>
      </w:r>
      <w:r w:rsidR="00777D08">
        <w:rPr>
          <w:rFonts w:eastAsia="Arial" w:cs="Arial"/>
          <w:b/>
          <w:sz w:val="24"/>
          <w:szCs w:val="24"/>
          <w:lang w:eastAsia="fr-FR"/>
        </w:rPr>
        <w:t>Audio SWG</w:t>
      </w:r>
      <w:r w:rsidRPr="00323F53">
        <w:rPr>
          <w:rFonts w:eastAsia="SimSun" w:cs="Times New Roman"/>
          <w:b/>
          <w:sz w:val="24"/>
          <w:szCs w:val="20"/>
          <w:lang w:val="en-GB"/>
        </w:rPr>
        <w:t xml:space="preserve"> during 3GPP SA4#</w:t>
      </w:r>
      <w:r w:rsidR="00777D08">
        <w:rPr>
          <w:rFonts w:eastAsia="SimSun" w:cs="Times New Roman"/>
          <w:b/>
          <w:sz w:val="24"/>
          <w:szCs w:val="20"/>
          <w:lang w:val="en-GB"/>
        </w:rPr>
        <w:t>135</w:t>
      </w:r>
    </w:p>
    <w:p w14:paraId="57A56AD2"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Document for:</w:t>
      </w:r>
      <w:r w:rsidR="00EA7021">
        <w:rPr>
          <w:rFonts w:eastAsia="SimSun" w:cs="Times New Roman"/>
          <w:b/>
          <w:sz w:val="24"/>
          <w:szCs w:val="20"/>
          <w:lang w:val="en-GB"/>
        </w:rPr>
        <w:tab/>
      </w:r>
      <w:r w:rsidRPr="00323F53">
        <w:rPr>
          <w:rFonts w:eastAsia="SimSun" w:cs="Times New Roman"/>
          <w:b/>
          <w:sz w:val="24"/>
          <w:szCs w:val="20"/>
          <w:lang w:val="en-GB"/>
        </w:rPr>
        <w:t>Approval</w:t>
      </w:r>
    </w:p>
    <w:p w14:paraId="7FFFD087" w14:textId="5F8F74F1" w:rsidR="00A64BC7" w:rsidRPr="00323F53" w:rsidRDefault="00A64BC7" w:rsidP="6C767912">
      <w:pPr>
        <w:widowControl w:val="0"/>
        <w:tabs>
          <w:tab w:val="left" w:pos="2127"/>
        </w:tabs>
        <w:spacing w:before="120" w:after="120" w:line="240" w:lineRule="auto"/>
        <w:ind w:left="2127" w:hanging="2127"/>
        <w:rPr>
          <w:rFonts w:eastAsia="SimSun" w:cs="Times New Roman"/>
          <w:b/>
          <w:bCs/>
          <w:sz w:val="24"/>
          <w:szCs w:val="24"/>
          <w:lang w:val="en-GB"/>
        </w:rPr>
      </w:pPr>
      <w:r w:rsidRPr="6C767912">
        <w:rPr>
          <w:rFonts w:eastAsia="SimSun" w:cs="Times New Roman"/>
          <w:b/>
          <w:bCs/>
          <w:sz w:val="24"/>
          <w:szCs w:val="24"/>
          <w:lang w:val="en-GB"/>
        </w:rPr>
        <w:t>Agenda Item:</w:t>
      </w:r>
      <w:r>
        <w:tab/>
      </w:r>
      <w:r w:rsidR="00777D08" w:rsidRPr="6C767912">
        <w:rPr>
          <w:rFonts w:eastAsia="SimSun" w:cs="Times New Roman"/>
          <w:b/>
          <w:bCs/>
          <w:sz w:val="24"/>
          <w:szCs w:val="24"/>
          <w:lang w:val="en-GB"/>
        </w:rPr>
        <w:t>1</w:t>
      </w:r>
      <w:r w:rsidR="7156E287" w:rsidRPr="6C767912">
        <w:rPr>
          <w:rFonts w:eastAsia="SimSun" w:cs="Times New Roman"/>
          <w:b/>
          <w:bCs/>
          <w:sz w:val="24"/>
          <w:szCs w:val="24"/>
          <w:lang w:val="en-GB"/>
        </w:rPr>
        <w:t>3</w:t>
      </w:r>
      <w:r w:rsidR="00777D08" w:rsidRPr="6C767912">
        <w:rPr>
          <w:rFonts w:eastAsia="SimSun" w:cs="Times New Roman"/>
          <w:b/>
          <w:bCs/>
          <w:sz w:val="24"/>
          <w:szCs w:val="24"/>
          <w:lang w:val="en-GB"/>
        </w:rPr>
        <w:t>.1</w:t>
      </w:r>
    </w:p>
    <w:p w14:paraId="13EFCDDF" w14:textId="77777777" w:rsidR="007D0401" w:rsidRDefault="1BBCF0D0" w:rsidP="00B87188">
      <w:pPr>
        <w:pBdr>
          <w:top w:val="single" w:sz="12" w:space="1" w:color="000000"/>
        </w:pBdr>
        <w:spacing w:after="0" w:line="276" w:lineRule="auto"/>
        <w:rPr>
          <w:rFonts w:eastAsia="Arial" w:cs="Arial"/>
          <w:sz w:val="20"/>
          <w:szCs w:val="20"/>
        </w:rPr>
      </w:pPr>
      <w:r w:rsidRPr="1BBCF0D0">
        <w:rPr>
          <w:rFonts w:eastAsia="Arial" w:cs="Arial"/>
          <w:sz w:val="20"/>
          <w:szCs w:val="20"/>
        </w:rPr>
        <w:t xml:space="preserve"> </w:t>
      </w:r>
    </w:p>
    <w:p w14:paraId="71B99D2E" w14:textId="77777777" w:rsidR="00B3059F" w:rsidRPr="00B87188" w:rsidRDefault="00B3059F" w:rsidP="00B87188">
      <w:pPr>
        <w:pBdr>
          <w:top w:val="single" w:sz="12" w:space="1" w:color="000000"/>
        </w:pBdr>
        <w:spacing w:after="0" w:line="276" w:lineRule="auto"/>
      </w:pPr>
    </w:p>
    <w:p w14:paraId="44E08A69"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Executive Summary</w:t>
      </w:r>
    </w:p>
    <w:p w14:paraId="752AAA7E" w14:textId="77777777" w:rsidR="002B2089" w:rsidRDefault="002B2089" w:rsidP="002B2089">
      <w:r w:rsidRPr="74CABAEF">
        <w:rPr>
          <w:rFonts w:eastAsia="Arial" w:cs="Arial"/>
        </w:rPr>
        <w:t>The Audio SWG (56 registered delegates) met in 11 slots. The SWG handled 120 documents and 4 documents will be sent directly to the SA4 plenary. The outcome is summarized below:</w:t>
      </w:r>
    </w:p>
    <w:p w14:paraId="00DBA780" w14:textId="77777777" w:rsidR="002B2089" w:rsidRDefault="002B2089" w:rsidP="002B2089">
      <w:pPr>
        <w:pStyle w:val="ListParagraph"/>
        <w:numPr>
          <w:ilvl w:val="0"/>
          <w:numId w:val="21"/>
        </w:numPr>
        <w:spacing w:after="0" w:line="257" w:lineRule="auto"/>
        <w:rPr>
          <w:rFonts w:eastAsia="Arial" w:cs="Arial"/>
        </w:rPr>
      </w:pPr>
      <w:r w:rsidRPr="74CABAEF">
        <w:rPr>
          <w:rFonts w:eastAsia="Arial" w:cs="Arial"/>
        </w:rPr>
        <w:t>Reports/Liaisons from other groups/meetings</w:t>
      </w:r>
    </w:p>
    <w:p w14:paraId="05B59991"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RAN1 LS in S4-260011 was noted and addressed by updates to the PD on simulation parameters and clarifications on scheduling timing.</w:t>
      </w:r>
    </w:p>
    <w:p w14:paraId="22D10EC5"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RAN1 LS in S4-260012 was noted.</w:t>
      </w:r>
    </w:p>
    <w:p w14:paraId="4930584A"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RAN2 LS in S4-260014 was noted.</w:t>
      </w:r>
    </w:p>
    <w:p w14:paraId="5EB7FCB0"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RAN2 in S4-260015 was replied to in S4-260326, which was agreed, asking for clarifications on the MAC header size.</w:t>
      </w:r>
    </w:p>
    <w:p w14:paraId="5365E060"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RAN4 LS in S4-260017 was noted and addressed by update to the PD on clarification of UE transmission powers.</w:t>
      </w:r>
    </w:p>
    <w:p w14:paraId="065DA70F"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SA1 LS in S4-260018 was noted and it was decided that the handling of DTMF should be further discussed in joint sessions between Audio and RTC SWG groups in future meetings.</w:t>
      </w:r>
    </w:p>
    <w:p w14:paraId="51DE984E"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SA2 LS in S4-260020 was noted and addressed by update of the PD regarding the decision on use of user plane.</w:t>
      </w:r>
    </w:p>
    <w:p w14:paraId="6385C878"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SA2 LS in S4-260021 was replied to in S4-260325, was agreed, informing on plans to investigate the minimum information needed for RTP headers for IMS voice over NB-IoT NTN and potential ways to reduce the RTP header overhead.</w:t>
      </w:r>
    </w:p>
    <w:p w14:paraId="1E687F29"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SA3 LS in S4-260023 was noted.</w:t>
      </w:r>
    </w:p>
    <w:p w14:paraId="29E2FA06" w14:textId="6313095B" w:rsidR="002B2089" w:rsidRDefault="002B2089" w:rsidP="002B2089">
      <w:pPr>
        <w:pStyle w:val="ListParagraph"/>
        <w:numPr>
          <w:ilvl w:val="1"/>
          <w:numId w:val="21"/>
        </w:numPr>
        <w:spacing w:after="0" w:line="257" w:lineRule="auto"/>
        <w:rPr>
          <w:rFonts w:eastAsia="Arial" w:cs="Arial"/>
        </w:rPr>
      </w:pPr>
      <w:r w:rsidRPr="6C767912">
        <w:rPr>
          <w:rFonts w:eastAsia="Arial" w:cs="Arial"/>
        </w:rPr>
        <w:t>The LS (</w:t>
      </w:r>
      <w:r w:rsidRPr="6C767912">
        <w:rPr>
          <w:rFonts w:eastAsia="Arial" w:cs="Arial"/>
          <w:color w:val="4472C4" w:themeColor="accent1"/>
        </w:rPr>
        <w:t>S4-260288</w:t>
      </w:r>
      <w:r w:rsidRPr="6C767912">
        <w:rPr>
          <w:rFonts w:eastAsia="Arial" w:cs="Arial"/>
        </w:rPr>
        <w:t xml:space="preserve">) from CTIA on </w:t>
      </w:r>
      <w:r w:rsidR="039293E3" w:rsidRPr="6C767912">
        <w:rPr>
          <w:rFonts w:eastAsia="Arial" w:cs="Arial"/>
        </w:rPr>
        <w:t>a</w:t>
      </w:r>
      <w:r w:rsidRPr="6C767912">
        <w:rPr>
          <w:rFonts w:eastAsia="Arial" w:cs="Arial"/>
        </w:rPr>
        <w:t xml:space="preserve">llowing the use of </w:t>
      </w:r>
      <w:r w:rsidR="47F09FFF" w:rsidRPr="6C767912">
        <w:rPr>
          <w:rFonts w:eastAsia="Arial" w:cs="Arial"/>
        </w:rPr>
        <w:t>t</w:t>
      </w:r>
      <w:r w:rsidRPr="6C767912">
        <w:rPr>
          <w:rFonts w:eastAsia="Arial" w:cs="Arial"/>
        </w:rPr>
        <w:t xml:space="preserve">ype 4.3 </w:t>
      </w:r>
      <w:r w:rsidR="1B2B5E43" w:rsidRPr="6C767912">
        <w:rPr>
          <w:rFonts w:eastAsia="Arial" w:cs="Arial"/>
        </w:rPr>
        <w:t>/</w:t>
      </w:r>
      <w:r w:rsidRPr="6C767912">
        <w:rPr>
          <w:rFonts w:eastAsia="Arial" w:cs="Arial"/>
        </w:rPr>
        <w:t xml:space="preserve"> 4.4 artificial ears  is </w:t>
      </w:r>
      <w:r w:rsidRPr="6C767912">
        <w:rPr>
          <w:rFonts w:eastAsia="Arial" w:cs="Arial"/>
          <w:color w:val="FF0000"/>
        </w:rPr>
        <w:t>replied to</w:t>
      </w:r>
      <w:r w:rsidRPr="6C767912">
        <w:rPr>
          <w:rFonts w:eastAsia="Arial" w:cs="Arial"/>
        </w:rPr>
        <w:t xml:space="preserve"> in </w:t>
      </w:r>
      <w:r w:rsidRPr="6C767912">
        <w:rPr>
          <w:rFonts w:eastAsia="Arial" w:cs="Arial"/>
          <w:color w:val="4472C4" w:themeColor="accent1"/>
        </w:rPr>
        <w:t xml:space="preserve">S4-260347 </w:t>
      </w:r>
      <w:r w:rsidRPr="6C767912">
        <w:rPr>
          <w:rFonts w:eastAsia="Arial" w:cs="Arial"/>
        </w:rPr>
        <w:t>(</w:t>
      </w:r>
      <w:r w:rsidRPr="6C767912">
        <w:rPr>
          <w:rFonts w:eastAsia="Arial" w:cs="Arial"/>
          <w:color w:val="4472C4" w:themeColor="accent1"/>
        </w:rPr>
        <w:t xml:space="preserve">agreed </w:t>
      </w:r>
      <w:r w:rsidRPr="6C767912">
        <w:rPr>
          <w:rFonts w:eastAsia="Arial" w:cs="Arial"/>
        </w:rPr>
        <w:t>“LS out”). In addition, a tentative CR answering the request from CTIA has been shared offline.</w:t>
      </w:r>
    </w:p>
    <w:p w14:paraId="039E7F84" w14:textId="77777777" w:rsidR="002B2089" w:rsidRDefault="002B2089" w:rsidP="002B2089">
      <w:pPr>
        <w:pStyle w:val="ListParagraph"/>
        <w:numPr>
          <w:ilvl w:val="0"/>
          <w:numId w:val="21"/>
        </w:numPr>
        <w:spacing w:after="0" w:line="257" w:lineRule="auto"/>
        <w:rPr>
          <w:rFonts w:eastAsia="Arial" w:cs="Arial"/>
        </w:rPr>
      </w:pPr>
      <w:r w:rsidRPr="74CABAEF">
        <w:rPr>
          <w:rFonts w:eastAsia="Arial" w:cs="Arial"/>
        </w:rPr>
        <w:t>Release 19 and earlier matters</w:t>
      </w:r>
    </w:p>
    <w:p w14:paraId="728E9B6E"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CRs for 26.114 correcting ambiguity of b=AS computation for IVAS was agreed in S4-260318 and S4-260319.</w:t>
      </w:r>
    </w:p>
    <w:p w14:paraId="63EDB8CE"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CRs for 26.253 on corrections of the IVAS algorithmic description were agreed in S4-260297 and S4-260298.</w:t>
      </w:r>
    </w:p>
    <w:p w14:paraId="31D79BC4"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CRs for 26.258 adding missing description of renderer binary format was agreed in S4-260301 and S4-260302.</w:t>
      </w:r>
    </w:p>
    <w:p w14:paraId="377F7B61"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A CR for 26.997 correcting bitrates for IVAS characterization was agreed in S4-260219.</w:t>
      </w:r>
    </w:p>
    <w:p w14:paraId="30AD1586"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CRs for 26.117 on IVAS encoding and decoding capabilities were agreed in S4-260303 and S4-260307.</w:t>
      </w:r>
    </w:p>
    <w:p w14:paraId="7B1F94FC"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CRs for 26.119 on IVAS level specifications for MeCAR device types were agreed in S4-260425 and S4-260426.</w:t>
      </w:r>
    </w:p>
    <w:p w14:paraId="05A3898D" w14:textId="77777777" w:rsidR="002B2089" w:rsidRDefault="002B2089" w:rsidP="002B2089">
      <w:pPr>
        <w:pStyle w:val="ListParagraph"/>
        <w:numPr>
          <w:ilvl w:val="0"/>
          <w:numId w:val="21"/>
        </w:numPr>
        <w:spacing w:after="0" w:line="257" w:lineRule="auto"/>
        <w:rPr>
          <w:rFonts w:eastAsia="Arial" w:cs="Arial"/>
        </w:rPr>
      </w:pPr>
      <w:r w:rsidRPr="74CABAEF">
        <w:rPr>
          <w:rFonts w:eastAsia="Arial" w:cs="Arial"/>
        </w:rPr>
        <w:t>FS_ACAPI (Study on Audio Codec APIs)</w:t>
      </w:r>
    </w:p>
    <w:p w14:paraId="6DE09F64"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draft TR 26.858 in S4-260324 was agreed with addition of information on injectable codecs for WebRTC and additional recommendations for the TR. A further update with editorial corrections and inclusion of a cover page for sending the TR for information to TSG SA will be presented directly to the SA4 plenary in S4-260423.</w:t>
      </w:r>
    </w:p>
    <w:p w14:paraId="5D4FAFDE" w14:textId="77777777" w:rsidR="002B2089" w:rsidRDefault="002B2089" w:rsidP="002B2089">
      <w:pPr>
        <w:pStyle w:val="ListParagraph"/>
        <w:numPr>
          <w:ilvl w:val="0"/>
          <w:numId w:val="21"/>
        </w:numPr>
        <w:spacing w:after="0" w:line="257" w:lineRule="auto"/>
        <w:rPr>
          <w:rFonts w:eastAsia="Arial" w:cs="Arial"/>
        </w:rPr>
      </w:pPr>
      <w:r w:rsidRPr="74CABAEF">
        <w:rPr>
          <w:rFonts w:eastAsia="Arial" w:cs="Arial"/>
        </w:rPr>
        <w:t>FS_ULBC (Study on Ultra Low Bitrate Speech Codec)</w:t>
      </w:r>
    </w:p>
    <w:p w14:paraId="551AD142"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SA4 chair informed that there would be an opportunity in an upcoming joint 3GPP meeting on Rel-21 planning to request the stage 3 work on ULBC to be part of 5GA even if being part of Rel-21. The Audio SWG agreed to make such a request and then further discuss the way forward based on the outcome. The SA4 is asked to convey the request and report back on the outcome as soon as possible. There was also a proposal on the potential split of the work into two phases, which was noted pending the outcome of the above and further discussion.</w:t>
      </w:r>
    </w:p>
    <w:p w14:paraId="00DAA341"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permanent document in S4-260434 will be presented directly to plenary including agreed text on:</w:t>
      </w:r>
    </w:p>
    <w:p w14:paraId="5EB592A8"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Updates to open issues</w:t>
      </w:r>
    </w:p>
    <w:p w14:paraId="76C83103"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Updates related to RAN1 LS (see S4-260011)</w:t>
      </w:r>
    </w:p>
    <w:p w14:paraId="790D40AA"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Collection of proposed design constraints (for consideration)</w:t>
      </w:r>
    </w:p>
    <w:p w14:paraId="0C76AE46"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Reference code and model format</w:t>
      </w:r>
    </w:p>
    <w:p w14:paraId="4008784A"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Updates related to SA2 LS (see S4-260020)</w:t>
      </w:r>
    </w:p>
    <w:p w14:paraId="1FFB85F4"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Observations related to use of WMC tool for WMOPS estimation</w:t>
      </w:r>
    </w:p>
    <w:p w14:paraId="0F4E97AB"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Considerations on complexity metrics</w:t>
      </w:r>
    </w:p>
    <w:p w14:paraId="551D2D2C"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Observations related to complexity to be further considered and potentially merged before inclusion in the TR.</w:t>
      </w:r>
    </w:p>
    <w:p w14:paraId="5B5AD7B6"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draft TR 26.940 in S4-260424 will be presented directly to plenary including agreed text on:</w:t>
      </w:r>
    </w:p>
    <w:p w14:paraId="47123C14"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Addition of existing codec technologies</w:t>
      </w:r>
    </w:p>
    <w:p w14:paraId="2197B8BD"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Clarification on propagation delay vs transmission delay</w:t>
      </w:r>
    </w:p>
    <w:p w14:paraId="5496EC99"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Information of target platforms for ULBC</w:t>
      </w:r>
    </w:p>
    <w:p w14:paraId="3CFF7D6D"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Description of vehicle emergency call scenario</w:t>
      </w:r>
    </w:p>
    <w:p w14:paraId="307BA241"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Considerations for objective testing</w:t>
      </w:r>
    </w:p>
    <w:p w14:paraId="120C616C"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Considerations on performance requirements and testing</w:t>
      </w:r>
    </w:p>
    <w:p w14:paraId="00021C7E"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Diverse device capabilities</w:t>
      </w:r>
    </w:p>
    <w:p w14:paraId="6C0BC059"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The time plan in S4-260435 will be presented directly to plenary</w:t>
      </w:r>
    </w:p>
    <w:p w14:paraId="19DF077A"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A table capturing the status the work is being added</w:t>
      </w:r>
    </w:p>
    <w:p w14:paraId="1C2E9F60"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There were 3 conference calls agreed to be added</w:t>
      </w:r>
    </w:p>
    <w:p w14:paraId="43A4E75D"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A face-to-face Audio SWG AH meeting on FS_ULBC was proposed for September 2026 but not yet agreed</w:t>
      </w:r>
    </w:p>
    <w:p w14:paraId="0FBFCD8E" w14:textId="77777777" w:rsidR="007F1DEE" w:rsidRDefault="007F1DEE" w:rsidP="007F1DEE">
      <w:pPr>
        <w:pStyle w:val="ListParagraph"/>
        <w:spacing w:after="0" w:line="257" w:lineRule="auto"/>
        <w:rPr>
          <w:rFonts w:eastAsia="Arial" w:cs="Arial"/>
        </w:rPr>
      </w:pPr>
    </w:p>
    <w:p w14:paraId="284CAB2F" w14:textId="6BBB6934" w:rsidR="002B2089" w:rsidRDefault="002B2089" w:rsidP="002B2089">
      <w:pPr>
        <w:pStyle w:val="ListParagraph"/>
        <w:numPr>
          <w:ilvl w:val="0"/>
          <w:numId w:val="21"/>
        </w:numPr>
        <w:spacing w:after="0" w:line="257" w:lineRule="auto"/>
        <w:rPr>
          <w:rFonts w:eastAsia="Arial" w:cs="Arial"/>
        </w:rPr>
      </w:pPr>
      <w:r w:rsidRPr="74CABAEF">
        <w:rPr>
          <w:rFonts w:eastAsia="Arial" w:cs="Arial"/>
        </w:rPr>
        <w:t>DaCAS (19 documents handled, incl. 3 output documents)</w:t>
      </w:r>
    </w:p>
    <w:p w14:paraId="20500018"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Pdocs:</w:t>
      </w:r>
    </w:p>
    <w:p w14:paraId="38206047"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 xml:space="preserve">DaCAS-1 (Target devices, recording scenarios, databases): There is no update on DaCAS-1 at this meeting, however some related aspects have been reviewed, with a status report on the recording database for one target device in </w:t>
      </w:r>
      <w:r w:rsidRPr="74CABAEF">
        <w:rPr>
          <w:rFonts w:eastAsia="Arial" w:cs="Arial"/>
          <w:color w:val="4472C4" w:themeColor="accent1"/>
        </w:rPr>
        <w:t>S4-260123 (noted)</w:t>
      </w:r>
      <w:r w:rsidRPr="74CABAEF">
        <w:rPr>
          <w:rFonts w:eastAsia="Arial" w:cs="Arial"/>
        </w:rPr>
        <w:t xml:space="preserve">, and two </w:t>
      </w:r>
      <w:r w:rsidRPr="74CABAEF">
        <w:rPr>
          <w:rFonts w:eastAsia="Arial" w:cs="Arial"/>
          <w:color w:val="4472C4" w:themeColor="accent1"/>
        </w:rPr>
        <w:t xml:space="preserve">agreed </w:t>
      </w:r>
      <w:r w:rsidRPr="74CABAEF">
        <w:rPr>
          <w:rFonts w:eastAsia="Arial" w:cs="Arial"/>
        </w:rPr>
        <w:t xml:space="preserve">Tdocs (one on status of device databases in </w:t>
      </w:r>
      <w:r w:rsidRPr="74CABAEF">
        <w:rPr>
          <w:rFonts w:eastAsia="Arial" w:cs="Arial"/>
          <w:color w:val="4472C4" w:themeColor="accent1"/>
        </w:rPr>
        <w:t>S4-260328</w:t>
      </w:r>
      <w:r w:rsidRPr="74CABAEF">
        <w:rPr>
          <w:rFonts w:eastAsia="Arial" w:cs="Arial"/>
        </w:rPr>
        <w:t xml:space="preserve">, one on update of recording scenario 3 in </w:t>
      </w:r>
      <w:r w:rsidRPr="74CABAEF">
        <w:rPr>
          <w:rFonts w:eastAsia="Arial" w:cs="Arial"/>
          <w:color w:val="4472C4" w:themeColor="accent1"/>
        </w:rPr>
        <w:t>S4-260294</w:t>
      </w:r>
      <w:r w:rsidRPr="74CABAEF">
        <w:rPr>
          <w:rFonts w:eastAsia="Arial" w:cs="Arial"/>
        </w:rPr>
        <w:t>)</w:t>
      </w:r>
    </w:p>
    <w:p w14:paraId="4D1A492D" w14:textId="77777777" w:rsidR="002B2089" w:rsidRDefault="002B2089" w:rsidP="002B2089">
      <w:pPr>
        <w:pStyle w:val="ListParagraph"/>
        <w:numPr>
          <w:ilvl w:val="2"/>
          <w:numId w:val="21"/>
        </w:numPr>
        <w:spacing w:after="0" w:line="257" w:lineRule="auto"/>
        <w:rPr>
          <w:rFonts w:eastAsia="Arial" w:cs="Arial"/>
        </w:rPr>
      </w:pPr>
      <w:r w:rsidRPr="74CABAEF">
        <w:rPr>
          <w:rFonts w:eastAsia="Arial" w:cs="Arial"/>
        </w:rPr>
        <w:t xml:space="preserve">DaCAS-2 (Test methodologies and requirements): Considerations on synchronized IMPro measurement method in </w:t>
      </w:r>
      <w:r w:rsidRPr="74CABAEF">
        <w:rPr>
          <w:rFonts w:eastAsia="Arial" w:cs="Arial"/>
          <w:color w:val="4472C4" w:themeColor="accent1"/>
        </w:rPr>
        <w:t xml:space="preserve">S4-260296 </w:t>
      </w:r>
      <w:r w:rsidRPr="74CABAEF">
        <w:rPr>
          <w:rFonts w:eastAsia="Arial" w:cs="Arial"/>
        </w:rPr>
        <w:t xml:space="preserve">have been </w:t>
      </w:r>
      <w:r w:rsidRPr="74CABAEF">
        <w:rPr>
          <w:rFonts w:eastAsia="Arial" w:cs="Arial"/>
          <w:color w:val="4472C4" w:themeColor="accent1"/>
        </w:rPr>
        <w:t xml:space="preserve">agreed </w:t>
      </w:r>
      <w:r w:rsidRPr="74CABAEF">
        <w:rPr>
          <w:rFonts w:eastAsia="Arial" w:cs="Arial"/>
        </w:rPr>
        <w:t>and incorporated in an agreed revision of DaCAS-2 (</w:t>
      </w:r>
      <w:r w:rsidRPr="74CABAEF">
        <w:rPr>
          <w:rFonts w:eastAsia="Arial" w:cs="Arial"/>
          <w:color w:val="4472C4" w:themeColor="accent1"/>
        </w:rPr>
        <w:t>S4-260295</w:t>
      </w:r>
      <w:r w:rsidRPr="74CABAEF">
        <w:rPr>
          <w:rFonts w:eastAsia="Arial" w:cs="Arial"/>
        </w:rPr>
        <w:t xml:space="preserve">). A license proposal for the DaCAS test script (on 3GPP forge) in </w:t>
      </w:r>
      <w:r w:rsidRPr="74CABAEF">
        <w:rPr>
          <w:rFonts w:eastAsia="Arial" w:cs="Arial"/>
          <w:color w:val="4472C4" w:themeColor="accent1"/>
        </w:rPr>
        <w:t xml:space="preserve">S4-260122 </w:t>
      </w:r>
      <w:r w:rsidRPr="74CABAEF">
        <w:rPr>
          <w:rFonts w:eastAsia="Arial" w:cs="Arial"/>
        </w:rPr>
        <w:t xml:space="preserve">has been reviewed and </w:t>
      </w:r>
      <w:r w:rsidRPr="74CABAEF">
        <w:rPr>
          <w:rFonts w:eastAsia="Arial" w:cs="Arial"/>
          <w:color w:val="4472C4" w:themeColor="accent1"/>
        </w:rPr>
        <w:t>noted</w:t>
      </w:r>
      <w:r w:rsidRPr="74CABAEF">
        <w:rPr>
          <w:rFonts w:eastAsia="Arial" w:cs="Arial"/>
        </w:rPr>
        <w:t>.</w:t>
      </w:r>
    </w:p>
    <w:p w14:paraId="047624D5" w14:textId="6348B81A" w:rsidR="002B2089" w:rsidRDefault="002B2089" w:rsidP="002B2089">
      <w:pPr>
        <w:pStyle w:val="ListParagraph"/>
        <w:numPr>
          <w:ilvl w:val="2"/>
          <w:numId w:val="21"/>
        </w:numPr>
        <w:spacing w:after="0" w:line="257" w:lineRule="auto"/>
        <w:rPr>
          <w:rFonts w:eastAsia="Arial" w:cs="Arial"/>
        </w:rPr>
      </w:pPr>
      <w:r w:rsidRPr="6C767912">
        <w:rPr>
          <w:rFonts w:eastAsia="Arial" w:cs="Arial"/>
        </w:rPr>
        <w:t xml:space="preserve">DaCAS-3 (Deliverables): Updates to the list of deliverables were proposed in </w:t>
      </w:r>
      <w:r w:rsidRPr="6C767912">
        <w:rPr>
          <w:rFonts w:eastAsia="Arial" w:cs="Arial"/>
          <w:color w:val="4472C4" w:themeColor="accent1"/>
        </w:rPr>
        <w:t>S4-260218 (noted)</w:t>
      </w:r>
      <w:r w:rsidRPr="6C767912">
        <w:rPr>
          <w:rFonts w:eastAsia="Arial" w:cs="Arial"/>
        </w:rPr>
        <w:t xml:space="preserve">; it was also proposed </w:t>
      </w:r>
      <w:r w:rsidRPr="6C767912">
        <w:rPr>
          <w:rFonts w:eastAsia="Arial" w:cs="Arial"/>
          <w:lang w:val="en-AU"/>
        </w:rPr>
        <w:t xml:space="preserve">in </w:t>
      </w:r>
      <w:r w:rsidRPr="6C767912">
        <w:rPr>
          <w:rFonts w:eastAsia="Arial" w:cs="Arial"/>
          <w:color w:val="4472C4" w:themeColor="accent1"/>
        </w:rPr>
        <w:t>S4-260124 (noted)</w:t>
      </w:r>
      <w:r w:rsidRPr="6C767912">
        <w:rPr>
          <w:rFonts w:eastAsia="Arial" w:cs="Arial"/>
        </w:rPr>
        <w:t xml:space="preserve"> to conduct and document a </w:t>
      </w:r>
      <w:r w:rsidRPr="6C767912">
        <w:rPr>
          <w:rFonts w:eastAsia="Arial" w:cs="Arial"/>
          <w:lang w:val="en-AU"/>
        </w:rPr>
        <w:t xml:space="preserve">complexity analysis of example solutions. Discussions resulted in an </w:t>
      </w:r>
      <w:r w:rsidRPr="6C767912">
        <w:rPr>
          <w:rFonts w:eastAsia="Arial" w:cs="Arial"/>
          <w:color w:val="4472C4" w:themeColor="accent1"/>
          <w:lang w:val="en-AU"/>
        </w:rPr>
        <w:t xml:space="preserve">agreed </w:t>
      </w:r>
      <w:r w:rsidRPr="6C767912">
        <w:rPr>
          <w:rFonts w:eastAsia="Arial" w:cs="Arial"/>
          <w:lang w:val="en-AU"/>
        </w:rPr>
        <w:t xml:space="preserve">update of the DaCAS-3 Pdoc in </w:t>
      </w:r>
      <w:r w:rsidRPr="6C767912">
        <w:rPr>
          <w:rFonts w:eastAsia="Arial" w:cs="Arial"/>
          <w:color w:val="4472C4" w:themeColor="accent1"/>
        </w:rPr>
        <w:t>S4-260366</w:t>
      </w:r>
      <w:r w:rsidRPr="6C767912">
        <w:rPr>
          <w:rFonts w:eastAsia="Arial" w:cs="Arial"/>
          <w:lang w:val="en-AU"/>
        </w:rPr>
        <w:t>.</w:t>
      </w:r>
    </w:p>
    <w:p w14:paraId="436FBEEB"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 xml:space="preserve">TS 26.533: Considerations on suitable example solutions in </w:t>
      </w:r>
      <w:r w:rsidRPr="74CABAEF">
        <w:rPr>
          <w:rFonts w:eastAsia="Arial" w:cs="Arial"/>
          <w:color w:val="4472C4" w:themeColor="accent1"/>
        </w:rPr>
        <w:t xml:space="preserve">S4-260327 </w:t>
      </w:r>
      <w:r w:rsidRPr="74CABAEF">
        <w:rPr>
          <w:rFonts w:eastAsia="Arial" w:cs="Arial"/>
        </w:rPr>
        <w:t xml:space="preserve">are </w:t>
      </w:r>
      <w:r w:rsidRPr="74CABAEF">
        <w:rPr>
          <w:rFonts w:eastAsia="Arial" w:cs="Arial"/>
          <w:color w:val="4472C4" w:themeColor="accent1"/>
        </w:rPr>
        <w:t>agreed</w:t>
      </w:r>
      <w:r w:rsidRPr="74CABAEF">
        <w:rPr>
          <w:rFonts w:eastAsia="Arial" w:cs="Arial"/>
        </w:rPr>
        <w:t xml:space="preserve">. All example solutions will be included in TS 26.533 with informative status, either in Annex, and example solutions demonstrating suitability and meeting a set of requirements based on TS 26.261 will be highlighted in the main body of TS 26.533. </w:t>
      </w:r>
    </w:p>
    <w:p w14:paraId="30FC1869"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 xml:space="preserve">Time plan update proposals in </w:t>
      </w:r>
      <w:r w:rsidRPr="74CABAEF">
        <w:rPr>
          <w:rFonts w:eastAsia="Arial" w:cs="Arial"/>
          <w:color w:val="4472C4" w:themeColor="accent1"/>
        </w:rPr>
        <w:t xml:space="preserve">S4-260135 </w:t>
      </w:r>
      <w:r w:rsidRPr="74CABAEF">
        <w:rPr>
          <w:rFonts w:eastAsia="Arial" w:cs="Arial"/>
        </w:rPr>
        <w:t xml:space="preserve">and </w:t>
      </w:r>
      <w:r w:rsidRPr="74CABAEF">
        <w:rPr>
          <w:rFonts w:eastAsia="Arial" w:cs="Arial"/>
          <w:color w:val="4472C4" w:themeColor="accent1"/>
        </w:rPr>
        <w:t xml:space="preserve">S4-260248 </w:t>
      </w:r>
      <w:r w:rsidRPr="74CABAEF">
        <w:rPr>
          <w:rFonts w:eastAsia="Arial" w:cs="Arial"/>
        </w:rPr>
        <w:t xml:space="preserve">were reviewed (and </w:t>
      </w:r>
      <w:r w:rsidRPr="74CABAEF">
        <w:rPr>
          <w:rFonts w:eastAsia="Arial" w:cs="Arial"/>
          <w:color w:val="4472C4" w:themeColor="accent1"/>
        </w:rPr>
        <w:t>noted</w:t>
      </w:r>
      <w:r w:rsidRPr="74CABAEF">
        <w:rPr>
          <w:rFonts w:eastAsia="Arial" w:cs="Arial"/>
        </w:rPr>
        <w:t xml:space="preserve">) to produce an agreed time plan (v0.8). The completion of DaCAS is now postponed to March 2027, and a milestone for final submission of example solutions is not defined prior to SA4#137 (Calgary meeting in Nov. 2026). An AH telco on DaCAS is also </w:t>
      </w:r>
      <w:r w:rsidRPr="74CABAEF">
        <w:rPr>
          <w:rFonts w:eastAsia="Arial" w:cs="Arial"/>
          <w:color w:val="4472C4" w:themeColor="accent1"/>
        </w:rPr>
        <w:t xml:space="preserve">agreed </w:t>
      </w:r>
      <w:r w:rsidRPr="74CABAEF">
        <w:rPr>
          <w:rFonts w:eastAsia="Arial" w:cs="Arial"/>
        </w:rPr>
        <w:t>(March 25).</w:t>
      </w:r>
    </w:p>
    <w:p w14:paraId="52414238" w14:textId="77777777" w:rsidR="002B2089" w:rsidRDefault="002B2089" w:rsidP="002B2089">
      <w:pPr>
        <w:pStyle w:val="ListParagraph"/>
        <w:numPr>
          <w:ilvl w:val="0"/>
          <w:numId w:val="21"/>
        </w:numPr>
        <w:spacing w:line="257" w:lineRule="auto"/>
        <w:rPr>
          <w:rFonts w:eastAsia="Arial" w:cs="Arial"/>
        </w:rPr>
      </w:pPr>
      <w:r w:rsidRPr="74CABAEF">
        <w:rPr>
          <w:rFonts w:eastAsia="Arial" w:cs="Arial"/>
          <w:lang w:val="en-GB"/>
        </w:rPr>
        <w:t xml:space="preserve"> </w:t>
      </w:r>
      <w:r w:rsidRPr="74CABAEF">
        <w:rPr>
          <w:rFonts w:eastAsia="Arial" w:cs="Arial"/>
        </w:rPr>
        <w:t>ATIAS_Ph3 (1 input document, 1 output document)</w:t>
      </w:r>
    </w:p>
    <w:p w14:paraId="2C964286"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 xml:space="preserve">A discussion paper in </w:t>
      </w:r>
      <w:r w:rsidRPr="74CABAEF">
        <w:rPr>
          <w:rFonts w:eastAsia="Arial" w:cs="Arial"/>
          <w:color w:val="4472C4" w:themeColor="accent1"/>
        </w:rPr>
        <w:t>S4-260109</w:t>
      </w:r>
      <w:r w:rsidRPr="74CABAEF">
        <w:rPr>
          <w:rFonts w:eastAsia="Arial" w:cs="Arial"/>
        </w:rPr>
        <w:t xml:space="preserve"> (</w:t>
      </w:r>
      <w:r w:rsidRPr="74CABAEF">
        <w:rPr>
          <w:rFonts w:eastAsia="Arial" w:cs="Arial"/>
          <w:color w:val="4472C4" w:themeColor="accent1"/>
        </w:rPr>
        <w:t>noted</w:t>
      </w:r>
      <w:r w:rsidRPr="74CABAEF">
        <w:rPr>
          <w:rFonts w:eastAsia="Arial" w:cs="Arial"/>
        </w:rPr>
        <w:t>) highlighted some challenges on immersive sound field reproduction for testing UE capture performance, including a call for audio material submission for testing.</w:t>
      </w:r>
    </w:p>
    <w:p w14:paraId="1B82E2E7" w14:textId="77777777" w:rsidR="002B2089" w:rsidRDefault="002B2089" w:rsidP="002B2089">
      <w:pPr>
        <w:pStyle w:val="ListParagraph"/>
        <w:numPr>
          <w:ilvl w:val="1"/>
          <w:numId w:val="21"/>
        </w:numPr>
        <w:spacing w:after="0" w:line="257" w:lineRule="auto"/>
        <w:rPr>
          <w:rFonts w:eastAsia="Arial" w:cs="Arial"/>
        </w:rPr>
      </w:pPr>
      <w:r w:rsidRPr="74CABAEF">
        <w:rPr>
          <w:rFonts w:eastAsia="Arial" w:cs="Arial"/>
        </w:rPr>
        <w:t xml:space="preserve">An initial version of the ATIAS_Ph3 time plan is agreed in </w:t>
      </w:r>
      <w:r w:rsidRPr="74CABAEF">
        <w:rPr>
          <w:rFonts w:eastAsia="Arial" w:cs="Arial"/>
          <w:color w:val="4472C4" w:themeColor="accent1"/>
        </w:rPr>
        <w:t xml:space="preserve">S4-260202. </w:t>
      </w:r>
      <w:r w:rsidRPr="74CABAEF">
        <w:rPr>
          <w:rFonts w:eastAsia="Arial" w:cs="Arial"/>
        </w:rPr>
        <w:t xml:space="preserve">An AH telco on DaCAS is also </w:t>
      </w:r>
      <w:r w:rsidRPr="74CABAEF">
        <w:rPr>
          <w:rFonts w:eastAsia="Arial" w:cs="Arial"/>
          <w:color w:val="4472C4" w:themeColor="accent1"/>
        </w:rPr>
        <w:t xml:space="preserve">agreed </w:t>
      </w:r>
      <w:r w:rsidRPr="74CABAEF">
        <w:rPr>
          <w:rFonts w:eastAsia="Arial" w:cs="Arial"/>
        </w:rPr>
        <w:t>(March 20).</w:t>
      </w:r>
    </w:p>
    <w:p w14:paraId="074771B1" w14:textId="77777777" w:rsidR="002B2089" w:rsidRDefault="002B2089" w:rsidP="002B2089">
      <w:pPr>
        <w:spacing w:line="257" w:lineRule="auto"/>
        <w:rPr>
          <w:rFonts w:eastAsia="Arial" w:cs="Arial"/>
          <w:lang w:val="en-GB"/>
        </w:rPr>
      </w:pPr>
    </w:p>
    <w:p w14:paraId="5AE14880" w14:textId="77777777" w:rsidR="002B2089" w:rsidRDefault="002B2089" w:rsidP="002B2089">
      <w:pPr>
        <w:spacing w:line="257" w:lineRule="auto"/>
      </w:pPr>
      <w:r w:rsidRPr="74CABAEF">
        <w:rPr>
          <w:rFonts w:eastAsia="Arial" w:cs="Arial"/>
          <w:b/>
          <w:bCs/>
        </w:rPr>
        <w:t>Agreed AH telcos post-135:</w:t>
      </w:r>
    </w:p>
    <w:p w14:paraId="0FA72EFE" w14:textId="77777777" w:rsidR="002B2089" w:rsidRPr="007F1DEE" w:rsidRDefault="002B2089" w:rsidP="002B2089">
      <w:pPr>
        <w:pStyle w:val="ListParagraph"/>
        <w:numPr>
          <w:ilvl w:val="0"/>
          <w:numId w:val="20"/>
        </w:numPr>
        <w:spacing w:after="0" w:line="257" w:lineRule="auto"/>
        <w:rPr>
          <w:rFonts w:eastAsia="Arial" w:cs="Arial"/>
        </w:rPr>
      </w:pPr>
      <w:r w:rsidRPr="007F1DEE">
        <w:rPr>
          <w:rFonts w:eastAsiaTheme="minorEastAsia" w:cs="Arial"/>
        </w:rPr>
        <w:t>Telco on FS_ULBC: March 9, 2026, 14-15 CET, submission deadline: March 4, 14:00 CET, Host: Ericsson</w:t>
      </w:r>
    </w:p>
    <w:p w14:paraId="1BC28D9C" w14:textId="77777777" w:rsidR="002B2089" w:rsidRPr="007F1DEE" w:rsidRDefault="002B2089" w:rsidP="002B2089">
      <w:pPr>
        <w:pStyle w:val="ListParagraph"/>
        <w:numPr>
          <w:ilvl w:val="0"/>
          <w:numId w:val="20"/>
        </w:numPr>
        <w:spacing w:after="0" w:line="257" w:lineRule="auto"/>
        <w:rPr>
          <w:rFonts w:eastAsia="Arial" w:cs="Arial"/>
        </w:rPr>
      </w:pPr>
      <w:r w:rsidRPr="007F1DEE">
        <w:rPr>
          <w:rFonts w:eastAsiaTheme="minorEastAsia" w:cs="Arial"/>
        </w:rPr>
        <w:t xml:space="preserve">Telco on FS_ULBC: March 16, 2026, 22-23 CET, submission deadline: March 12, 22:00 CET, Host: Ericsson </w:t>
      </w:r>
    </w:p>
    <w:p w14:paraId="11BF4A27" w14:textId="77777777" w:rsidR="002B2089" w:rsidRPr="007F1DEE" w:rsidRDefault="002B2089" w:rsidP="002B2089">
      <w:pPr>
        <w:pStyle w:val="ListParagraph"/>
        <w:numPr>
          <w:ilvl w:val="1"/>
          <w:numId w:val="20"/>
        </w:numPr>
        <w:spacing w:after="0" w:line="257" w:lineRule="auto"/>
        <w:rPr>
          <w:rFonts w:eastAsia="Arial" w:cs="Arial"/>
        </w:rPr>
      </w:pPr>
      <w:r w:rsidRPr="007F1DEE">
        <w:rPr>
          <w:rFonts w:eastAsiaTheme="minorEastAsia" w:cs="Arial"/>
        </w:rPr>
        <w:t xml:space="preserve">Discussion on the refocus of ULBC and extension of the timeplan </w:t>
      </w:r>
    </w:p>
    <w:p w14:paraId="728C81A6" w14:textId="77777777" w:rsidR="002B2089" w:rsidRPr="007F1DEE" w:rsidRDefault="002B2089" w:rsidP="002B2089">
      <w:pPr>
        <w:pStyle w:val="ListParagraph"/>
        <w:numPr>
          <w:ilvl w:val="0"/>
          <w:numId w:val="20"/>
        </w:numPr>
        <w:spacing w:after="0" w:line="257" w:lineRule="auto"/>
        <w:rPr>
          <w:rFonts w:eastAsia="Arial" w:cs="Arial"/>
        </w:rPr>
      </w:pPr>
      <w:r w:rsidRPr="007F1DEE">
        <w:rPr>
          <w:rFonts w:eastAsiaTheme="minorEastAsia" w:cs="Arial"/>
        </w:rPr>
        <w:t xml:space="preserve">Telco on ATIAS_Ph3: Friday 20 March 2026, 16:00-17:00 CET; Submission deadline: 18 March, 16:00 CET; Host: HEAD acoustics GmbH  </w:t>
      </w:r>
    </w:p>
    <w:p w14:paraId="1356A216" w14:textId="77777777" w:rsidR="002B2089" w:rsidRPr="007F1DEE" w:rsidRDefault="002B2089" w:rsidP="002B2089">
      <w:pPr>
        <w:pStyle w:val="ListParagraph"/>
        <w:numPr>
          <w:ilvl w:val="0"/>
          <w:numId w:val="20"/>
        </w:numPr>
        <w:spacing w:after="0" w:line="257" w:lineRule="auto"/>
        <w:rPr>
          <w:rFonts w:eastAsia="Arial" w:cs="Arial"/>
        </w:rPr>
      </w:pPr>
      <w:r w:rsidRPr="007F1DEE">
        <w:rPr>
          <w:rFonts w:eastAsiaTheme="minorEastAsia" w:cs="Arial"/>
        </w:rPr>
        <w:t xml:space="preserve">Telco on DaCAS: Wednesday March 25, 2026, 7:00-8:00 CET, submission deadline: March 23, 7:00 CET, Host: Xiaomi </w:t>
      </w:r>
    </w:p>
    <w:p w14:paraId="7D94E54E" w14:textId="77777777" w:rsidR="002B2089" w:rsidRPr="007F1DEE" w:rsidRDefault="002B2089" w:rsidP="002B2089">
      <w:pPr>
        <w:pStyle w:val="ListParagraph"/>
        <w:numPr>
          <w:ilvl w:val="0"/>
          <w:numId w:val="20"/>
        </w:numPr>
        <w:spacing w:after="0" w:line="257" w:lineRule="auto"/>
        <w:rPr>
          <w:rFonts w:eastAsia="Arial" w:cs="Arial"/>
        </w:rPr>
      </w:pPr>
      <w:r w:rsidRPr="007F1DEE">
        <w:rPr>
          <w:rFonts w:eastAsiaTheme="minorEastAsia" w:cs="Arial"/>
        </w:rPr>
        <w:t xml:space="preserve">Telco on FS_ULBC: April 1, 2026, 22:30-23:30 CEST, submission deadline: March 27, 22:30 CET, Host: Ericsson </w:t>
      </w:r>
    </w:p>
    <w:p w14:paraId="542DCDD5" w14:textId="77777777" w:rsidR="002B2089" w:rsidRPr="007F1DEE" w:rsidRDefault="002B2089" w:rsidP="002B2089">
      <w:pPr>
        <w:pStyle w:val="ListParagraph"/>
        <w:numPr>
          <w:ilvl w:val="1"/>
          <w:numId w:val="20"/>
        </w:numPr>
        <w:spacing w:after="0" w:line="257" w:lineRule="auto"/>
        <w:rPr>
          <w:rFonts w:eastAsia="Arial" w:cs="Arial"/>
        </w:rPr>
      </w:pPr>
      <w:r w:rsidRPr="007F1DEE">
        <w:rPr>
          <w:rFonts w:eastAsiaTheme="minorEastAsia" w:cs="Arial"/>
        </w:rPr>
        <w:t>Discussion on simulation methodology</w:t>
      </w:r>
    </w:p>
    <w:p w14:paraId="6CEAD7DC" w14:textId="77777777" w:rsidR="007F1DEE" w:rsidRPr="007F1DEE" w:rsidRDefault="007F1DEE" w:rsidP="007F1DEE">
      <w:pPr>
        <w:pStyle w:val="ListParagraph"/>
        <w:spacing w:after="0" w:line="257" w:lineRule="auto"/>
        <w:ind w:left="1440"/>
        <w:rPr>
          <w:rFonts w:eastAsia="Arial" w:cs="Arial"/>
        </w:rPr>
      </w:pPr>
    </w:p>
    <w:p w14:paraId="7C3E3ED0" w14:textId="77777777" w:rsidR="002B2089" w:rsidRDefault="002B2089" w:rsidP="002B2089">
      <w:pPr>
        <w:spacing w:line="257" w:lineRule="auto"/>
        <w:rPr>
          <w:rFonts w:eastAsia="Arial" w:cs="Arial"/>
        </w:rPr>
      </w:pPr>
      <w:r w:rsidRPr="74CABAEF">
        <w:rPr>
          <w:rFonts w:eastAsia="Arial" w:cs="Arial"/>
        </w:rPr>
        <w:t>Erik Norvell and Stefan Döhla are thanked for their support by taking notes in the report on maintenance, FS_ULBC, FS_ACAPI.</w:t>
      </w:r>
    </w:p>
    <w:p w14:paraId="7AFCBAFA"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7.1. Opening of the session, registration of documents</w:t>
      </w:r>
    </w:p>
    <w:p w14:paraId="4C9E0E1E" w14:textId="77777777" w:rsidR="002B2089" w:rsidRDefault="002B2089" w:rsidP="002B2089">
      <w:pPr>
        <w:spacing w:line="257" w:lineRule="auto"/>
      </w:pPr>
      <w:r w:rsidRPr="74CABAEF">
        <w:rPr>
          <w:rFonts w:eastAsia="Arial" w:cs="Arial"/>
        </w:rPr>
        <w:t xml:space="preserve"> </w:t>
      </w:r>
    </w:p>
    <w:p w14:paraId="66907421" w14:textId="77777777" w:rsidR="002B2089" w:rsidRDefault="002B2089" w:rsidP="002B2089">
      <w:pPr>
        <w:spacing w:after="0" w:line="257" w:lineRule="auto"/>
      </w:pPr>
      <w:r w:rsidRPr="74CABAEF">
        <w:rPr>
          <w:rFonts w:eastAsia="Arial" w:cs="Arial"/>
        </w:rPr>
        <w:t xml:space="preserve">Tomas and Stéphane open the Audio SWG session on Monday February 9, 2026 at 14:00 (local time) and welcome delegates. Stéphane shows the initial Tdoc allocation available in the Drafts/Audio folder. This initial version of the Tdoc allocation is </w:t>
      </w:r>
      <w:r w:rsidRPr="74CABAEF">
        <w:rPr>
          <w:rFonts w:eastAsia="Arial" w:cs="Arial"/>
          <w:color w:val="FF0000"/>
        </w:rPr>
        <w:t>agreed</w:t>
      </w:r>
      <w:r w:rsidRPr="74CABAEF">
        <w:rPr>
          <w:rFonts w:eastAsia="Arial" w:cs="Arial"/>
        </w:rPr>
        <w:t>.</w:t>
      </w:r>
    </w:p>
    <w:p w14:paraId="4EC41105" w14:textId="77777777" w:rsidR="002B2089" w:rsidRDefault="002B2089" w:rsidP="002B2089">
      <w:pPr>
        <w:spacing w:line="257" w:lineRule="auto"/>
        <w:rPr>
          <w:rFonts w:eastAsia="Arial" w:cs="Arial"/>
        </w:rPr>
      </w:pPr>
    </w:p>
    <w:p w14:paraId="52CDD065" w14:textId="77777777" w:rsidR="002B2089" w:rsidRDefault="002B2089" w:rsidP="002B2089">
      <w:pPr>
        <w:spacing w:line="257" w:lineRule="auto"/>
        <w:rPr>
          <w:rFonts w:eastAsia="Arial" w:cs="Arial"/>
        </w:rPr>
      </w:pPr>
    </w:p>
    <w:p w14:paraId="3CC09BE4"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7.2. IPR, antitrust and consensus reminder</w:t>
      </w:r>
    </w:p>
    <w:p w14:paraId="44295491" w14:textId="77777777" w:rsidR="002B2089" w:rsidRDefault="002B2089" w:rsidP="002B2089">
      <w:pPr>
        <w:spacing w:line="257" w:lineRule="auto"/>
      </w:pPr>
      <w:r w:rsidRPr="74CABAEF">
        <w:rPr>
          <w:rFonts w:eastAsia="Arial" w:cs="Arial"/>
        </w:rPr>
        <w:t xml:space="preserve"> </w:t>
      </w:r>
    </w:p>
    <w:p w14:paraId="009E173F" w14:textId="77777777" w:rsidR="002B2089" w:rsidRDefault="002B2089" w:rsidP="002B2089">
      <w:pPr>
        <w:spacing w:before="240" w:after="0" w:line="257" w:lineRule="auto"/>
      </w:pPr>
      <w:r w:rsidRPr="74CABAEF">
        <w:rPr>
          <w:rFonts w:eastAsia="Arial" w:cs="Arial"/>
          <w:b/>
          <w:bCs/>
          <w:i/>
          <w:iCs/>
          <w:sz w:val="20"/>
          <w:szCs w:val="20"/>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BEE73D3" w14:textId="77777777" w:rsidR="002B2089" w:rsidRDefault="002B2089" w:rsidP="002B2089">
      <w:pPr>
        <w:spacing w:after="0" w:line="257" w:lineRule="auto"/>
      </w:pPr>
      <w:r w:rsidRPr="74CABAEF">
        <w:rPr>
          <w:rFonts w:eastAsia="Arial" w:cs="Arial"/>
          <w:b/>
          <w:bCs/>
          <w:i/>
          <w:iCs/>
          <w:sz w:val="20"/>
          <w:szCs w:val="20"/>
        </w:rPr>
        <w:t>The delegates were asked to take note that they were thereby invited:</w:t>
      </w:r>
    </w:p>
    <w:p w14:paraId="15DE3861" w14:textId="77777777" w:rsidR="002B2089" w:rsidRDefault="002B2089" w:rsidP="002B2089">
      <w:pPr>
        <w:pStyle w:val="ListParagraph"/>
        <w:numPr>
          <w:ilvl w:val="0"/>
          <w:numId w:val="35"/>
        </w:numPr>
        <w:spacing w:after="0" w:line="257" w:lineRule="auto"/>
        <w:rPr>
          <w:rFonts w:eastAsia="Arial" w:cs="Arial"/>
          <w:b/>
          <w:bCs/>
          <w:i/>
          <w:iCs/>
          <w:sz w:val="20"/>
          <w:szCs w:val="20"/>
        </w:rPr>
      </w:pPr>
      <w:r w:rsidRPr="74CABAEF">
        <w:rPr>
          <w:rFonts w:eastAsia="Arial" w:cs="Arial"/>
          <w:b/>
          <w:bCs/>
          <w:i/>
          <w:iCs/>
          <w:sz w:val="20"/>
          <w:szCs w:val="20"/>
        </w:rPr>
        <w:t>to investigate whether their organization or any other organization owns IPRs which were, or were likely to become Essential in respect of the work of 3GPP.</w:t>
      </w:r>
    </w:p>
    <w:p w14:paraId="09258E33" w14:textId="77777777" w:rsidR="002B2089" w:rsidRDefault="002B2089" w:rsidP="002B2089">
      <w:pPr>
        <w:pStyle w:val="ListParagraph"/>
        <w:numPr>
          <w:ilvl w:val="0"/>
          <w:numId w:val="35"/>
        </w:numPr>
        <w:spacing w:after="0" w:line="257" w:lineRule="auto"/>
        <w:rPr>
          <w:rFonts w:eastAsia="Arial" w:cs="Arial"/>
          <w:b/>
          <w:bCs/>
          <w:i/>
          <w:iCs/>
          <w:sz w:val="20"/>
          <w:szCs w:val="20"/>
        </w:rPr>
      </w:pPr>
      <w:r w:rsidRPr="74CABAEF">
        <w:rPr>
          <w:rFonts w:eastAsia="Arial" w:cs="Arial"/>
          <w:b/>
          <w:bCs/>
          <w:i/>
          <w:iCs/>
          <w:sz w:val="20"/>
          <w:szCs w:val="20"/>
        </w:rPr>
        <w:t>to notify their respective Organizational Partners of all potential IPRs, e.g., for ETSI, by means of the IPR Information Statement and the Licensing declaration forms.</w:t>
      </w:r>
    </w:p>
    <w:p w14:paraId="00CCED68" w14:textId="77777777" w:rsidR="002B2089" w:rsidRDefault="002B2089" w:rsidP="002B2089">
      <w:pPr>
        <w:spacing w:after="0" w:line="257" w:lineRule="auto"/>
      </w:pPr>
      <w:r w:rsidRPr="74CABAEF">
        <w:rPr>
          <w:rFonts w:eastAsia="Arial" w:cs="Arial"/>
          <w:b/>
          <w:bCs/>
          <w:i/>
          <w:iCs/>
          <w:sz w:val="20"/>
          <w:szCs w:val="20"/>
        </w:rPr>
        <w:t xml:space="preserve"> </w:t>
      </w:r>
    </w:p>
    <w:p w14:paraId="50BC6F12" w14:textId="77777777" w:rsidR="002B2089" w:rsidRDefault="002B2089" w:rsidP="002B2089">
      <w:pPr>
        <w:spacing w:after="0" w:line="257" w:lineRule="auto"/>
      </w:pPr>
      <w:r w:rsidRPr="74CABAEF">
        <w:rPr>
          <w:rFonts w:eastAsia="Arial" w:cs="Arial"/>
          <w:b/>
          <w:bCs/>
          <w:i/>
          <w:iCs/>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7FDD988" w14:textId="77777777" w:rsidR="002B2089" w:rsidRDefault="002B2089" w:rsidP="002B2089">
      <w:pPr>
        <w:spacing w:after="0" w:line="257" w:lineRule="auto"/>
      </w:pPr>
      <w:r w:rsidRPr="74CABAEF">
        <w:rPr>
          <w:rFonts w:eastAsia="Arial" w:cs="Arial"/>
          <w:b/>
          <w:bCs/>
          <w:i/>
          <w:iCs/>
          <w:sz w:val="20"/>
          <w:szCs w:val="20"/>
        </w:rPr>
        <w:t xml:space="preserve"> </w:t>
      </w:r>
    </w:p>
    <w:p w14:paraId="108F3377" w14:textId="77777777" w:rsidR="002B2089" w:rsidRDefault="002B2089" w:rsidP="002B2089">
      <w:pPr>
        <w:spacing w:after="0" w:line="257" w:lineRule="auto"/>
      </w:pPr>
      <w:r w:rsidRPr="74CABAEF">
        <w:rPr>
          <w:rFonts w:eastAsia="Arial" w:cs="Arial"/>
          <w:b/>
          <w:bCs/>
          <w:i/>
          <w:iCs/>
          <w:sz w:val="20"/>
          <w:szCs w:val="20"/>
        </w:rP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p>
    <w:p w14:paraId="60B615C6" w14:textId="77777777" w:rsidR="002B2089" w:rsidRDefault="002B2089" w:rsidP="002B2089">
      <w:pPr>
        <w:spacing w:line="257" w:lineRule="auto"/>
        <w:rPr>
          <w:rFonts w:eastAsia="Arial" w:cs="Arial"/>
        </w:rPr>
      </w:pPr>
    </w:p>
    <w:p w14:paraId="446E39F3" w14:textId="77777777" w:rsidR="002B2089" w:rsidRDefault="002B2089" w:rsidP="002B2089">
      <w:pPr>
        <w:spacing w:line="257" w:lineRule="auto"/>
        <w:rPr>
          <w:rFonts w:eastAsia="Arial" w:cs="Arial"/>
        </w:rPr>
      </w:pPr>
    </w:p>
    <w:p w14:paraId="53B20421"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7.3. Reports/Liaisons from other groups/meetings</w:t>
      </w:r>
    </w:p>
    <w:p w14:paraId="6F55528F" w14:textId="77777777" w:rsidR="002B2089" w:rsidRDefault="002B2089" w:rsidP="002B2089">
      <w:pPr>
        <w:spacing w:line="257" w:lineRule="auto"/>
        <w:rPr>
          <w:rFonts w:eastAsia="Arial" w:cs="Arial"/>
        </w:rPr>
      </w:pPr>
    </w:p>
    <w:p w14:paraId="374D195B"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3"/>
        <w:gridCol w:w="3115"/>
        <w:gridCol w:w="3112"/>
      </w:tblGrid>
      <w:tr w:rsidR="002B2089" w14:paraId="741D12E1"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D296FF" w14:textId="77777777" w:rsidR="002B2089" w:rsidRDefault="002B2089" w:rsidP="003F6F94">
            <w:hyperlink r:id="rId11">
              <w:r w:rsidRPr="74CABAEF">
                <w:rPr>
                  <w:rStyle w:val="Hyperlink"/>
                  <w:rFonts w:eastAsia="Arial" w:cs="Arial"/>
                  <w:color w:val="0000FF"/>
                </w:rPr>
                <w:t>S4-260011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F76D6E" w14:textId="77777777" w:rsidR="002B2089" w:rsidRDefault="002B2089" w:rsidP="003F6F94">
            <w:r w:rsidRPr="74CABAEF">
              <w:rPr>
                <w:rFonts w:eastAsia="Arial" w:cs="Arial"/>
              </w:rPr>
              <w:t>Reply LS on the RAN simulation assumptions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2E0907" w14:textId="77777777" w:rsidR="002B2089" w:rsidRDefault="002B2089" w:rsidP="003F6F94">
            <w:r w:rsidRPr="74CABAEF">
              <w:rPr>
                <w:rFonts w:eastAsia="Arial" w:cs="Arial"/>
              </w:rPr>
              <w:t>RAN1</w:t>
            </w:r>
          </w:p>
        </w:tc>
      </w:tr>
    </w:tbl>
    <w:p w14:paraId="1A6A2A91" w14:textId="77777777" w:rsidR="002B2089" w:rsidRDefault="002B2089" w:rsidP="002B2089">
      <w:pPr>
        <w:spacing w:line="257" w:lineRule="auto"/>
      </w:pPr>
      <w:r w:rsidRPr="74CABAEF">
        <w:rPr>
          <w:rFonts w:eastAsia="Arial" w:cs="Arial"/>
          <w:b/>
          <w:bCs/>
          <w:color w:val="0000FF"/>
        </w:rPr>
        <w:t>Presenter:</w:t>
      </w:r>
    </w:p>
    <w:p w14:paraId="75EFB4A5" w14:textId="77777777" w:rsidR="002B2089" w:rsidRDefault="002B2089" w:rsidP="002B2089">
      <w:pPr>
        <w:spacing w:line="257" w:lineRule="auto"/>
      </w:pPr>
      <w:r w:rsidRPr="74CABAEF">
        <w:rPr>
          <w:rFonts w:eastAsia="Arial" w:cs="Arial"/>
          <w:color w:val="000000" w:themeColor="text1"/>
        </w:rPr>
        <w:t>Discussion:</w:t>
      </w:r>
    </w:p>
    <w:p w14:paraId="07F21216" w14:textId="77777777" w:rsidR="002B2089" w:rsidRDefault="002B2089" w:rsidP="002B2089">
      <w:pPr>
        <w:pStyle w:val="ListParagraph"/>
        <w:numPr>
          <w:ilvl w:val="0"/>
          <w:numId w:val="34"/>
        </w:numPr>
        <w:spacing w:after="0" w:line="257" w:lineRule="auto"/>
      </w:pPr>
      <w:r w:rsidRPr="74CABAEF">
        <w:rPr>
          <w:rFonts w:eastAsia="Arial" w:cs="Arial"/>
        </w:rPr>
        <w:t xml:space="preserve">Actions pending the discussion on </w:t>
      </w:r>
      <w:r w:rsidRPr="74CABAEF">
        <w:rPr>
          <w:rFonts w:eastAsia="Arial" w:cs="Arial"/>
          <w:b/>
          <w:bCs/>
          <w:color w:val="0000FF"/>
        </w:rPr>
        <w:t xml:space="preserve">S4-260215 </w:t>
      </w:r>
      <w:r w:rsidRPr="74CABAEF">
        <w:rPr>
          <w:rFonts w:eastAsia="Arial" w:cs="Arial"/>
        </w:rPr>
        <w:t xml:space="preserve">and correcting the sentence on DL CNR in the PD. Proposal in </w:t>
      </w:r>
      <w:hyperlink r:id="rId12">
        <w:r w:rsidRPr="74CABAEF">
          <w:rPr>
            <w:rStyle w:val="Hyperlink"/>
            <w:rFonts w:eastAsia="Arial" w:cs="Arial"/>
            <w:color w:val="0000FF"/>
            <w:sz w:val="20"/>
            <w:szCs w:val="20"/>
            <w:lang w:val="en-GB"/>
          </w:rPr>
          <w:t>S4-260146_FS_ULBC_P-doc_v0.5.0_QC.docx.</w:t>
        </w:r>
      </w:hyperlink>
    </w:p>
    <w:p w14:paraId="6CAC7815" w14:textId="77777777" w:rsidR="002B2089" w:rsidRDefault="002B2089" w:rsidP="002B2089">
      <w:pPr>
        <w:pStyle w:val="ListParagraph"/>
        <w:numPr>
          <w:ilvl w:val="0"/>
          <w:numId w:val="34"/>
        </w:numPr>
        <w:spacing w:after="0" w:line="257" w:lineRule="auto"/>
        <w:rPr>
          <w:rFonts w:eastAsia="Arial" w:cs="Arial"/>
        </w:rPr>
      </w:pPr>
      <w:r w:rsidRPr="74CABAEF">
        <w:rPr>
          <w:rFonts w:eastAsia="Arial" w:cs="Arial"/>
        </w:rPr>
        <w:t xml:space="preserve"> </w:t>
      </w:r>
    </w:p>
    <w:p w14:paraId="2F87B045"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S4-260011</w:t>
      </w:r>
      <w:r w:rsidRPr="74CABAEF">
        <w:rPr>
          <w:rFonts w:eastAsia="Arial" w:cs="Arial"/>
          <w:color w:val="000000" w:themeColor="text1"/>
        </w:rPr>
        <w:t xml:space="preserve"> is </w:t>
      </w:r>
      <w:r w:rsidRPr="74CABAEF">
        <w:rPr>
          <w:rFonts w:eastAsia="Arial" w:cs="Arial"/>
          <w:color w:val="FF0000"/>
        </w:rPr>
        <w:t>noted</w:t>
      </w:r>
    </w:p>
    <w:p w14:paraId="03821D9D"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B2089" w14:paraId="06297FD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B6BBA5" w14:textId="77777777" w:rsidR="002B2089" w:rsidRDefault="002B2089" w:rsidP="003F6F94">
            <w:hyperlink r:id="rId13">
              <w:r w:rsidRPr="74CABAEF">
                <w:rPr>
                  <w:rStyle w:val="Hyperlink"/>
                  <w:rFonts w:eastAsia="Arial" w:cs="Arial"/>
                  <w:color w:val="0000FF"/>
                </w:rPr>
                <w:t>S4-260012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4977D7" w14:textId="77777777" w:rsidR="002B2089" w:rsidRDefault="002B2089" w:rsidP="003F6F94">
            <w:r w:rsidRPr="74CABAEF">
              <w:rPr>
                <w:rFonts w:eastAsia="Arial" w:cs="Arial"/>
              </w:rPr>
              <w:t>Reply LS on issues related to support of IMS voice over NB-IoT NTN connected to EPC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875735" w14:textId="77777777" w:rsidR="002B2089" w:rsidRDefault="002B2089" w:rsidP="003F6F94">
            <w:r w:rsidRPr="74CABAEF">
              <w:rPr>
                <w:rFonts w:eastAsia="Arial" w:cs="Arial"/>
              </w:rPr>
              <w:t>RAN1</w:t>
            </w:r>
          </w:p>
        </w:tc>
      </w:tr>
    </w:tbl>
    <w:p w14:paraId="011B4BFB" w14:textId="77777777" w:rsidR="002B2089" w:rsidRDefault="002B2089" w:rsidP="002B2089">
      <w:pPr>
        <w:spacing w:line="257" w:lineRule="auto"/>
      </w:pPr>
      <w:r w:rsidRPr="74CABAEF">
        <w:rPr>
          <w:rFonts w:eastAsia="Arial" w:cs="Arial"/>
          <w:b/>
          <w:bCs/>
          <w:color w:val="0000FF"/>
        </w:rPr>
        <w:t>Presenter: Liangping Ma</w:t>
      </w:r>
    </w:p>
    <w:p w14:paraId="0F3E97FB" w14:textId="77777777" w:rsidR="002B2089" w:rsidRDefault="002B2089" w:rsidP="002B2089">
      <w:pPr>
        <w:spacing w:line="257" w:lineRule="auto"/>
      </w:pPr>
      <w:r w:rsidRPr="74CABAEF">
        <w:rPr>
          <w:rFonts w:eastAsia="Arial" w:cs="Arial"/>
          <w:color w:val="000000" w:themeColor="text1"/>
        </w:rPr>
        <w:t>Discussion:</w:t>
      </w:r>
    </w:p>
    <w:p w14:paraId="6F5929B6" w14:textId="77777777" w:rsidR="002B2089" w:rsidRDefault="002B2089" w:rsidP="002B2089">
      <w:pPr>
        <w:pStyle w:val="ListParagraph"/>
        <w:numPr>
          <w:ilvl w:val="0"/>
          <w:numId w:val="33"/>
        </w:numPr>
        <w:spacing w:after="0" w:line="257" w:lineRule="auto"/>
        <w:rPr>
          <w:rFonts w:eastAsia="Arial" w:cs="Arial"/>
        </w:rPr>
      </w:pPr>
      <w:r w:rsidRPr="74CABAEF">
        <w:rPr>
          <w:rFonts w:eastAsia="Arial" w:cs="Arial"/>
        </w:rPr>
        <w:t xml:space="preserve"> See </w:t>
      </w:r>
      <w:r w:rsidRPr="74CABAEF">
        <w:rPr>
          <w:rFonts w:eastAsia="Arial" w:cs="Arial"/>
          <w:b/>
          <w:bCs/>
          <w:color w:val="0000FF"/>
        </w:rPr>
        <w:t>S4-260300</w:t>
      </w:r>
      <w:r w:rsidRPr="74CABAEF">
        <w:rPr>
          <w:rFonts w:eastAsia="Arial" w:cs="Arial"/>
        </w:rPr>
        <w:t xml:space="preserve"> which tries to address the several LSs.</w:t>
      </w:r>
    </w:p>
    <w:p w14:paraId="4AA212EE"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S4-260012</w:t>
      </w:r>
      <w:r w:rsidRPr="74CABAEF">
        <w:rPr>
          <w:rFonts w:eastAsia="Arial" w:cs="Arial"/>
          <w:color w:val="000000" w:themeColor="text1"/>
        </w:rPr>
        <w:t xml:space="preserve"> is </w:t>
      </w:r>
      <w:r w:rsidRPr="74CABAEF">
        <w:rPr>
          <w:rFonts w:eastAsia="Arial" w:cs="Arial"/>
          <w:color w:val="FF0000"/>
        </w:rPr>
        <w:t>noted</w:t>
      </w:r>
    </w:p>
    <w:p w14:paraId="46BD1498"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B2089" w14:paraId="4654A18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CBE6C8" w14:textId="77777777" w:rsidR="002B2089" w:rsidRDefault="002B2089" w:rsidP="003F6F94">
            <w:hyperlink r:id="rId14">
              <w:r w:rsidRPr="74CABAEF">
                <w:rPr>
                  <w:rStyle w:val="Hyperlink"/>
                  <w:rFonts w:eastAsia="Arial" w:cs="Arial"/>
                  <w:color w:val="0000FF"/>
                </w:rPr>
                <w:t>S4-260014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615F25" w14:textId="77777777" w:rsidR="002B2089" w:rsidRDefault="002B2089" w:rsidP="003F6F94">
            <w:r w:rsidRPr="74CABAEF">
              <w:rPr>
                <w:rFonts w:eastAsia="Arial" w:cs="Arial"/>
              </w:rPr>
              <w:t>Reply LS on issues related to support of IMS voice over NB-IoT NTN connected to EPC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8BFC22" w14:textId="77777777" w:rsidR="002B2089" w:rsidRDefault="002B2089" w:rsidP="003F6F94">
            <w:r w:rsidRPr="74CABAEF">
              <w:rPr>
                <w:rFonts w:eastAsia="Arial" w:cs="Arial"/>
              </w:rPr>
              <w:t>RAN2</w:t>
            </w:r>
          </w:p>
        </w:tc>
      </w:tr>
    </w:tbl>
    <w:p w14:paraId="37C6B26E" w14:textId="77777777" w:rsidR="002B2089" w:rsidRDefault="002B2089" w:rsidP="002B2089">
      <w:pPr>
        <w:spacing w:line="257" w:lineRule="auto"/>
      </w:pPr>
      <w:r w:rsidRPr="74CABAEF">
        <w:rPr>
          <w:rFonts w:eastAsia="Arial" w:cs="Arial"/>
          <w:b/>
          <w:bCs/>
          <w:color w:val="0000FF"/>
        </w:rPr>
        <w:t>Presenter: Liangping Ma</w:t>
      </w:r>
    </w:p>
    <w:p w14:paraId="5CB80ABD" w14:textId="77777777" w:rsidR="002B2089" w:rsidRDefault="002B2089" w:rsidP="002B2089">
      <w:pPr>
        <w:spacing w:line="257" w:lineRule="auto"/>
      </w:pPr>
      <w:r w:rsidRPr="74CABAEF">
        <w:rPr>
          <w:rFonts w:eastAsia="Arial" w:cs="Arial"/>
          <w:color w:val="000000" w:themeColor="text1"/>
        </w:rPr>
        <w:t>Discussion:</w:t>
      </w:r>
    </w:p>
    <w:p w14:paraId="1B80DA44" w14:textId="77777777" w:rsidR="002B2089" w:rsidRDefault="002B2089" w:rsidP="002B2089">
      <w:pPr>
        <w:pStyle w:val="ListParagraph"/>
        <w:numPr>
          <w:ilvl w:val="0"/>
          <w:numId w:val="32"/>
        </w:numPr>
        <w:spacing w:after="0" w:line="257" w:lineRule="auto"/>
        <w:rPr>
          <w:rFonts w:eastAsia="Arial" w:cs="Arial"/>
        </w:rPr>
      </w:pPr>
      <w:r w:rsidRPr="74CABAEF">
        <w:rPr>
          <w:rFonts w:eastAsia="Arial" w:cs="Arial"/>
        </w:rPr>
        <w:t xml:space="preserve"> See S4-260300 which addresses several LSs.</w:t>
      </w:r>
    </w:p>
    <w:p w14:paraId="394221DE" w14:textId="77777777" w:rsidR="002B2089" w:rsidRDefault="002B2089" w:rsidP="002B2089">
      <w:pPr>
        <w:pStyle w:val="ListParagraph"/>
        <w:numPr>
          <w:ilvl w:val="0"/>
          <w:numId w:val="32"/>
        </w:numPr>
        <w:spacing w:after="0" w:line="257" w:lineRule="auto"/>
        <w:rPr>
          <w:rFonts w:eastAsia="Arial" w:cs="Arial"/>
        </w:rPr>
      </w:pPr>
      <w:r w:rsidRPr="74CABAEF">
        <w:rPr>
          <w:rFonts w:eastAsia="Arial" w:cs="Arial"/>
        </w:rPr>
        <w:t xml:space="preserve"> </w:t>
      </w:r>
    </w:p>
    <w:p w14:paraId="391A2035"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S4-260014</w:t>
      </w:r>
      <w:r w:rsidRPr="74CABAEF">
        <w:rPr>
          <w:rFonts w:eastAsia="Arial" w:cs="Arial"/>
          <w:color w:val="000000" w:themeColor="text1"/>
        </w:rPr>
        <w:t xml:space="preserve"> is </w:t>
      </w:r>
      <w:r w:rsidRPr="74CABAEF">
        <w:rPr>
          <w:rFonts w:eastAsia="Arial" w:cs="Arial"/>
          <w:color w:val="FF0000"/>
        </w:rPr>
        <w:t>noted</w:t>
      </w:r>
    </w:p>
    <w:p w14:paraId="3A5273EF"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B2089" w14:paraId="23D7AAD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367A22" w14:textId="77777777" w:rsidR="002B2089" w:rsidRDefault="002B2089" w:rsidP="003F6F94">
            <w:hyperlink r:id="rId15">
              <w:r w:rsidRPr="74CABAEF">
                <w:rPr>
                  <w:rStyle w:val="Hyperlink"/>
                  <w:rFonts w:eastAsia="Arial" w:cs="Arial"/>
                  <w:color w:val="0000FF"/>
                </w:rPr>
                <w:t>S4-260015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F829D1" w14:textId="77777777" w:rsidR="002B2089" w:rsidRDefault="002B2089" w:rsidP="003F6F94">
            <w:r w:rsidRPr="74CABAEF">
              <w:rPr>
                <w:rFonts w:eastAsia="Arial" w:cs="Arial"/>
              </w:rPr>
              <w:t>Reply LS on the RAN simulation assumptions, bundling period and SPS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690AFF" w14:textId="77777777" w:rsidR="002B2089" w:rsidRDefault="002B2089" w:rsidP="003F6F94">
            <w:r w:rsidRPr="74CABAEF">
              <w:rPr>
                <w:rFonts w:eastAsia="Arial" w:cs="Arial"/>
              </w:rPr>
              <w:t>RAN2</w:t>
            </w:r>
          </w:p>
        </w:tc>
      </w:tr>
    </w:tbl>
    <w:p w14:paraId="23C1912F" w14:textId="77777777" w:rsidR="002B2089" w:rsidRDefault="002B2089" w:rsidP="002B2089">
      <w:pPr>
        <w:spacing w:line="257" w:lineRule="auto"/>
      </w:pPr>
      <w:r w:rsidRPr="74CABAEF">
        <w:rPr>
          <w:rFonts w:eastAsia="Arial" w:cs="Arial"/>
          <w:b/>
          <w:bCs/>
          <w:color w:val="0000FF"/>
        </w:rPr>
        <w:t>Presenter: Liangping Ma</w:t>
      </w:r>
    </w:p>
    <w:p w14:paraId="53EB8FD0" w14:textId="77777777" w:rsidR="002B2089" w:rsidRDefault="002B2089" w:rsidP="002B2089">
      <w:pPr>
        <w:spacing w:line="257" w:lineRule="auto"/>
      </w:pPr>
      <w:r w:rsidRPr="74CABAEF">
        <w:rPr>
          <w:rFonts w:eastAsia="Arial" w:cs="Arial"/>
          <w:color w:val="000000" w:themeColor="text1"/>
        </w:rPr>
        <w:t>Discussion:</w:t>
      </w:r>
    </w:p>
    <w:p w14:paraId="0EF9134E" w14:textId="77777777" w:rsidR="002B2089" w:rsidRDefault="002B2089" w:rsidP="002B2089">
      <w:pPr>
        <w:pStyle w:val="ListParagraph"/>
        <w:numPr>
          <w:ilvl w:val="0"/>
          <w:numId w:val="31"/>
        </w:numPr>
        <w:spacing w:after="0" w:line="257" w:lineRule="auto"/>
        <w:rPr>
          <w:rFonts w:eastAsia="Arial" w:cs="Arial"/>
        </w:rPr>
      </w:pPr>
      <w:r w:rsidRPr="74CABAEF">
        <w:rPr>
          <w:rFonts w:eastAsia="Arial" w:cs="Arial"/>
        </w:rPr>
        <w:t>See S4-260300 which addresses several LSs.</w:t>
      </w:r>
    </w:p>
    <w:p w14:paraId="04664AAA" w14:textId="77777777" w:rsidR="002B2089" w:rsidRDefault="002B2089" w:rsidP="002B2089">
      <w:pPr>
        <w:pStyle w:val="ListParagraph"/>
        <w:numPr>
          <w:ilvl w:val="0"/>
          <w:numId w:val="31"/>
        </w:numPr>
        <w:spacing w:after="0" w:line="257" w:lineRule="auto"/>
        <w:rPr>
          <w:rFonts w:eastAsia="Arial" w:cs="Arial"/>
        </w:rPr>
      </w:pPr>
      <w:r w:rsidRPr="74CABAEF">
        <w:rPr>
          <w:rFonts w:eastAsia="Arial" w:cs="Arial"/>
        </w:rPr>
        <w:t>Draft reply to this LS: Ask RAN2 a follow-up question on the size of the MAC header size, 1 to 3 bytes.</w:t>
      </w:r>
    </w:p>
    <w:p w14:paraId="634B1F7E"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S4-260015</w:t>
      </w:r>
      <w:r w:rsidRPr="74CABAEF">
        <w:rPr>
          <w:rFonts w:eastAsia="Arial" w:cs="Arial"/>
          <w:color w:val="000000" w:themeColor="text1"/>
        </w:rPr>
        <w:t xml:space="preserve"> is </w:t>
      </w:r>
      <w:r w:rsidRPr="74CABAEF">
        <w:rPr>
          <w:rFonts w:eastAsia="Arial" w:cs="Arial"/>
          <w:color w:val="FF0000"/>
        </w:rPr>
        <w:t>replied to</w:t>
      </w:r>
    </w:p>
    <w:p w14:paraId="54040667" w14:textId="77777777" w:rsidR="002B2089" w:rsidRDefault="002B2089" w:rsidP="002B2089">
      <w:pPr>
        <w:spacing w:line="257" w:lineRule="auto"/>
        <w:rPr>
          <w:rFonts w:eastAsia="Arial" w:cs="Arial"/>
          <w:color w:val="FF0000"/>
        </w:rPr>
      </w:pPr>
    </w:p>
    <w:tbl>
      <w:tblPr>
        <w:tblStyle w:val="TableGrid"/>
        <w:tblW w:w="0" w:type="auto"/>
        <w:tblLook w:val="04A0" w:firstRow="1" w:lastRow="0" w:firstColumn="1" w:lastColumn="0" w:noHBand="0" w:noVBand="1"/>
      </w:tblPr>
      <w:tblGrid>
        <w:gridCol w:w="3113"/>
        <w:gridCol w:w="3115"/>
        <w:gridCol w:w="3112"/>
      </w:tblGrid>
      <w:tr w:rsidR="002B2089" w14:paraId="5E7FD63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769142" w14:textId="77777777" w:rsidR="002B2089" w:rsidRDefault="002B2089" w:rsidP="003F6F94">
            <w:hyperlink r:id="rId16">
              <w:r w:rsidRPr="74CABAEF">
                <w:rPr>
                  <w:rStyle w:val="Hyperlink"/>
                  <w:rFonts w:eastAsia="Arial" w:cs="Arial"/>
                  <w:color w:val="0000FF"/>
                </w:rPr>
                <w:t>S4-260326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AF63C6" w14:textId="77777777" w:rsidR="002B2089" w:rsidRDefault="002B2089" w:rsidP="003F6F94">
            <w:r w:rsidRPr="74CABAEF">
              <w:rPr>
                <w:rFonts w:eastAsia="Arial" w:cs="Arial"/>
              </w:rPr>
              <w:t>Reply LS on the RAN simulation assumptions, bundling period and SPS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9371C2" w14:textId="77777777" w:rsidR="002B2089" w:rsidRDefault="002B2089" w:rsidP="003F6F94">
            <w:r w:rsidRPr="74CABAEF">
              <w:rPr>
                <w:rFonts w:eastAsia="Arial" w:cs="Arial"/>
              </w:rPr>
              <w:t>RAN2</w:t>
            </w:r>
          </w:p>
        </w:tc>
      </w:tr>
    </w:tbl>
    <w:p w14:paraId="694B269F" w14:textId="77777777" w:rsidR="002B2089" w:rsidRDefault="002B2089" w:rsidP="002B2089">
      <w:pPr>
        <w:spacing w:line="257" w:lineRule="auto"/>
      </w:pPr>
      <w:r w:rsidRPr="74CABAEF">
        <w:rPr>
          <w:rFonts w:eastAsia="Arial" w:cs="Arial"/>
          <w:b/>
          <w:bCs/>
          <w:color w:val="0000FF"/>
        </w:rPr>
        <w:t>Presenter: Liangping Ma</w:t>
      </w:r>
    </w:p>
    <w:p w14:paraId="031585A5" w14:textId="77777777" w:rsidR="002B2089" w:rsidRDefault="002B2089" w:rsidP="002B2089">
      <w:pPr>
        <w:spacing w:line="257" w:lineRule="auto"/>
      </w:pPr>
      <w:r w:rsidRPr="74CABAEF">
        <w:rPr>
          <w:rFonts w:eastAsia="Arial" w:cs="Arial"/>
          <w:color w:val="000000" w:themeColor="text1"/>
        </w:rPr>
        <w:t>Discussion:</w:t>
      </w:r>
    </w:p>
    <w:p w14:paraId="6BB4C349" w14:textId="77777777" w:rsidR="002B2089" w:rsidRDefault="002B2089" w:rsidP="002B2089">
      <w:pPr>
        <w:pStyle w:val="ListParagraph"/>
        <w:numPr>
          <w:ilvl w:val="0"/>
          <w:numId w:val="19"/>
        </w:numPr>
        <w:spacing w:line="257" w:lineRule="auto"/>
        <w:rPr>
          <w:rFonts w:eastAsia="Arial" w:cs="Arial"/>
          <w:color w:val="000000" w:themeColor="text1"/>
        </w:rPr>
      </w:pPr>
      <w:r w:rsidRPr="74CABAEF">
        <w:rPr>
          <w:rFonts w:eastAsia="Arial" w:cs="Arial"/>
          <w:color w:val="000000" w:themeColor="text1"/>
        </w:rPr>
        <w:t>Dong: Generally fine with the wording. Small concern that RAN2 already has discussed MAC headers. What do we expect as reply?</w:t>
      </w:r>
    </w:p>
    <w:p w14:paraId="10B4B824" w14:textId="77777777" w:rsidR="002B2089" w:rsidRDefault="002B2089" w:rsidP="002B2089">
      <w:pPr>
        <w:pStyle w:val="ListParagraph"/>
        <w:numPr>
          <w:ilvl w:val="0"/>
          <w:numId w:val="19"/>
        </w:numPr>
        <w:spacing w:line="257" w:lineRule="auto"/>
        <w:rPr>
          <w:rFonts w:eastAsia="Arial" w:cs="Arial"/>
          <w:color w:val="000000" w:themeColor="text1"/>
        </w:rPr>
      </w:pPr>
      <w:r w:rsidRPr="74CABAEF">
        <w:rPr>
          <w:rFonts w:eastAsia="Arial" w:cs="Arial"/>
          <w:color w:val="000000" w:themeColor="text1"/>
        </w:rPr>
        <w:t>Liangping: We would like the conditions for the 1-byte header and if we satisfy that and can save the extra bytes. RAN2 did not provide the conditions. Our usecase is specific. We may be able to satisfy these conditions, which should already known. Those details were however omitted in their reply.</w:t>
      </w:r>
    </w:p>
    <w:p w14:paraId="000907C9" w14:textId="77777777" w:rsidR="002B2089" w:rsidRDefault="002B2089" w:rsidP="002B2089">
      <w:pPr>
        <w:pStyle w:val="ListParagraph"/>
        <w:numPr>
          <w:ilvl w:val="0"/>
          <w:numId w:val="19"/>
        </w:numPr>
        <w:spacing w:line="257" w:lineRule="auto"/>
        <w:rPr>
          <w:rFonts w:eastAsia="Arial" w:cs="Arial"/>
          <w:color w:val="000000" w:themeColor="text1"/>
        </w:rPr>
      </w:pPr>
      <w:r w:rsidRPr="74CABAEF">
        <w:rPr>
          <w:rFonts w:eastAsia="Arial" w:cs="Arial"/>
          <w:color w:val="000000" w:themeColor="text1"/>
        </w:rPr>
        <w:t>To double-check the WI.</w:t>
      </w:r>
    </w:p>
    <w:p w14:paraId="757C612A"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S4-260326</w:t>
      </w:r>
      <w:r w:rsidRPr="74CABAEF">
        <w:rPr>
          <w:rFonts w:eastAsia="Arial" w:cs="Arial"/>
          <w:color w:val="000000" w:themeColor="text1"/>
        </w:rPr>
        <w:t xml:space="preserve"> is </w:t>
      </w:r>
      <w:r w:rsidRPr="74CABAEF">
        <w:rPr>
          <w:rFonts w:eastAsia="Arial" w:cs="Arial"/>
          <w:color w:val="FF0000"/>
        </w:rPr>
        <w:t>agreed.</w:t>
      </w:r>
    </w:p>
    <w:p w14:paraId="3FA87C79" w14:textId="77777777" w:rsidR="002B2089" w:rsidRDefault="002B2089" w:rsidP="002B2089">
      <w:pPr>
        <w:spacing w:line="257" w:lineRule="auto"/>
        <w:rPr>
          <w:rFonts w:eastAsia="Arial" w:cs="Arial"/>
          <w:color w:val="FF0000"/>
        </w:rPr>
      </w:pPr>
    </w:p>
    <w:p w14:paraId="3DBC0AF2" w14:textId="77777777" w:rsidR="002B2089" w:rsidRDefault="002B2089" w:rsidP="002B2089">
      <w:pPr>
        <w:spacing w:line="257" w:lineRule="auto"/>
        <w:rPr>
          <w:rFonts w:eastAsia="Arial" w:cs="Arial"/>
          <w:color w:val="FF0000"/>
        </w:rPr>
      </w:pPr>
    </w:p>
    <w:p w14:paraId="71FCA959"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B2089" w14:paraId="01DE60FB"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F9A775" w14:textId="77777777" w:rsidR="002B2089" w:rsidRDefault="002B2089" w:rsidP="003F6F94">
            <w:hyperlink r:id="rId17">
              <w:r w:rsidRPr="74CABAEF">
                <w:rPr>
                  <w:rStyle w:val="Hyperlink"/>
                  <w:rFonts w:eastAsia="Arial" w:cs="Arial"/>
                  <w:color w:val="0000FF"/>
                </w:rPr>
                <w:t>S4-260017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99EB2C" w14:textId="77777777" w:rsidR="002B2089" w:rsidRDefault="002B2089" w:rsidP="003F6F94">
            <w:r w:rsidRPr="74CABAEF">
              <w:rPr>
                <w:rFonts w:eastAsia="Arial" w:cs="Arial"/>
              </w:rPr>
              <w:t>Response LS on the RAN simulation assumptions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DFF59D" w14:textId="77777777" w:rsidR="002B2089" w:rsidRDefault="002B2089" w:rsidP="003F6F94">
            <w:r w:rsidRPr="74CABAEF">
              <w:rPr>
                <w:rFonts w:eastAsia="Arial" w:cs="Arial"/>
              </w:rPr>
              <w:t>RAN4</w:t>
            </w:r>
          </w:p>
        </w:tc>
      </w:tr>
    </w:tbl>
    <w:p w14:paraId="4B3B2199" w14:textId="77777777" w:rsidR="002B2089" w:rsidRDefault="002B2089" w:rsidP="002B2089">
      <w:pPr>
        <w:spacing w:line="257" w:lineRule="auto"/>
      </w:pPr>
      <w:r w:rsidRPr="74CABAEF">
        <w:rPr>
          <w:rFonts w:eastAsia="Arial" w:cs="Arial"/>
          <w:b/>
          <w:bCs/>
          <w:color w:val="0000FF"/>
        </w:rPr>
        <w:t>Presenter: Liangping Ma</w:t>
      </w:r>
    </w:p>
    <w:p w14:paraId="3684CF10" w14:textId="77777777" w:rsidR="002B2089" w:rsidRDefault="002B2089" w:rsidP="002B2089">
      <w:pPr>
        <w:spacing w:line="257" w:lineRule="auto"/>
      </w:pPr>
      <w:r w:rsidRPr="74CABAEF">
        <w:rPr>
          <w:rFonts w:eastAsia="Arial" w:cs="Arial"/>
          <w:color w:val="000000" w:themeColor="text1"/>
        </w:rPr>
        <w:t>Discussion:</w:t>
      </w:r>
    </w:p>
    <w:p w14:paraId="2008798C" w14:textId="77777777" w:rsidR="002B2089" w:rsidRDefault="002B2089" w:rsidP="002B2089">
      <w:pPr>
        <w:pStyle w:val="ListParagraph"/>
        <w:numPr>
          <w:ilvl w:val="0"/>
          <w:numId w:val="30"/>
        </w:numPr>
        <w:spacing w:after="0" w:line="257" w:lineRule="auto"/>
        <w:rPr>
          <w:rFonts w:eastAsia="Arial" w:cs="Arial"/>
        </w:rPr>
      </w:pPr>
      <w:r w:rsidRPr="74CABAEF">
        <w:rPr>
          <w:rFonts w:eastAsia="Arial" w:cs="Arial"/>
        </w:rPr>
        <w:t>See S4-260300 which addresses several LSs.</w:t>
      </w:r>
    </w:p>
    <w:p w14:paraId="002BB672" w14:textId="77777777" w:rsidR="002B2089" w:rsidRDefault="002B2089" w:rsidP="002B2089">
      <w:pPr>
        <w:pStyle w:val="ListParagraph"/>
        <w:numPr>
          <w:ilvl w:val="0"/>
          <w:numId w:val="30"/>
        </w:numPr>
        <w:spacing w:after="0" w:line="257" w:lineRule="auto"/>
        <w:rPr>
          <w:rFonts w:eastAsia="Arial" w:cs="Arial"/>
        </w:rPr>
      </w:pPr>
      <w:r w:rsidRPr="74CABAEF">
        <w:rPr>
          <w:rFonts w:eastAsia="Arial" w:cs="Arial"/>
        </w:rPr>
        <w:t>Proposed updates for Pdoc, to be implemented. Note to be added in power classes.</w:t>
      </w:r>
    </w:p>
    <w:p w14:paraId="2802EAF0" w14:textId="77777777" w:rsidR="002B2089" w:rsidRDefault="002B2089" w:rsidP="002B2089">
      <w:pPr>
        <w:pStyle w:val="ListParagraph"/>
        <w:numPr>
          <w:ilvl w:val="0"/>
          <w:numId w:val="30"/>
        </w:numPr>
        <w:spacing w:after="0" w:line="257" w:lineRule="auto"/>
        <w:rPr>
          <w:rFonts w:eastAsia="Arial" w:cs="Arial"/>
        </w:rPr>
      </w:pPr>
      <w:r w:rsidRPr="74CABAEF">
        <w:rPr>
          <w:rFonts w:eastAsia="Arial" w:cs="Arial"/>
        </w:rPr>
        <w:t xml:space="preserve"> </w:t>
      </w:r>
    </w:p>
    <w:p w14:paraId="12FBC385"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S4-260017</w:t>
      </w:r>
      <w:r w:rsidRPr="74CABAEF">
        <w:rPr>
          <w:rFonts w:eastAsia="Arial" w:cs="Arial"/>
          <w:color w:val="000000" w:themeColor="text1"/>
        </w:rPr>
        <w:t xml:space="preserve"> is </w:t>
      </w:r>
      <w:r w:rsidRPr="74CABAEF">
        <w:rPr>
          <w:rFonts w:eastAsia="Arial" w:cs="Arial"/>
          <w:color w:val="FF0000"/>
        </w:rPr>
        <w:t>noted</w:t>
      </w:r>
    </w:p>
    <w:p w14:paraId="5F888E5F"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B2089" w14:paraId="032AE3B4"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CAB02D" w14:textId="77777777" w:rsidR="002B2089" w:rsidRDefault="002B2089" w:rsidP="003F6F94">
            <w:hyperlink r:id="rId18">
              <w:r w:rsidRPr="74CABAEF">
                <w:rPr>
                  <w:rStyle w:val="Hyperlink"/>
                  <w:rFonts w:eastAsia="Arial" w:cs="Arial"/>
                  <w:color w:val="0000FF"/>
                </w:rPr>
                <w:t>S4-260018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D563C6" w14:textId="77777777" w:rsidR="002B2089" w:rsidRDefault="002B2089" w:rsidP="003F6F94">
            <w:r w:rsidRPr="74CABAEF">
              <w:rPr>
                <w:rFonts w:eastAsia="Arial" w:cs="Arial"/>
              </w:rPr>
              <w:t>Reply LS on issues related to support of IMS voice over NB-IoT NTN connected to EPC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6169F7" w14:textId="77777777" w:rsidR="002B2089" w:rsidRDefault="002B2089" w:rsidP="003F6F94">
            <w:r w:rsidRPr="74CABAEF">
              <w:rPr>
                <w:rFonts w:eastAsia="Arial" w:cs="Arial"/>
              </w:rPr>
              <w:t>SA1</w:t>
            </w:r>
          </w:p>
        </w:tc>
      </w:tr>
    </w:tbl>
    <w:p w14:paraId="1F6E21FF" w14:textId="77777777" w:rsidR="002B2089" w:rsidRDefault="002B2089" w:rsidP="002B2089">
      <w:pPr>
        <w:spacing w:line="257" w:lineRule="auto"/>
      </w:pPr>
      <w:r w:rsidRPr="74CABAEF">
        <w:rPr>
          <w:rFonts w:eastAsia="Arial" w:cs="Arial"/>
          <w:b/>
          <w:bCs/>
          <w:color w:val="0000FF"/>
        </w:rPr>
        <w:t>Presenter:</w:t>
      </w:r>
    </w:p>
    <w:p w14:paraId="5F1AF08E" w14:textId="77777777" w:rsidR="002B2089" w:rsidRDefault="002B2089" w:rsidP="002B2089">
      <w:pPr>
        <w:spacing w:line="257" w:lineRule="auto"/>
      </w:pPr>
      <w:r w:rsidRPr="74CABAEF">
        <w:rPr>
          <w:rFonts w:eastAsia="Arial" w:cs="Arial"/>
          <w:color w:val="000000" w:themeColor="text1"/>
        </w:rPr>
        <w:t>Discussion:</w:t>
      </w:r>
    </w:p>
    <w:p w14:paraId="278B5BEB" w14:textId="77777777" w:rsidR="002B2089" w:rsidRDefault="002B2089" w:rsidP="002B2089">
      <w:pPr>
        <w:pStyle w:val="ListParagraph"/>
        <w:numPr>
          <w:ilvl w:val="0"/>
          <w:numId w:val="29"/>
        </w:numPr>
        <w:spacing w:after="0" w:line="257" w:lineRule="auto"/>
        <w:rPr>
          <w:rFonts w:eastAsia="Arial" w:cs="Arial"/>
        </w:rPr>
      </w:pPr>
      <w:r w:rsidRPr="74CABAEF">
        <w:rPr>
          <w:rFonts w:eastAsia="Arial" w:cs="Arial"/>
        </w:rPr>
        <w:t>See S4-260300 which addresses several LSs.</w:t>
      </w:r>
    </w:p>
    <w:p w14:paraId="2852022A" w14:textId="77777777" w:rsidR="002B2089" w:rsidRDefault="002B2089" w:rsidP="002B2089">
      <w:pPr>
        <w:pStyle w:val="ListParagraph"/>
        <w:numPr>
          <w:ilvl w:val="0"/>
          <w:numId w:val="29"/>
        </w:numPr>
        <w:spacing w:after="0" w:line="257" w:lineRule="auto"/>
        <w:rPr>
          <w:rFonts w:eastAsia="Arial" w:cs="Arial"/>
        </w:rPr>
      </w:pPr>
      <w:r w:rsidRPr="74CABAEF">
        <w:rPr>
          <w:rFonts w:eastAsia="Arial" w:cs="Arial"/>
        </w:rPr>
        <w:t>Liangping clarified this may relate to S4-260217</w:t>
      </w:r>
    </w:p>
    <w:p w14:paraId="6D29DD25" w14:textId="77777777" w:rsidR="002B2089" w:rsidRDefault="002B2089" w:rsidP="002B2089">
      <w:pPr>
        <w:pStyle w:val="ListParagraph"/>
        <w:numPr>
          <w:ilvl w:val="0"/>
          <w:numId w:val="29"/>
        </w:numPr>
        <w:spacing w:after="0" w:line="257" w:lineRule="auto"/>
        <w:rPr>
          <w:rFonts w:eastAsia="Arial" w:cs="Arial"/>
        </w:rPr>
      </w:pPr>
      <w:r w:rsidRPr="74CABAEF">
        <w:rPr>
          <w:rFonts w:eastAsia="Arial" w:cs="Arial"/>
        </w:rPr>
        <w:t>Stefan B noted that SA4 is only in CC</w:t>
      </w:r>
    </w:p>
    <w:p w14:paraId="7A15D71D"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S4-260018</w:t>
      </w:r>
      <w:r w:rsidRPr="74CABAEF">
        <w:rPr>
          <w:rFonts w:eastAsia="Arial" w:cs="Arial"/>
          <w:color w:val="000000" w:themeColor="text1"/>
        </w:rPr>
        <w:t xml:space="preserve"> is </w:t>
      </w:r>
      <w:r w:rsidRPr="74CABAEF">
        <w:rPr>
          <w:rFonts w:eastAsia="Arial" w:cs="Arial"/>
          <w:color w:val="FF0000"/>
        </w:rPr>
        <w:t>noted</w:t>
      </w:r>
    </w:p>
    <w:p w14:paraId="32EA6B59"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B2089" w14:paraId="315BEDE0"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24F9E4" w14:textId="77777777" w:rsidR="002B2089" w:rsidRDefault="002B2089" w:rsidP="003F6F94">
            <w:hyperlink r:id="rId19">
              <w:r w:rsidRPr="74CABAEF">
                <w:rPr>
                  <w:rStyle w:val="Hyperlink"/>
                  <w:rFonts w:eastAsia="Arial" w:cs="Arial"/>
                  <w:color w:val="0000FF"/>
                </w:rPr>
                <w:t>S4-260020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938163" w14:textId="77777777" w:rsidR="002B2089" w:rsidRDefault="002B2089" w:rsidP="003F6F94">
            <w:r w:rsidRPr="74CABAEF">
              <w:rPr>
                <w:rFonts w:eastAsia="Arial" w:cs="Arial"/>
              </w:rPr>
              <w:t>Reply LS on the RAN simulation assumptions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D77979" w14:textId="77777777" w:rsidR="002B2089" w:rsidRDefault="002B2089" w:rsidP="003F6F94">
            <w:r w:rsidRPr="74CABAEF">
              <w:rPr>
                <w:rFonts w:eastAsia="Arial" w:cs="Arial"/>
              </w:rPr>
              <w:t>SA2</w:t>
            </w:r>
          </w:p>
        </w:tc>
      </w:tr>
    </w:tbl>
    <w:p w14:paraId="2EC178D4" w14:textId="77777777" w:rsidR="002B2089" w:rsidRDefault="002B2089" w:rsidP="002B2089">
      <w:pPr>
        <w:spacing w:line="257" w:lineRule="auto"/>
      </w:pPr>
      <w:r w:rsidRPr="74CABAEF">
        <w:rPr>
          <w:rFonts w:eastAsia="Arial" w:cs="Arial"/>
          <w:b/>
          <w:bCs/>
          <w:color w:val="0000FF"/>
        </w:rPr>
        <w:t>Presenter:</w:t>
      </w:r>
    </w:p>
    <w:p w14:paraId="4F45174F" w14:textId="77777777" w:rsidR="002B2089" w:rsidRDefault="002B2089" w:rsidP="002B2089">
      <w:pPr>
        <w:spacing w:line="257" w:lineRule="auto"/>
      </w:pPr>
      <w:r w:rsidRPr="74CABAEF">
        <w:rPr>
          <w:rFonts w:eastAsia="Arial" w:cs="Arial"/>
          <w:color w:val="000000" w:themeColor="text1"/>
        </w:rPr>
        <w:t>Discussion:</w:t>
      </w:r>
    </w:p>
    <w:p w14:paraId="289C17AE" w14:textId="77777777" w:rsidR="002B2089" w:rsidRDefault="002B2089" w:rsidP="002B2089">
      <w:pPr>
        <w:pStyle w:val="ListParagraph"/>
        <w:numPr>
          <w:ilvl w:val="0"/>
          <w:numId w:val="28"/>
        </w:numPr>
        <w:spacing w:after="0" w:line="257" w:lineRule="auto"/>
        <w:rPr>
          <w:rFonts w:eastAsia="Arial" w:cs="Arial"/>
        </w:rPr>
      </w:pPr>
      <w:r w:rsidRPr="74CABAEF">
        <w:rPr>
          <w:rFonts w:eastAsia="Arial" w:cs="Arial"/>
        </w:rPr>
        <w:t>See S4-260300 which addresses several LSs.</w:t>
      </w:r>
    </w:p>
    <w:p w14:paraId="074529DC" w14:textId="77777777" w:rsidR="002B2089" w:rsidRDefault="002B2089" w:rsidP="002B2089">
      <w:pPr>
        <w:pStyle w:val="ListParagraph"/>
        <w:numPr>
          <w:ilvl w:val="0"/>
          <w:numId w:val="28"/>
        </w:numPr>
        <w:spacing w:after="0" w:line="257" w:lineRule="auto"/>
        <w:rPr>
          <w:rFonts w:eastAsia="Arial" w:cs="Arial"/>
        </w:rPr>
      </w:pPr>
      <w:r w:rsidRPr="74CABAEF">
        <w:rPr>
          <w:rFonts w:eastAsia="Arial" w:cs="Arial"/>
        </w:rPr>
        <w:t>The proposed way forward in S40260300 is agreed and the document is parked for now</w:t>
      </w:r>
    </w:p>
    <w:p w14:paraId="03638084"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S4-260020</w:t>
      </w:r>
      <w:r w:rsidRPr="74CABAEF">
        <w:rPr>
          <w:rFonts w:eastAsia="Arial" w:cs="Arial"/>
          <w:color w:val="000000" w:themeColor="text1"/>
        </w:rPr>
        <w:t xml:space="preserve"> is </w:t>
      </w:r>
      <w:r w:rsidRPr="74CABAEF">
        <w:rPr>
          <w:rFonts w:eastAsia="Arial" w:cs="Arial"/>
          <w:color w:val="FF0000"/>
        </w:rPr>
        <w:t>noted</w:t>
      </w:r>
    </w:p>
    <w:p w14:paraId="1B460625"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B2089" w14:paraId="35382345"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668A23" w14:textId="77777777" w:rsidR="002B2089" w:rsidRDefault="002B2089" w:rsidP="003F6F94">
            <w:hyperlink r:id="rId20">
              <w:r w:rsidRPr="74CABAEF">
                <w:rPr>
                  <w:rStyle w:val="Hyperlink"/>
                  <w:rFonts w:eastAsia="Arial" w:cs="Arial"/>
                  <w:color w:val="0000FF"/>
                </w:rPr>
                <w:t>S4-260021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CE529B" w14:textId="77777777" w:rsidR="002B2089" w:rsidRDefault="002B2089" w:rsidP="003F6F94">
            <w:r w:rsidRPr="74CABAEF">
              <w:rPr>
                <w:rFonts w:eastAsia="Arial" w:cs="Arial"/>
              </w:rPr>
              <w:t>LS on issues related to support of IMS voice over NB-IoT NTN connected to EPC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43E1BE" w14:textId="77777777" w:rsidR="002B2089" w:rsidRDefault="002B2089" w:rsidP="003F6F94">
            <w:r w:rsidRPr="74CABAEF">
              <w:rPr>
                <w:rFonts w:eastAsia="Arial" w:cs="Arial"/>
              </w:rPr>
              <w:t>SA2</w:t>
            </w:r>
          </w:p>
        </w:tc>
      </w:tr>
    </w:tbl>
    <w:p w14:paraId="45ADE176" w14:textId="77777777" w:rsidR="002B2089" w:rsidRDefault="002B2089" w:rsidP="002B2089">
      <w:pPr>
        <w:spacing w:line="257" w:lineRule="auto"/>
      </w:pPr>
      <w:r w:rsidRPr="74CABAEF">
        <w:rPr>
          <w:rFonts w:eastAsia="Arial" w:cs="Arial"/>
          <w:b/>
          <w:bCs/>
          <w:color w:val="0000FF"/>
        </w:rPr>
        <w:t>Presenter:</w:t>
      </w:r>
    </w:p>
    <w:p w14:paraId="3AAF4C13" w14:textId="77777777" w:rsidR="002B2089" w:rsidRDefault="002B2089" w:rsidP="002B2089">
      <w:pPr>
        <w:spacing w:line="257" w:lineRule="auto"/>
      </w:pPr>
      <w:r w:rsidRPr="74CABAEF">
        <w:rPr>
          <w:rFonts w:eastAsia="Arial" w:cs="Arial"/>
          <w:color w:val="000000" w:themeColor="text1"/>
        </w:rPr>
        <w:t>Discussion:</w:t>
      </w:r>
    </w:p>
    <w:p w14:paraId="7206576E" w14:textId="77777777" w:rsidR="002B2089" w:rsidRDefault="002B2089" w:rsidP="002B2089">
      <w:pPr>
        <w:pStyle w:val="ListParagraph"/>
        <w:numPr>
          <w:ilvl w:val="0"/>
          <w:numId w:val="27"/>
        </w:numPr>
        <w:spacing w:after="0" w:line="257" w:lineRule="auto"/>
        <w:rPr>
          <w:rFonts w:eastAsia="Arial" w:cs="Arial"/>
        </w:rPr>
      </w:pPr>
      <w:r w:rsidRPr="74CABAEF">
        <w:rPr>
          <w:rFonts w:eastAsia="Arial" w:cs="Arial"/>
        </w:rPr>
        <w:t>See S4-260300 which addresses several LSs.</w:t>
      </w:r>
    </w:p>
    <w:p w14:paraId="785511B1" w14:textId="77777777" w:rsidR="002B2089" w:rsidRDefault="002B2089" w:rsidP="002B2089">
      <w:pPr>
        <w:pStyle w:val="ListParagraph"/>
        <w:numPr>
          <w:ilvl w:val="0"/>
          <w:numId w:val="27"/>
        </w:numPr>
        <w:spacing w:after="0" w:line="257" w:lineRule="auto"/>
        <w:rPr>
          <w:rFonts w:eastAsia="Arial" w:cs="Arial"/>
        </w:rPr>
      </w:pPr>
      <w:r w:rsidRPr="74CABAEF">
        <w:rPr>
          <w:rFonts w:eastAsia="Arial" w:cs="Arial"/>
        </w:rPr>
        <w:t>SA4 will draft a reply, Liangping will draft a first reply</w:t>
      </w:r>
    </w:p>
    <w:p w14:paraId="7294A184" w14:textId="77777777" w:rsidR="002B2089" w:rsidRDefault="002B2089" w:rsidP="002B2089">
      <w:pPr>
        <w:pStyle w:val="ListParagraph"/>
        <w:numPr>
          <w:ilvl w:val="0"/>
          <w:numId w:val="27"/>
        </w:numPr>
        <w:spacing w:after="0" w:line="257" w:lineRule="auto"/>
        <w:rPr>
          <w:rFonts w:eastAsia="Arial" w:cs="Arial"/>
        </w:rPr>
      </w:pPr>
      <w:r w:rsidRPr="74CABAEF">
        <w:rPr>
          <w:rFonts w:eastAsia="Arial" w:cs="Arial"/>
        </w:rPr>
        <w:t xml:space="preserve"> </w:t>
      </w:r>
    </w:p>
    <w:p w14:paraId="4B054CA6" w14:textId="77777777" w:rsidR="002B2089" w:rsidRDefault="002B2089" w:rsidP="002B2089">
      <w:pPr>
        <w:spacing w:line="257" w:lineRule="auto"/>
      </w:pPr>
      <w:r w:rsidRPr="74CABAEF">
        <w:rPr>
          <w:rFonts w:eastAsia="Arial" w:cs="Arial"/>
          <w:color w:val="000000" w:themeColor="text1"/>
        </w:rPr>
        <w:t xml:space="preserve">Decision: </w:t>
      </w:r>
      <w:r w:rsidRPr="74CABAEF">
        <w:rPr>
          <w:rFonts w:eastAsia="Arial" w:cs="Arial"/>
          <w:b/>
          <w:bCs/>
          <w:color w:val="0000FF"/>
        </w:rPr>
        <w:t>S4-260021</w:t>
      </w:r>
      <w:r w:rsidRPr="74CABAEF">
        <w:rPr>
          <w:rFonts w:eastAsia="Arial" w:cs="Arial"/>
          <w:color w:val="000000" w:themeColor="text1"/>
        </w:rPr>
        <w:t xml:space="preserve"> is </w:t>
      </w:r>
      <w:r w:rsidRPr="74CABAEF">
        <w:rPr>
          <w:rFonts w:eastAsia="Arial" w:cs="Arial"/>
          <w:color w:val="FF0000"/>
        </w:rPr>
        <w:t>replied to</w:t>
      </w:r>
    </w:p>
    <w:p w14:paraId="255A5459" w14:textId="77777777" w:rsidR="002B2089" w:rsidRDefault="002B2089" w:rsidP="002B2089">
      <w:pPr>
        <w:spacing w:line="257" w:lineRule="auto"/>
        <w:rPr>
          <w:rFonts w:eastAsia="Arial" w:cs="Arial"/>
          <w:color w:val="FF0000"/>
        </w:rPr>
      </w:pPr>
    </w:p>
    <w:tbl>
      <w:tblPr>
        <w:tblStyle w:val="TableGrid"/>
        <w:tblW w:w="0" w:type="auto"/>
        <w:tblLook w:val="04A0" w:firstRow="1" w:lastRow="0" w:firstColumn="1" w:lastColumn="0" w:noHBand="0" w:noVBand="1"/>
      </w:tblPr>
      <w:tblGrid>
        <w:gridCol w:w="3114"/>
        <w:gridCol w:w="3113"/>
        <w:gridCol w:w="3113"/>
      </w:tblGrid>
      <w:tr w:rsidR="002B2089" w14:paraId="6AEA7E2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629E38" w14:textId="77777777" w:rsidR="002B2089" w:rsidRDefault="002B2089" w:rsidP="003F6F94">
            <w:hyperlink r:id="rId21">
              <w:r w:rsidRPr="74CABAEF">
                <w:rPr>
                  <w:rStyle w:val="Hyperlink"/>
                  <w:rFonts w:eastAsia="Arial" w:cs="Arial"/>
                  <w:color w:val="0000FF"/>
                </w:rPr>
                <w:t>S4-260325</w:t>
              </w:r>
            </w:hyperlink>
          </w:p>
          <w:p w14:paraId="035C938D" w14:textId="77777777" w:rsidR="002B2089" w:rsidRDefault="002B2089" w:rsidP="003F6F94">
            <w:pPr>
              <w:rPr>
                <w:rFonts w:eastAsia="Arial" w:cs="Arial"/>
                <w:color w:val="0000FF"/>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954D76" w14:textId="77777777" w:rsidR="002B2089" w:rsidRDefault="002B2089" w:rsidP="003F6F94">
            <w:r w:rsidRPr="74CABAEF">
              <w:rPr>
                <w:rFonts w:eastAsia="Arial" w:cs="Arial"/>
              </w:rPr>
              <w:t>LS RTP to SA2</w:t>
            </w:r>
          </w:p>
          <w:p w14:paraId="27C9550D" w14:textId="77777777" w:rsidR="002B2089" w:rsidRDefault="002B2089" w:rsidP="003F6F94">
            <w:pPr>
              <w:rPr>
                <w:rFonts w:eastAsia="Arial" w:cs="Arial"/>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D09B80" w14:textId="77777777" w:rsidR="002B2089" w:rsidRDefault="002B2089" w:rsidP="003F6F94">
            <w:r w:rsidRPr="74CABAEF">
              <w:rPr>
                <w:rFonts w:eastAsia="Arial" w:cs="Arial"/>
              </w:rPr>
              <w:t>SA2</w:t>
            </w:r>
          </w:p>
        </w:tc>
      </w:tr>
    </w:tbl>
    <w:p w14:paraId="40F6735D" w14:textId="77777777" w:rsidR="002B2089" w:rsidRDefault="002B2089" w:rsidP="002B2089">
      <w:pPr>
        <w:spacing w:line="257" w:lineRule="auto"/>
      </w:pPr>
      <w:r w:rsidRPr="74CABAEF">
        <w:rPr>
          <w:rFonts w:eastAsia="Arial" w:cs="Arial"/>
          <w:b/>
          <w:bCs/>
          <w:color w:val="0000FF"/>
        </w:rPr>
        <w:t>Presenter:</w:t>
      </w:r>
    </w:p>
    <w:p w14:paraId="49B47E7E" w14:textId="77777777" w:rsidR="002B2089" w:rsidRDefault="002B2089" w:rsidP="002B2089">
      <w:pPr>
        <w:spacing w:line="257" w:lineRule="auto"/>
      </w:pPr>
      <w:r w:rsidRPr="74CABAEF">
        <w:rPr>
          <w:rFonts w:eastAsia="Arial" w:cs="Arial"/>
          <w:color w:val="000000" w:themeColor="text1"/>
        </w:rPr>
        <w:t>Discussion:</w:t>
      </w:r>
    </w:p>
    <w:p w14:paraId="2C657B18" w14:textId="77777777" w:rsidR="002B2089" w:rsidRDefault="002B2089" w:rsidP="002B2089">
      <w:pPr>
        <w:pStyle w:val="ListParagraph"/>
        <w:numPr>
          <w:ilvl w:val="0"/>
          <w:numId w:val="27"/>
        </w:numPr>
        <w:spacing w:after="0" w:line="257" w:lineRule="auto"/>
        <w:rPr>
          <w:rFonts w:eastAsia="Arial" w:cs="Arial"/>
        </w:rPr>
      </w:pPr>
      <w:r w:rsidRPr="74CABAEF">
        <w:rPr>
          <w:rFonts w:eastAsia="Arial" w:cs="Arial"/>
        </w:rPr>
        <w:t>Ryan: Change SA4 “plans to consider” to reduce, since we don’t know how.</w:t>
      </w:r>
    </w:p>
    <w:p w14:paraId="4C3020F5" w14:textId="77777777" w:rsidR="002B2089" w:rsidRDefault="002B2089" w:rsidP="002B2089">
      <w:pPr>
        <w:pStyle w:val="ListParagraph"/>
        <w:numPr>
          <w:ilvl w:val="0"/>
          <w:numId w:val="27"/>
        </w:numPr>
        <w:spacing w:after="0" w:line="257" w:lineRule="auto"/>
        <w:rPr>
          <w:rFonts w:eastAsia="Arial" w:cs="Arial"/>
        </w:rPr>
      </w:pPr>
      <w:r w:rsidRPr="74CABAEF">
        <w:rPr>
          <w:rFonts w:eastAsia="Arial" w:cs="Arial"/>
        </w:rPr>
        <w:t>Liangping: Investigate?</w:t>
      </w:r>
    </w:p>
    <w:p w14:paraId="6D6D3DA7" w14:textId="77777777" w:rsidR="002B2089" w:rsidRDefault="002B2089" w:rsidP="002B2089">
      <w:pPr>
        <w:pStyle w:val="ListParagraph"/>
        <w:numPr>
          <w:ilvl w:val="0"/>
          <w:numId w:val="27"/>
        </w:numPr>
        <w:spacing w:after="0" w:line="257" w:lineRule="auto"/>
        <w:rPr>
          <w:rFonts w:eastAsia="Arial" w:cs="Arial"/>
        </w:rPr>
      </w:pPr>
      <w:r w:rsidRPr="74CABAEF">
        <w:rPr>
          <w:rFonts w:eastAsia="Arial" w:cs="Arial"/>
        </w:rPr>
        <w:t>Ryan: That is fine.</w:t>
      </w:r>
    </w:p>
    <w:p w14:paraId="12E32A07"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S4-260325</w:t>
      </w:r>
      <w:r w:rsidRPr="74CABAEF">
        <w:rPr>
          <w:rFonts w:eastAsia="Arial" w:cs="Arial"/>
          <w:color w:val="000000" w:themeColor="text1"/>
        </w:rPr>
        <w:t xml:space="preserve"> is </w:t>
      </w:r>
      <w:r w:rsidRPr="74CABAEF">
        <w:rPr>
          <w:rFonts w:eastAsia="Arial" w:cs="Arial"/>
          <w:color w:val="FF0000"/>
        </w:rPr>
        <w:t>agreed</w:t>
      </w:r>
    </w:p>
    <w:p w14:paraId="2FD019D9" w14:textId="77777777" w:rsidR="002B2089" w:rsidRDefault="002B2089" w:rsidP="002B2089">
      <w:pPr>
        <w:spacing w:line="257" w:lineRule="auto"/>
        <w:rPr>
          <w:rFonts w:eastAsia="Arial" w:cs="Arial"/>
          <w:color w:val="FF0000"/>
        </w:rPr>
      </w:pPr>
    </w:p>
    <w:p w14:paraId="5D7C625C"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B2089" w14:paraId="75D69BE1"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D65D09" w14:textId="77777777" w:rsidR="002B2089" w:rsidRDefault="002B2089" w:rsidP="003F6F94">
            <w:hyperlink r:id="rId22">
              <w:r w:rsidRPr="74CABAEF">
                <w:rPr>
                  <w:rStyle w:val="Hyperlink"/>
                  <w:rFonts w:eastAsia="Arial" w:cs="Arial"/>
                  <w:color w:val="0000FF"/>
                </w:rPr>
                <w:t>S4-260023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BBCE2D" w14:textId="77777777" w:rsidR="002B2089" w:rsidRDefault="002B2089" w:rsidP="003F6F94">
            <w:r w:rsidRPr="74CABAEF">
              <w:rPr>
                <w:rFonts w:eastAsia="Arial" w:cs="Arial"/>
              </w:rPr>
              <w:t>Reply LS on issues related to support of IMS voice over NB-IoT NTN connected to EPC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E17F1F" w14:textId="77777777" w:rsidR="002B2089" w:rsidRDefault="002B2089" w:rsidP="003F6F94">
            <w:r w:rsidRPr="74CABAEF">
              <w:rPr>
                <w:rFonts w:eastAsia="Arial" w:cs="Arial"/>
              </w:rPr>
              <w:t>SA3</w:t>
            </w:r>
          </w:p>
        </w:tc>
      </w:tr>
    </w:tbl>
    <w:p w14:paraId="4526FBDA" w14:textId="77777777" w:rsidR="002B2089" w:rsidRDefault="002B2089" w:rsidP="002B2089">
      <w:pPr>
        <w:spacing w:line="257" w:lineRule="auto"/>
      </w:pPr>
      <w:r w:rsidRPr="74CABAEF">
        <w:rPr>
          <w:rFonts w:eastAsia="Arial" w:cs="Arial"/>
          <w:b/>
          <w:bCs/>
          <w:color w:val="0000FF"/>
        </w:rPr>
        <w:t>Presenter:</w:t>
      </w:r>
    </w:p>
    <w:p w14:paraId="0398B071" w14:textId="77777777" w:rsidR="002B2089" w:rsidRDefault="002B2089" w:rsidP="002B2089">
      <w:pPr>
        <w:spacing w:line="257" w:lineRule="auto"/>
      </w:pPr>
      <w:r w:rsidRPr="74CABAEF">
        <w:rPr>
          <w:rFonts w:eastAsia="Arial" w:cs="Arial"/>
          <w:color w:val="000000" w:themeColor="text1"/>
        </w:rPr>
        <w:t>Discussion:</w:t>
      </w:r>
    </w:p>
    <w:p w14:paraId="13B59527" w14:textId="77777777" w:rsidR="002B2089" w:rsidRDefault="002B2089" w:rsidP="002B2089">
      <w:pPr>
        <w:pStyle w:val="ListParagraph"/>
        <w:numPr>
          <w:ilvl w:val="0"/>
          <w:numId w:val="26"/>
        </w:numPr>
        <w:spacing w:after="0" w:line="257" w:lineRule="auto"/>
        <w:rPr>
          <w:rFonts w:eastAsia="Arial" w:cs="Arial"/>
        </w:rPr>
      </w:pPr>
      <w:r w:rsidRPr="74CABAEF">
        <w:rPr>
          <w:rFonts w:eastAsia="Arial" w:cs="Arial"/>
        </w:rPr>
        <w:t>See S4-260300 which addresses several LSs.</w:t>
      </w:r>
    </w:p>
    <w:p w14:paraId="3827B230" w14:textId="77777777" w:rsidR="002B2089" w:rsidRDefault="002B2089" w:rsidP="002B2089">
      <w:pPr>
        <w:pStyle w:val="ListParagraph"/>
        <w:spacing w:after="0" w:line="257" w:lineRule="auto"/>
        <w:ind w:left="360"/>
        <w:rPr>
          <w:rFonts w:eastAsia="Arial" w:cs="Arial"/>
        </w:rPr>
      </w:pPr>
      <w:r w:rsidRPr="74CABAEF">
        <w:rPr>
          <w:rFonts w:eastAsia="Arial" w:cs="Arial"/>
        </w:rPr>
        <w:t xml:space="preserve"> </w:t>
      </w:r>
    </w:p>
    <w:p w14:paraId="65EBBE0B"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S4-260023</w:t>
      </w:r>
      <w:r w:rsidRPr="74CABAEF">
        <w:rPr>
          <w:rFonts w:eastAsia="Arial" w:cs="Arial"/>
          <w:color w:val="000000" w:themeColor="text1"/>
        </w:rPr>
        <w:t xml:space="preserve"> is </w:t>
      </w:r>
      <w:r w:rsidRPr="74CABAEF">
        <w:rPr>
          <w:rFonts w:eastAsia="Arial" w:cs="Arial"/>
          <w:color w:val="FF0000"/>
        </w:rPr>
        <w:t>noted</w:t>
      </w:r>
    </w:p>
    <w:p w14:paraId="1FE68756"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25B17FCA"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E2B1D3" w14:textId="77777777" w:rsidR="002B2089" w:rsidRDefault="002B2089" w:rsidP="003F6F94">
            <w:hyperlink r:id="rId23">
              <w:r w:rsidRPr="74CABAEF">
                <w:rPr>
                  <w:rStyle w:val="Hyperlink"/>
                  <w:rFonts w:eastAsia="Arial" w:cs="Arial"/>
                  <w:color w:val="0000FF"/>
                </w:rPr>
                <w:t>S4-260288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CCE5B6" w14:textId="77777777" w:rsidR="002B2089" w:rsidRDefault="002B2089" w:rsidP="003F6F94">
            <w:r w:rsidRPr="74CABAEF">
              <w:rPr>
                <w:rFonts w:eastAsia="Arial" w:cs="Arial"/>
              </w:rPr>
              <w:t>Allowing the use of Type 4.3 and Type 4.4 artificial ears for 3GPP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954CD6" w14:textId="77777777" w:rsidR="002B2089" w:rsidRDefault="002B2089" w:rsidP="003F6F94">
            <w:r w:rsidRPr="74CABAEF">
              <w:rPr>
                <w:rFonts w:eastAsia="Arial" w:cs="Arial"/>
              </w:rPr>
              <w:t>CTIA Certification Audio Working Group</w:t>
            </w:r>
          </w:p>
        </w:tc>
      </w:tr>
    </w:tbl>
    <w:p w14:paraId="25803E41" w14:textId="77777777" w:rsidR="002B2089" w:rsidRDefault="002B2089" w:rsidP="002B2089">
      <w:pPr>
        <w:spacing w:line="257" w:lineRule="auto"/>
      </w:pPr>
      <w:r w:rsidRPr="74CABAEF">
        <w:rPr>
          <w:rFonts w:eastAsia="Arial" w:cs="Arial"/>
          <w:b/>
          <w:bCs/>
          <w:color w:val="0000FF"/>
        </w:rPr>
        <w:t>Presenter: Jan Reimes</w:t>
      </w:r>
    </w:p>
    <w:p w14:paraId="43E0FD3C" w14:textId="77777777" w:rsidR="002B2089" w:rsidRDefault="002B2089" w:rsidP="002B2089">
      <w:pPr>
        <w:spacing w:line="257" w:lineRule="auto"/>
      </w:pPr>
      <w:r w:rsidRPr="74CABAEF">
        <w:rPr>
          <w:rFonts w:eastAsia="Arial" w:cs="Arial"/>
          <w:color w:val="000000" w:themeColor="text1"/>
        </w:rPr>
        <w:t>Discussion:</w:t>
      </w:r>
    </w:p>
    <w:p w14:paraId="295FB46D" w14:textId="77777777" w:rsidR="002B2089" w:rsidRDefault="002B2089" w:rsidP="002B2089">
      <w:pPr>
        <w:pStyle w:val="ListParagraph"/>
        <w:numPr>
          <w:ilvl w:val="0"/>
          <w:numId w:val="25"/>
        </w:numPr>
        <w:spacing w:after="0" w:line="257" w:lineRule="auto"/>
        <w:rPr>
          <w:rFonts w:eastAsia="Arial" w:cs="Arial"/>
        </w:rPr>
      </w:pPr>
      <w:r w:rsidRPr="74CABAEF">
        <w:rPr>
          <w:rFonts w:eastAsia="Arial" w:cs="Arial"/>
        </w:rPr>
        <w:t>Jan: particular for headset measurements, relevant for SWB, could have proposal, verbally: question is no formal work item, if agree on minor correction or TEI is still allowed, could make it a correction in Release 20, differences are small for NB and WB devices, ITU defines recommends that type 4 shall have precedence, nothing wrong if state of the art technology, lots of data available from round robin 2 ear types produce simular results, could be an option, would like to see in Release 19, making it in Release 20 as minor addition or extension, formal work</w:t>
      </w:r>
    </w:p>
    <w:p w14:paraId="579973F7" w14:textId="77777777" w:rsidR="002B2089" w:rsidRDefault="002B2089" w:rsidP="002B2089">
      <w:pPr>
        <w:pStyle w:val="ListParagraph"/>
        <w:numPr>
          <w:ilvl w:val="0"/>
          <w:numId w:val="25"/>
        </w:numPr>
        <w:spacing w:after="0" w:line="257" w:lineRule="auto"/>
        <w:rPr>
          <w:rFonts w:eastAsia="Arial" w:cs="Arial"/>
        </w:rPr>
      </w:pPr>
      <w:r w:rsidRPr="74CABAEF">
        <w:rPr>
          <w:rFonts w:eastAsia="Arial" w:cs="Arial"/>
        </w:rPr>
        <w:t>Stéphane: need formulation</w:t>
      </w:r>
    </w:p>
    <w:p w14:paraId="3502B7AD" w14:textId="77777777" w:rsidR="002B2089" w:rsidRDefault="002B2089" w:rsidP="002B2089">
      <w:pPr>
        <w:pStyle w:val="ListParagraph"/>
        <w:numPr>
          <w:ilvl w:val="0"/>
          <w:numId w:val="25"/>
        </w:numPr>
        <w:spacing w:after="0" w:line="257" w:lineRule="auto"/>
        <w:rPr>
          <w:rFonts w:eastAsia="Arial" w:cs="Arial"/>
        </w:rPr>
      </w:pPr>
      <w:r w:rsidRPr="74CABAEF">
        <w:rPr>
          <w:rFonts w:eastAsia="Arial" w:cs="Arial"/>
        </w:rPr>
        <w:t xml:space="preserve">Jan: could be SWB or FB only, make like table mounted </w:t>
      </w:r>
    </w:p>
    <w:p w14:paraId="444D45BC" w14:textId="77777777" w:rsidR="002B2089" w:rsidRDefault="002B2089" w:rsidP="002B2089">
      <w:pPr>
        <w:pStyle w:val="ListParagraph"/>
        <w:numPr>
          <w:ilvl w:val="0"/>
          <w:numId w:val="25"/>
        </w:numPr>
        <w:spacing w:after="0" w:line="257" w:lineRule="auto"/>
        <w:rPr>
          <w:rFonts w:eastAsia="Arial" w:cs="Arial"/>
        </w:rPr>
      </w:pPr>
      <w:r w:rsidRPr="74CABAEF">
        <w:rPr>
          <w:rFonts w:eastAsia="Arial" w:cs="Arial"/>
        </w:rPr>
        <w:t>Jan: could reply not plan yet, could investigate for release 20</w:t>
      </w:r>
    </w:p>
    <w:p w14:paraId="637907A0" w14:textId="77777777" w:rsidR="002B2089" w:rsidRDefault="002B2089" w:rsidP="002B2089">
      <w:pPr>
        <w:pStyle w:val="ListParagraph"/>
        <w:numPr>
          <w:ilvl w:val="0"/>
          <w:numId w:val="25"/>
        </w:numPr>
        <w:spacing w:after="0" w:line="257" w:lineRule="auto"/>
        <w:rPr>
          <w:rFonts w:eastAsia="Arial" w:cs="Arial"/>
        </w:rPr>
      </w:pPr>
      <w:r w:rsidRPr="74CABAEF">
        <w:rPr>
          <w:rFonts w:eastAsia="Arial" w:cs="Arial"/>
        </w:rPr>
        <w:t xml:space="preserve">Stéphane: can allocate a Tdoc number for draft reply (see S4-260347) and will trigger email agreement process </w:t>
      </w:r>
    </w:p>
    <w:p w14:paraId="35266628"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S4-260288</w:t>
      </w:r>
      <w:r w:rsidRPr="74CABAEF">
        <w:rPr>
          <w:rFonts w:eastAsia="Arial" w:cs="Arial"/>
          <w:color w:val="000000" w:themeColor="text1"/>
        </w:rPr>
        <w:t xml:space="preserve"> is </w:t>
      </w:r>
      <w:r w:rsidRPr="74CABAEF">
        <w:rPr>
          <w:rFonts w:eastAsia="Arial" w:cs="Arial"/>
          <w:color w:val="FF0000"/>
        </w:rPr>
        <w:t>replied to</w:t>
      </w:r>
    </w:p>
    <w:p w14:paraId="1D29EEFD" w14:textId="77777777" w:rsidR="002B2089" w:rsidRDefault="002B2089" w:rsidP="002B2089">
      <w:pPr>
        <w:spacing w:line="257" w:lineRule="auto"/>
        <w:rPr>
          <w:rFonts w:eastAsia="Arial" w:cs="Arial"/>
        </w:rPr>
      </w:pPr>
    </w:p>
    <w:p w14:paraId="6CC22D4F"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4"/>
        <w:gridCol w:w="3113"/>
        <w:gridCol w:w="3113"/>
      </w:tblGrid>
      <w:tr w:rsidR="002B2089" w14:paraId="2C0E530C"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5121E3" w14:textId="77777777" w:rsidR="002B2089" w:rsidRDefault="002B2089" w:rsidP="003F6F94">
            <w:hyperlink r:id="rId24">
              <w:r w:rsidRPr="74CABAEF">
                <w:rPr>
                  <w:rStyle w:val="Hyperlink"/>
                  <w:rFonts w:eastAsia="Arial" w:cs="Arial"/>
                  <w:color w:val="0000FF"/>
                </w:rPr>
                <w:t>S4-260347</w:t>
              </w:r>
            </w:hyperlink>
            <w:hyperlink r:id="rId25">
              <w:r w:rsidRPr="74CABAEF">
                <w:rPr>
                  <w:rStyle w:val="Hyperlink"/>
                  <w:rFonts w:eastAsia="Arial" w:cs="Arial"/>
                  <w:color w:val="0000FF"/>
                </w:rPr>
                <w:t>S4-260347</w:t>
              </w:r>
            </w:hyperlink>
          </w:p>
          <w:p w14:paraId="738DFAC5" w14:textId="77777777" w:rsidR="002B2089" w:rsidRDefault="002B2089" w:rsidP="003F6F94">
            <w:pPr>
              <w:rPr>
                <w:rFonts w:eastAsia="Arial" w:cs="Arial"/>
                <w:color w:val="0000FF"/>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DA5AC5" w14:textId="77777777" w:rsidR="002B2089" w:rsidRDefault="002B2089" w:rsidP="003F6F94">
            <w:r w:rsidRPr="74CABAEF">
              <w:rPr>
                <w:rFonts w:eastAsia="Arial" w:cs="Arial"/>
              </w:rPr>
              <w:t>LS-out on artificial ear usage in 3GPP TS 26.132</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D8ED24" w14:textId="77777777" w:rsidR="002B2089" w:rsidRDefault="002B2089" w:rsidP="003F6F94">
            <w:r w:rsidRPr="74CABAEF">
              <w:rPr>
                <w:rFonts w:eastAsia="Arial" w:cs="Arial"/>
              </w:rPr>
              <w:t>HEAD acoustics GmbH</w:t>
            </w:r>
          </w:p>
        </w:tc>
      </w:tr>
    </w:tbl>
    <w:p w14:paraId="3C94CC73" w14:textId="77777777" w:rsidR="002B2089" w:rsidRDefault="002B2089" w:rsidP="002B2089">
      <w:pPr>
        <w:spacing w:line="257" w:lineRule="auto"/>
      </w:pPr>
      <w:r w:rsidRPr="74CABAEF">
        <w:rPr>
          <w:rFonts w:eastAsia="Arial" w:cs="Arial"/>
          <w:b/>
          <w:bCs/>
          <w:color w:val="0000FF"/>
        </w:rPr>
        <w:t>Presenter: Jan Reimes</w:t>
      </w:r>
    </w:p>
    <w:p w14:paraId="3374307E" w14:textId="77777777" w:rsidR="002B2089" w:rsidRDefault="002B2089" w:rsidP="002B2089">
      <w:pPr>
        <w:spacing w:line="257" w:lineRule="auto"/>
      </w:pPr>
      <w:r w:rsidRPr="74CABAEF">
        <w:rPr>
          <w:rFonts w:eastAsia="Arial" w:cs="Arial"/>
        </w:rPr>
        <w:t>Summary of email agreement process:</w:t>
      </w:r>
    </w:p>
    <w:tbl>
      <w:tblPr>
        <w:tblStyle w:val="TableGrid"/>
        <w:tblW w:w="0" w:type="auto"/>
        <w:tblLook w:val="04A0" w:firstRow="1" w:lastRow="0" w:firstColumn="1" w:lastColumn="0" w:noHBand="0" w:noVBand="1"/>
      </w:tblPr>
      <w:tblGrid>
        <w:gridCol w:w="3116"/>
        <w:gridCol w:w="3112"/>
        <w:gridCol w:w="3112"/>
      </w:tblGrid>
      <w:tr w:rsidR="002B2089" w14:paraId="517AC428"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752E04" w14:textId="77777777" w:rsidR="002B2089" w:rsidRDefault="002B2089" w:rsidP="003F6F94">
            <w:hyperlink r:id="rId26">
              <w:r w:rsidRPr="74CABAEF">
                <w:rPr>
                  <w:rStyle w:val="Hyperlink"/>
                  <w:rFonts w:eastAsia="Arial" w:cs="Arial"/>
                  <w:color w:val="0000FF"/>
                </w:rPr>
                <w:t>[7.3 Reports/Liaisons from other groups/meetings; S4-260347; Feb. 12, 1400 Goa time] LS-out on artificial ear usage in 3GPP TS 26.132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72F392" w14:textId="77777777" w:rsidR="002B2089" w:rsidRDefault="002B2089" w:rsidP="003F6F94">
            <w:r w:rsidRPr="74CABAEF">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F6F0A5" w14:textId="77777777" w:rsidR="002B2089" w:rsidRDefault="002B2089" w:rsidP="003F6F94">
            <w:r w:rsidRPr="74CABAEF">
              <w:rPr>
                <w:rFonts w:eastAsia="Arial" w:cs="Arial"/>
              </w:rPr>
              <w:t>Wed, 11 Feb 2026 06:56:52 +0000</w:t>
            </w:r>
          </w:p>
        </w:tc>
      </w:tr>
      <w:tr w:rsidR="002B2089" w14:paraId="487D9191"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C400AE" w14:textId="77777777" w:rsidR="002B2089" w:rsidRDefault="002B2089" w:rsidP="003F6F94">
            <w:hyperlink r:id="rId27">
              <w:r w:rsidRPr="74CABAEF">
                <w:rPr>
                  <w:rStyle w:val="Hyperlink"/>
                  <w:rFonts w:eastAsia="Arial" w:cs="Arial"/>
                  <w:color w:val="0000FF"/>
                </w:rPr>
                <w:t>Re: [7.3 Reports/Liaisons from other groups/meetings; S4-260347; Feb. 12, 1400 Goa time] LS-out on artificial ear usage in 3GPP TS 26.132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5AFE5D" w14:textId="77777777" w:rsidR="002B2089" w:rsidRDefault="002B2089" w:rsidP="003F6F94">
            <w:r w:rsidRPr="74CABAEF">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DCDFAC" w14:textId="77777777" w:rsidR="002B2089" w:rsidRDefault="002B2089" w:rsidP="003F6F94">
            <w:r w:rsidRPr="74CABAEF">
              <w:rPr>
                <w:rFonts w:eastAsia="Arial" w:cs="Arial"/>
              </w:rPr>
              <w:t>Wed, 11 Feb 2026 10:54:57 +0000</w:t>
            </w:r>
          </w:p>
        </w:tc>
      </w:tr>
      <w:tr w:rsidR="002B2089" w14:paraId="1495A803"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46377A" w14:textId="77777777" w:rsidR="002B2089" w:rsidRDefault="002B2089" w:rsidP="003F6F94">
            <w:hyperlink r:id="rId28">
              <w:r w:rsidRPr="74CABAEF">
                <w:rPr>
                  <w:rStyle w:val="Hyperlink"/>
                  <w:rFonts w:eastAsia="Arial" w:cs="Arial"/>
                  <w:color w:val="0000FF"/>
                </w:rPr>
                <w:t>Re: [7.3 Reports/Liaisons from other groups/meetings; S4-260347; Feb. 12, 1400 Goa time] LS-out on artificial ear usage in 3GPP TS 26.132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CB07F4" w14:textId="77777777" w:rsidR="002B2089" w:rsidRDefault="002B2089" w:rsidP="003F6F94">
            <w:r w:rsidRPr="74CABAEF">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FD042A" w14:textId="77777777" w:rsidR="002B2089" w:rsidRDefault="002B2089" w:rsidP="003F6F94">
            <w:r w:rsidRPr="74CABAEF">
              <w:rPr>
                <w:rFonts w:eastAsia="Arial" w:cs="Arial"/>
              </w:rPr>
              <w:t>Wed, 11 Feb 2026 12:05:15 +0000</w:t>
            </w:r>
          </w:p>
        </w:tc>
      </w:tr>
    </w:tbl>
    <w:p w14:paraId="4C5B2C05" w14:textId="77777777" w:rsidR="002B2089" w:rsidRDefault="002B2089" w:rsidP="002B2089">
      <w:pPr>
        <w:spacing w:line="257" w:lineRule="auto"/>
        <w:rPr>
          <w:rFonts w:eastAsia="Arial" w:cs="Arial"/>
        </w:rPr>
      </w:pPr>
    </w:p>
    <w:p w14:paraId="60B486BE"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S4-260288</w:t>
      </w:r>
      <w:r w:rsidRPr="74CABAEF">
        <w:rPr>
          <w:rFonts w:eastAsia="Arial" w:cs="Arial"/>
          <w:color w:val="000000" w:themeColor="text1"/>
        </w:rPr>
        <w:t xml:space="preserve"> is </w:t>
      </w:r>
      <w:r w:rsidRPr="74CABAEF">
        <w:rPr>
          <w:rFonts w:eastAsia="Arial" w:cs="Arial"/>
          <w:color w:val="FF0000"/>
        </w:rPr>
        <w:t>agreed</w:t>
      </w:r>
    </w:p>
    <w:p w14:paraId="08A21971" w14:textId="77777777" w:rsidR="002B2089" w:rsidRDefault="002B2089" w:rsidP="002B2089">
      <w:pPr>
        <w:spacing w:line="257" w:lineRule="auto"/>
        <w:rPr>
          <w:rFonts w:eastAsia="Arial" w:cs="Arial"/>
        </w:rPr>
      </w:pPr>
      <w:r w:rsidRPr="74CABAEF">
        <w:rPr>
          <w:rFonts w:eastAsia="Arial" w:cs="Arial"/>
        </w:rPr>
        <w:t>This Tdoc will go to A.I. 5.3 in closing plenary</w:t>
      </w:r>
    </w:p>
    <w:p w14:paraId="4DB6C58A" w14:textId="77777777" w:rsidR="002B2089" w:rsidRDefault="002B2089" w:rsidP="002B2089">
      <w:pPr>
        <w:spacing w:line="257" w:lineRule="auto"/>
        <w:rPr>
          <w:rFonts w:eastAsia="Arial" w:cs="Arial"/>
        </w:rPr>
      </w:pPr>
    </w:p>
    <w:p w14:paraId="77C50F87"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7.4. Release 19 and earlier matters</w:t>
      </w:r>
    </w:p>
    <w:p w14:paraId="5DF1AA6C"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0D140151"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23DF28" w14:textId="77777777" w:rsidR="002B2089" w:rsidRDefault="002B2089" w:rsidP="003F6F94">
            <w:hyperlink r:id="rId29">
              <w:r w:rsidRPr="74CABAEF">
                <w:rPr>
                  <w:rStyle w:val="Hyperlink"/>
                  <w:rFonts w:eastAsia="Arial" w:cs="Arial"/>
                  <w:color w:val="0000FF"/>
                </w:rPr>
                <w:t>S4-260078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34C6EA" w14:textId="77777777" w:rsidR="002B2089" w:rsidRDefault="002B2089" w:rsidP="003F6F94">
            <w:r w:rsidRPr="74CABAEF">
              <w:rPr>
                <w:rFonts w:eastAsia="Arial" w:cs="Arial"/>
              </w:rPr>
              <w:t>Missing description of TD renderer file format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BFE07D" w14:textId="77777777" w:rsidR="002B2089" w:rsidRDefault="002B2089" w:rsidP="003F6F94">
            <w:r w:rsidRPr="74CABAEF">
              <w:rPr>
                <w:rFonts w:eastAsia="Arial" w:cs="Arial"/>
              </w:rPr>
              <w:t>Dolby Laboratories Inc., Ericsson LM, Fraunhofer IIS, Huawei Technologies Co Ltd., Nokia, NTT, Orange, Panasonic Holdings Corporation, Philips International B.V., Qualcomm Incorporated, VoiceAge Corporation</w:t>
            </w:r>
          </w:p>
        </w:tc>
      </w:tr>
    </w:tbl>
    <w:p w14:paraId="53833519" w14:textId="77777777" w:rsidR="002B2089" w:rsidRDefault="002B2089" w:rsidP="002B2089">
      <w:pPr>
        <w:spacing w:line="257" w:lineRule="auto"/>
      </w:pPr>
      <w:r w:rsidRPr="74CABAEF">
        <w:rPr>
          <w:rFonts w:eastAsia="Arial" w:cs="Arial"/>
          <w:b/>
          <w:bCs/>
          <w:color w:val="0000FF"/>
        </w:rPr>
        <w:t>Presenter: Erik Norvell</w:t>
      </w:r>
    </w:p>
    <w:p w14:paraId="6B98F485" w14:textId="77777777" w:rsidR="002B2089" w:rsidRDefault="002B2089" w:rsidP="002B2089">
      <w:pPr>
        <w:spacing w:line="257" w:lineRule="auto"/>
      </w:pPr>
      <w:r w:rsidRPr="74CABAEF">
        <w:rPr>
          <w:rFonts w:eastAsia="Arial" w:cs="Arial"/>
          <w:color w:val="000000" w:themeColor="text1"/>
        </w:rPr>
        <w:t>Discussion:</w:t>
      </w:r>
    </w:p>
    <w:p w14:paraId="65E9767E" w14:textId="77777777" w:rsidR="002B2089" w:rsidRDefault="002B2089" w:rsidP="002B2089">
      <w:pPr>
        <w:pStyle w:val="ListParagraph"/>
        <w:numPr>
          <w:ilvl w:val="0"/>
          <w:numId w:val="97"/>
        </w:numPr>
        <w:spacing w:after="0" w:line="257" w:lineRule="auto"/>
        <w:rPr>
          <w:rFonts w:eastAsia="Arial" w:cs="Arial"/>
        </w:rPr>
      </w:pPr>
      <w:r w:rsidRPr="74CABAEF">
        <w:rPr>
          <w:rFonts w:eastAsia="Arial" w:cs="Arial"/>
        </w:rPr>
        <w:t xml:space="preserve">Tomas: Source to WG is missing, affected clauses, and clarify that description is missing, not format. </w:t>
      </w:r>
    </w:p>
    <w:p w14:paraId="4873BA6E"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S4-260078</w:t>
      </w:r>
      <w:r w:rsidRPr="74CABAEF">
        <w:rPr>
          <w:rFonts w:eastAsia="Arial" w:cs="Arial"/>
          <w:color w:val="000000" w:themeColor="text1"/>
        </w:rPr>
        <w:t xml:space="preserve"> is revised to S4-260301 </w:t>
      </w:r>
      <w:r w:rsidRPr="74CABAEF">
        <w:rPr>
          <w:rFonts w:eastAsia="Arial" w:cs="Arial"/>
          <w:b/>
          <w:bCs/>
          <w:color w:val="FF0000"/>
        </w:rPr>
        <w:t>and agreed without presentation</w:t>
      </w:r>
    </w:p>
    <w:p w14:paraId="1AC3F511"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79DCF05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9D3E40" w14:textId="77777777" w:rsidR="002B2089" w:rsidRDefault="002B2089" w:rsidP="003F6F94">
            <w:hyperlink r:id="rId30">
              <w:r w:rsidRPr="74CABAEF">
                <w:rPr>
                  <w:rStyle w:val="Hyperlink"/>
                  <w:rFonts w:eastAsia="Arial" w:cs="Arial"/>
                  <w:color w:val="0000FF"/>
                </w:rPr>
                <w:t>S4-260079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6A1C7B" w14:textId="77777777" w:rsidR="002B2089" w:rsidRDefault="002B2089" w:rsidP="003F6F94">
            <w:r w:rsidRPr="74CABAEF">
              <w:rPr>
                <w:rFonts w:eastAsia="Arial" w:cs="Arial"/>
              </w:rPr>
              <w:t>Missing description of TD renderer file format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D35E7E" w14:textId="77777777" w:rsidR="002B2089" w:rsidRDefault="002B2089" w:rsidP="003F6F94">
            <w:r w:rsidRPr="74CABAEF">
              <w:rPr>
                <w:rFonts w:eastAsia="Arial" w:cs="Arial"/>
              </w:rPr>
              <w:t>Dolby Laboratories Inc., Ericsson LM, Fraunhofer IIS, Huawei Technologies Co Ltd., Nokia, NTT, Orange, Panasonic Holdings Corporation, Philips International B.V., Qualcomm Incorporated, VoiceAge Corporation</w:t>
            </w:r>
          </w:p>
        </w:tc>
      </w:tr>
    </w:tbl>
    <w:p w14:paraId="2BFE5C3B" w14:textId="77777777" w:rsidR="002B2089" w:rsidRDefault="002B2089" w:rsidP="002B2089">
      <w:pPr>
        <w:spacing w:line="257" w:lineRule="auto"/>
      </w:pPr>
      <w:r w:rsidRPr="74CABAEF">
        <w:rPr>
          <w:rFonts w:eastAsia="Arial" w:cs="Arial"/>
          <w:b/>
          <w:bCs/>
          <w:color w:val="0000FF"/>
        </w:rPr>
        <w:t>Presenter:</w:t>
      </w:r>
    </w:p>
    <w:p w14:paraId="582516AE" w14:textId="77777777" w:rsidR="002B2089" w:rsidRDefault="002B2089" w:rsidP="002B2089">
      <w:pPr>
        <w:spacing w:line="257" w:lineRule="auto"/>
      </w:pPr>
      <w:r w:rsidRPr="74CABAEF">
        <w:rPr>
          <w:rFonts w:eastAsia="Arial" w:cs="Arial"/>
          <w:color w:val="000000" w:themeColor="text1"/>
        </w:rPr>
        <w:t>Discussion:</w:t>
      </w:r>
    </w:p>
    <w:p w14:paraId="21E3E37C" w14:textId="77777777" w:rsidR="002B2089" w:rsidRDefault="002B2089" w:rsidP="002B2089">
      <w:pPr>
        <w:pStyle w:val="ListParagraph"/>
        <w:numPr>
          <w:ilvl w:val="0"/>
          <w:numId w:val="96"/>
        </w:numPr>
        <w:spacing w:after="0" w:line="257" w:lineRule="auto"/>
        <w:rPr>
          <w:rFonts w:eastAsia="Arial" w:cs="Arial"/>
        </w:rPr>
      </w:pPr>
      <w:r w:rsidRPr="74CABAEF">
        <w:rPr>
          <w:rFonts w:eastAsia="Arial" w:cs="Arial"/>
        </w:rPr>
        <w:t xml:space="preserve"> Tomas: Same comment as for 078.</w:t>
      </w:r>
    </w:p>
    <w:p w14:paraId="3E9AD075"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S4-260079</w:t>
      </w:r>
      <w:r w:rsidRPr="74CABAEF">
        <w:rPr>
          <w:rFonts w:eastAsia="Arial" w:cs="Arial"/>
          <w:color w:val="000000" w:themeColor="text1"/>
        </w:rPr>
        <w:t xml:space="preserve"> is revised to S4-260302 </w:t>
      </w:r>
      <w:r w:rsidRPr="74CABAEF">
        <w:rPr>
          <w:rFonts w:eastAsia="Arial" w:cs="Arial"/>
          <w:b/>
          <w:bCs/>
          <w:color w:val="FF0000"/>
        </w:rPr>
        <w:t>and agreed without presentation</w:t>
      </w:r>
    </w:p>
    <w:p w14:paraId="543BEC1F" w14:textId="77777777" w:rsidR="002B2089" w:rsidRDefault="002B2089" w:rsidP="002B2089">
      <w:pPr>
        <w:spacing w:line="257" w:lineRule="auto"/>
        <w:rPr>
          <w:rFonts w:eastAsia="Arial" w:cs="Arial"/>
          <w:color w:val="FF0000"/>
        </w:rPr>
      </w:pPr>
    </w:p>
    <w:p w14:paraId="19DE5661"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757C4ABD"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A4770C" w14:textId="77777777" w:rsidR="002B2089" w:rsidRDefault="002B2089" w:rsidP="003F6F94">
            <w:hyperlink r:id="rId31">
              <w:r w:rsidRPr="74CABAEF">
                <w:rPr>
                  <w:rStyle w:val="Hyperlink"/>
                  <w:rFonts w:eastAsia="Arial" w:cs="Arial"/>
                  <w:color w:val="0000FF"/>
                </w:rPr>
                <w:t>S4-260085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77B67E" w14:textId="77777777" w:rsidR="002B2089" w:rsidRDefault="002B2089" w:rsidP="003F6F94">
            <w:r w:rsidRPr="74CABAEF">
              <w:rPr>
                <w:rFonts w:eastAsia="Arial" w:cs="Arial"/>
              </w:rPr>
              <w:t>Procedure for IVAS bandwidth computation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A0BCEB" w14:textId="77777777" w:rsidR="002B2089" w:rsidRDefault="002B2089" w:rsidP="003F6F94">
            <w:r w:rsidRPr="74CABAEF">
              <w:rPr>
                <w:rFonts w:eastAsia="Arial" w:cs="Arial"/>
              </w:rPr>
              <w:t>Ericsson LM, Samsung Electronics Co., Ltd, Nokia</w:t>
            </w:r>
          </w:p>
        </w:tc>
      </w:tr>
    </w:tbl>
    <w:p w14:paraId="3C4C222B" w14:textId="77777777" w:rsidR="002B2089" w:rsidRDefault="002B2089" w:rsidP="002B2089">
      <w:pPr>
        <w:spacing w:line="257" w:lineRule="auto"/>
      </w:pPr>
      <w:r w:rsidRPr="74CABAEF">
        <w:rPr>
          <w:rFonts w:eastAsia="Arial" w:cs="Arial"/>
          <w:b/>
          <w:bCs/>
          <w:color w:val="0000FF"/>
        </w:rPr>
        <w:t>Presenter: Erik Norvell</w:t>
      </w:r>
    </w:p>
    <w:p w14:paraId="4FC7A443" w14:textId="77777777" w:rsidR="002B2089" w:rsidRDefault="002B2089" w:rsidP="002B2089">
      <w:pPr>
        <w:spacing w:line="257" w:lineRule="auto"/>
      </w:pPr>
      <w:r w:rsidRPr="74CABAEF">
        <w:rPr>
          <w:rFonts w:eastAsia="Arial" w:cs="Arial"/>
          <w:color w:val="000000" w:themeColor="text1"/>
        </w:rPr>
        <w:t>Discussion:</w:t>
      </w:r>
    </w:p>
    <w:p w14:paraId="38F5739C" w14:textId="77777777" w:rsidR="002B2089" w:rsidRDefault="002B2089" w:rsidP="002B2089">
      <w:pPr>
        <w:pStyle w:val="ListParagraph"/>
        <w:numPr>
          <w:ilvl w:val="0"/>
          <w:numId w:val="95"/>
        </w:numPr>
        <w:spacing w:after="0" w:line="257" w:lineRule="auto"/>
        <w:rPr>
          <w:rFonts w:eastAsia="Arial" w:cs="Arial"/>
        </w:rPr>
      </w:pPr>
      <w:r w:rsidRPr="74CABAEF">
        <w:rPr>
          <w:rFonts w:eastAsia="Arial" w:cs="Arial"/>
        </w:rPr>
        <w:t xml:space="preserve"> No discussion</w:t>
      </w:r>
    </w:p>
    <w:p w14:paraId="3B60F646" w14:textId="77777777" w:rsidR="002B2089" w:rsidRDefault="002B2089" w:rsidP="002B2089">
      <w:pPr>
        <w:pStyle w:val="ListParagraph"/>
        <w:spacing w:after="0" w:line="257" w:lineRule="auto"/>
        <w:ind w:hanging="360"/>
        <w:rPr>
          <w:rFonts w:eastAsia="Arial" w:cs="Arial"/>
        </w:rPr>
      </w:pPr>
    </w:p>
    <w:p w14:paraId="11D4A3AA"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S4-260085</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S4-260318 and </w:t>
      </w:r>
      <w:r w:rsidRPr="74CABAEF">
        <w:rPr>
          <w:rFonts w:eastAsia="Arial" w:cs="Arial"/>
          <w:color w:val="FF0000"/>
        </w:rPr>
        <w:t>agreed</w:t>
      </w:r>
    </w:p>
    <w:p w14:paraId="25976822"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586D06DE"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829CBF" w14:textId="77777777" w:rsidR="002B2089" w:rsidRDefault="002B2089" w:rsidP="003F6F94">
            <w:hyperlink r:id="rId32">
              <w:r w:rsidRPr="74CABAEF">
                <w:rPr>
                  <w:rStyle w:val="Hyperlink"/>
                  <w:rFonts w:eastAsia="Arial" w:cs="Arial"/>
                  <w:color w:val="0000FF"/>
                </w:rPr>
                <w:t>S4-260086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C40E4B" w14:textId="77777777" w:rsidR="002B2089" w:rsidRDefault="002B2089" w:rsidP="003F6F94">
            <w:r w:rsidRPr="74CABAEF">
              <w:rPr>
                <w:rFonts w:eastAsia="Arial" w:cs="Arial"/>
              </w:rPr>
              <w:t>Procedure for IVAS bandwidth computation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655B50" w14:textId="77777777" w:rsidR="002B2089" w:rsidRDefault="002B2089" w:rsidP="003F6F94">
            <w:r w:rsidRPr="74CABAEF">
              <w:rPr>
                <w:rFonts w:eastAsia="Arial" w:cs="Arial"/>
              </w:rPr>
              <w:t>Ericsson LM, Samsung Electronics Co., Ltd, Nokia</w:t>
            </w:r>
          </w:p>
        </w:tc>
      </w:tr>
    </w:tbl>
    <w:p w14:paraId="69AD67C2" w14:textId="77777777" w:rsidR="002B2089" w:rsidRDefault="002B2089" w:rsidP="002B2089">
      <w:pPr>
        <w:spacing w:line="257" w:lineRule="auto"/>
      </w:pPr>
      <w:r w:rsidRPr="74CABAEF">
        <w:rPr>
          <w:rFonts w:eastAsia="Arial" w:cs="Arial"/>
          <w:b/>
          <w:bCs/>
          <w:color w:val="0000FF"/>
        </w:rPr>
        <w:t>Presenter: Erik Norvell</w:t>
      </w:r>
    </w:p>
    <w:p w14:paraId="3C727A02" w14:textId="77777777" w:rsidR="002B2089" w:rsidRDefault="002B2089" w:rsidP="002B2089">
      <w:pPr>
        <w:spacing w:line="257" w:lineRule="auto"/>
      </w:pPr>
      <w:r w:rsidRPr="74CABAEF">
        <w:rPr>
          <w:rFonts w:eastAsia="Arial" w:cs="Arial"/>
          <w:color w:val="000000" w:themeColor="text1"/>
        </w:rPr>
        <w:t>Discussion:</w:t>
      </w:r>
    </w:p>
    <w:p w14:paraId="0EBF7439" w14:textId="77777777" w:rsidR="002B2089" w:rsidRDefault="002B2089" w:rsidP="002B2089">
      <w:pPr>
        <w:pStyle w:val="ListParagraph"/>
        <w:numPr>
          <w:ilvl w:val="0"/>
          <w:numId w:val="94"/>
        </w:numPr>
        <w:spacing w:after="0" w:line="257" w:lineRule="auto"/>
        <w:rPr>
          <w:rFonts w:eastAsia="Arial" w:cs="Arial"/>
        </w:rPr>
      </w:pPr>
      <w:r w:rsidRPr="74CABAEF">
        <w:rPr>
          <w:rFonts w:eastAsia="Arial" w:cs="Arial"/>
        </w:rPr>
        <w:t xml:space="preserve"> No discussion</w:t>
      </w:r>
    </w:p>
    <w:p w14:paraId="61DA6BD9" w14:textId="77777777" w:rsidR="002B2089" w:rsidRDefault="002B2089" w:rsidP="002B2089">
      <w:pPr>
        <w:spacing w:after="0" w:line="257" w:lineRule="auto"/>
        <w:rPr>
          <w:rFonts w:eastAsia="Arial" w:cs="Arial"/>
        </w:rPr>
      </w:pPr>
    </w:p>
    <w:p w14:paraId="13684611" w14:textId="77777777" w:rsidR="002B2089" w:rsidRDefault="002B2089" w:rsidP="002B2089">
      <w:pPr>
        <w:pStyle w:val="ListParagraph"/>
        <w:spacing w:after="0" w:line="257" w:lineRule="auto"/>
        <w:ind w:hanging="360"/>
        <w:rPr>
          <w:rFonts w:eastAsia="Arial" w:cs="Arial"/>
        </w:rPr>
      </w:pPr>
    </w:p>
    <w:p w14:paraId="2254B2AD"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S4-260086</w:t>
      </w:r>
      <w:r w:rsidRPr="74CABAEF">
        <w:rPr>
          <w:rFonts w:eastAsia="Arial" w:cs="Arial"/>
          <w:color w:val="000000" w:themeColor="text1"/>
        </w:rPr>
        <w:t xml:space="preserve"> is</w:t>
      </w:r>
      <w:r w:rsidRPr="74CABAEF">
        <w:rPr>
          <w:rFonts w:eastAsia="Arial" w:cs="Arial"/>
          <w:color w:val="FF0000"/>
        </w:rPr>
        <w:t xml:space="preserve"> revised to </w:t>
      </w:r>
      <w:r w:rsidRPr="74CABAEF">
        <w:rPr>
          <w:rFonts w:eastAsia="Arial" w:cs="Arial"/>
          <w:b/>
          <w:bCs/>
          <w:color w:val="0000FF"/>
        </w:rPr>
        <w:t xml:space="preserve">S4-260319 and </w:t>
      </w:r>
      <w:r w:rsidRPr="74CABAEF">
        <w:rPr>
          <w:rFonts w:eastAsia="Arial" w:cs="Arial"/>
          <w:color w:val="FF0000"/>
        </w:rPr>
        <w:t>agreed</w:t>
      </w:r>
    </w:p>
    <w:p w14:paraId="265748AD" w14:textId="77777777" w:rsidR="002B2089" w:rsidRDefault="002B2089" w:rsidP="002B2089">
      <w:pPr>
        <w:spacing w:line="257" w:lineRule="auto"/>
        <w:rPr>
          <w:rFonts w:eastAsia="Arial" w:cs="Arial"/>
          <w:color w:val="000000" w:themeColor="text1"/>
        </w:rPr>
      </w:pPr>
    </w:p>
    <w:p w14:paraId="7D8BE6AA"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B2089" w14:paraId="43AA41AA"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1D1572" w14:textId="77777777" w:rsidR="002B2089" w:rsidRDefault="002B2089" w:rsidP="003F6F94">
            <w:hyperlink r:id="rId33">
              <w:r w:rsidRPr="74CABAEF">
                <w:rPr>
                  <w:rStyle w:val="Hyperlink"/>
                  <w:rFonts w:eastAsia="Arial" w:cs="Arial"/>
                  <w:color w:val="0000FF"/>
                </w:rPr>
                <w:t>S4-260156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CCA2D6" w14:textId="77777777" w:rsidR="002B2089" w:rsidRDefault="002B2089" w:rsidP="003F6F94">
            <w:r w:rsidRPr="74CABAEF">
              <w:rPr>
                <w:rFonts w:eastAsia="Arial" w:cs="Arial"/>
              </w:rPr>
              <w:t>Non-BE conformance of metadata output in IVAS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8FBF4A" w14:textId="77777777" w:rsidR="002B2089" w:rsidRDefault="002B2089" w:rsidP="003F6F94">
            <w:r w:rsidRPr="74CABAEF">
              <w:rPr>
                <w:rFonts w:eastAsia="Arial" w:cs="Arial"/>
              </w:rPr>
              <w:t>Nokia</w:t>
            </w:r>
          </w:p>
        </w:tc>
      </w:tr>
    </w:tbl>
    <w:p w14:paraId="75A5F10B" w14:textId="77777777" w:rsidR="002B2089" w:rsidRDefault="002B2089" w:rsidP="002B2089">
      <w:pPr>
        <w:spacing w:line="257" w:lineRule="auto"/>
      </w:pPr>
      <w:r w:rsidRPr="74CABAEF">
        <w:rPr>
          <w:rFonts w:eastAsia="Arial" w:cs="Arial"/>
          <w:b/>
          <w:bCs/>
          <w:color w:val="0000FF"/>
        </w:rPr>
        <w:t>Presenter: Tapani Pihlajakuja</w:t>
      </w:r>
    </w:p>
    <w:p w14:paraId="7A1D2E7A" w14:textId="77777777" w:rsidR="002B2089" w:rsidRDefault="002B2089" w:rsidP="002B2089">
      <w:pPr>
        <w:spacing w:line="257" w:lineRule="auto"/>
      </w:pPr>
      <w:r w:rsidRPr="74CABAEF">
        <w:rPr>
          <w:rFonts w:eastAsia="Arial" w:cs="Arial"/>
          <w:color w:val="000000" w:themeColor="text1"/>
        </w:rPr>
        <w:t>Discussion:</w:t>
      </w:r>
    </w:p>
    <w:p w14:paraId="4C8CE559" w14:textId="77777777" w:rsidR="002B2089" w:rsidRDefault="002B2089" w:rsidP="002B2089">
      <w:pPr>
        <w:pStyle w:val="ListParagraph"/>
        <w:numPr>
          <w:ilvl w:val="0"/>
          <w:numId w:val="93"/>
        </w:numPr>
        <w:spacing w:after="0" w:line="257" w:lineRule="auto"/>
        <w:rPr>
          <w:rFonts w:eastAsia="Arial" w:cs="Arial"/>
        </w:rPr>
      </w:pPr>
      <w:r w:rsidRPr="74CABAEF">
        <w:rPr>
          <w:rFonts w:eastAsia="Arial" w:cs="Arial"/>
        </w:rPr>
        <w:t>Tapani: Inviting comments from implementers if there are any issues with this proposed metadata conformance.</w:t>
      </w:r>
    </w:p>
    <w:p w14:paraId="544757E1"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S4-260156</w:t>
      </w:r>
      <w:r w:rsidRPr="74CABAEF">
        <w:rPr>
          <w:rFonts w:eastAsia="Arial" w:cs="Arial"/>
          <w:color w:val="000000" w:themeColor="text1"/>
        </w:rPr>
        <w:t xml:space="preserve"> is </w:t>
      </w:r>
      <w:r w:rsidRPr="74CABAEF">
        <w:rPr>
          <w:rFonts w:eastAsia="Arial" w:cs="Arial"/>
          <w:color w:val="FF0000"/>
        </w:rPr>
        <w:t>noted</w:t>
      </w:r>
    </w:p>
    <w:p w14:paraId="500336B1"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752CD25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5609FB" w14:textId="77777777" w:rsidR="002B2089" w:rsidRDefault="002B2089" w:rsidP="003F6F94">
            <w:hyperlink r:id="rId34">
              <w:r w:rsidRPr="74CABAEF">
                <w:rPr>
                  <w:rStyle w:val="Hyperlink"/>
                  <w:rFonts w:eastAsia="Arial" w:cs="Arial"/>
                  <w:color w:val="0000FF"/>
                </w:rPr>
                <w:t>S4-260166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C9A851" w14:textId="77777777" w:rsidR="002B2089" w:rsidRDefault="002B2089" w:rsidP="003F6F94">
            <w:r w:rsidRPr="74CABAEF">
              <w:rPr>
                <w:rFonts w:eastAsia="Arial" w:cs="Arial"/>
              </w:rPr>
              <w:t>Assignment of IVAS levels to device types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4B05DD" w14:textId="77777777" w:rsidR="002B2089" w:rsidRDefault="002B2089" w:rsidP="003F6F94">
            <w:r w:rsidRPr="74CABAEF">
              <w:rPr>
                <w:rFonts w:eastAsia="Arial" w:cs="Arial"/>
              </w:rPr>
              <w:t>Dolby Laboratories Inc.</w:t>
            </w:r>
          </w:p>
        </w:tc>
      </w:tr>
    </w:tbl>
    <w:p w14:paraId="538E3264" w14:textId="77777777" w:rsidR="002B2089" w:rsidRDefault="002B2089" w:rsidP="002B2089">
      <w:pPr>
        <w:spacing w:line="257" w:lineRule="auto"/>
      </w:pPr>
      <w:r w:rsidRPr="74CABAEF">
        <w:rPr>
          <w:rFonts w:eastAsia="Arial" w:cs="Arial"/>
          <w:b/>
          <w:bCs/>
          <w:color w:val="0000FF"/>
        </w:rPr>
        <w:t>Presenter: Stefan Bruhn</w:t>
      </w:r>
    </w:p>
    <w:p w14:paraId="112FF7A1" w14:textId="77777777" w:rsidR="002B2089" w:rsidRDefault="002B2089" w:rsidP="002B2089">
      <w:pPr>
        <w:spacing w:line="257" w:lineRule="auto"/>
      </w:pPr>
      <w:r w:rsidRPr="74CABAEF">
        <w:rPr>
          <w:rFonts w:eastAsia="Arial" w:cs="Arial"/>
          <w:color w:val="000000" w:themeColor="text1"/>
        </w:rPr>
        <w:t>Discussion:</w:t>
      </w:r>
    </w:p>
    <w:p w14:paraId="783B9208"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D: Do we need to mention the pre-rendering? Do we need a full-blown IVAS level 3 to have a pre-rendering?</w:t>
      </w:r>
    </w:p>
    <w:p w14:paraId="205E461A"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B: This is just on the decoder capabilities, but for the more powerful devices, supporting IVAS level 3, would include pre-rendering.</w:t>
      </w:r>
    </w:p>
    <w:p w14:paraId="5BB41D66"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D: Could we have a note mentioning the pre-rendering?</w:t>
      </w:r>
    </w:p>
    <w:p w14:paraId="27D8B69C"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B: Only making references to capabilities defined in abstract terms. Should not mix details into this specification.</w:t>
      </w:r>
    </w:p>
    <w:p w14:paraId="3FE24F5F"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D: The pre-rendering is somewhat hidden.</w:t>
      </w:r>
    </w:p>
    <w:p w14:paraId="680BBB0A"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Tomas: Should we define it in the device capabilities, that it is supported there?</w:t>
      </w:r>
    </w:p>
    <w:p w14:paraId="25134C12"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 xml:space="preserve">Seems agreeable. </w:t>
      </w:r>
    </w:p>
    <w:p w14:paraId="705A156B"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D: Do we have any device type for split rendering in MeCAR?</w:t>
      </w:r>
    </w:p>
    <w:p w14:paraId="4AF4A3A1"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B: This is related to receiver devices. In case of IVAS SR, clear that it refers to post-rendering and decoding capability of SR bitstream. Devices with IVAS L3 or IVAS, IVAS split-rendering pre-rendering and rendering implied. Don’t the the issue.</w:t>
      </w:r>
    </w:p>
    <w:p w14:paraId="263637C6"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D: What device type has the IVAS split rendering? Do we need the counterpart?</w:t>
      </w:r>
    </w:p>
    <w:p w14:paraId="09066A12"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Tomas: Device type 1 has IVAS-SR and L1 decoding, and so on.</w:t>
      </w:r>
    </w:p>
    <w:p w14:paraId="561FDE6C"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D: Probably fine, but suggest a note to clarify that IVAS L3 contains the IVAR SR capability?</w:t>
      </w:r>
    </w:p>
    <w:p w14:paraId="1FA4C3AE"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B: It is in note 2.</w:t>
      </w:r>
    </w:p>
    <w:p w14:paraId="0EF3BA03"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D: Then we can go for agreement.</w:t>
      </w:r>
    </w:p>
    <w:p w14:paraId="3733C9BA"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Milan: Regarding decoding of level 1 in type 1, IVAS would only decode SR, so IVAS stereo bitstream would still be decoded to SR bitstream, is this still what we want?</w:t>
      </w:r>
    </w:p>
    <w:p w14:paraId="58CEA6BB"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B: Then we need to revisit the discussion on the levels, adding special conditions for certain formats. IVAR SR is a different animal, since it is outside the concept of the levels. IVAS SR is separate.</w:t>
      </w:r>
    </w:p>
    <w:p w14:paraId="0ADF3CB0"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Tomas: Could we put it under “may support” for device type 1?</w:t>
      </w:r>
    </w:p>
    <w:p w14:paraId="3127DCDE"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Milan: Seems to limit deployment of IVAS to mandate SR for this case. Could limit deployment.</w:t>
      </w:r>
    </w:p>
    <w:p w14:paraId="6150FB93"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B: IVAS SR is also part of IVAS. Other limitations also exist.</w:t>
      </w:r>
    </w:p>
    <w:p w14:paraId="7AD028D1"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D: We have encoding and decoding capabilities. The decoding capabilities could also be listed. Could have it as a may or even a should.</w:t>
      </w:r>
    </w:p>
    <w:p w14:paraId="1EBAC1C7"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B: Seem to be introducing complications. Up to manufacturers what they want to support. If they want further capabilities they could look into device type 2.</w:t>
      </w:r>
    </w:p>
    <w:p w14:paraId="7DA8BFD6"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Stefan D: Would be good to have it listed.</w:t>
      </w:r>
    </w:p>
    <w:p w14:paraId="4DD47F0F" w14:textId="77777777" w:rsidR="002B2089" w:rsidRDefault="002B2089" w:rsidP="002B2089">
      <w:pPr>
        <w:pStyle w:val="ListParagraph"/>
        <w:numPr>
          <w:ilvl w:val="0"/>
          <w:numId w:val="92"/>
        </w:numPr>
        <w:spacing w:after="0" w:line="257" w:lineRule="auto"/>
        <w:rPr>
          <w:rFonts w:eastAsia="Arial" w:cs="Arial"/>
        </w:rPr>
      </w:pPr>
      <w:r w:rsidRPr="74CABAEF">
        <w:rPr>
          <w:rFonts w:eastAsia="Arial" w:cs="Arial"/>
        </w:rPr>
        <w:t>Tomas: Agreeable to add IVAS-L1 to device type 1 decoding capabilities.</w:t>
      </w:r>
    </w:p>
    <w:p w14:paraId="6C1B4846" w14:textId="77777777" w:rsidR="002B2089" w:rsidRDefault="002B2089" w:rsidP="002B2089">
      <w:pPr>
        <w:pStyle w:val="ListParagraph"/>
        <w:spacing w:after="0" w:line="257" w:lineRule="auto"/>
        <w:ind w:hanging="360"/>
        <w:rPr>
          <w:rFonts w:eastAsia="Arial" w:cs="Arial"/>
        </w:rPr>
      </w:pPr>
    </w:p>
    <w:p w14:paraId="6DB09FDC"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S4-260166</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S4-260425 </w:t>
      </w:r>
      <w:r w:rsidRPr="74CABAEF">
        <w:rPr>
          <w:rFonts w:eastAsia="Arial" w:cs="Arial"/>
          <w:color w:val="FF0000"/>
        </w:rPr>
        <w:t>and agreed</w:t>
      </w:r>
    </w:p>
    <w:p w14:paraId="2BF1B3A2"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2375E2F2"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85194D" w14:textId="77777777" w:rsidR="002B2089" w:rsidRDefault="002B2089" w:rsidP="003F6F94">
            <w:hyperlink r:id="rId35">
              <w:r w:rsidRPr="74CABAEF">
                <w:rPr>
                  <w:rStyle w:val="Hyperlink"/>
                  <w:rFonts w:eastAsia="Arial" w:cs="Arial"/>
                  <w:color w:val="0000FF"/>
                </w:rPr>
                <w:t>S4-260167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289BCD" w14:textId="77777777" w:rsidR="002B2089" w:rsidRDefault="002B2089" w:rsidP="003F6F94">
            <w:r w:rsidRPr="74CABAEF">
              <w:rPr>
                <w:rFonts w:eastAsia="Arial" w:cs="Arial"/>
              </w:rPr>
              <w:t>Assignment of IVAS levels to device types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EDF8FD" w14:textId="77777777" w:rsidR="002B2089" w:rsidRDefault="002B2089" w:rsidP="003F6F94">
            <w:r w:rsidRPr="74CABAEF">
              <w:rPr>
                <w:rFonts w:eastAsia="Arial" w:cs="Arial"/>
              </w:rPr>
              <w:t>Dolby Laboratories Inc.</w:t>
            </w:r>
          </w:p>
        </w:tc>
      </w:tr>
    </w:tbl>
    <w:p w14:paraId="7C901A14" w14:textId="77777777" w:rsidR="002B2089" w:rsidRDefault="002B2089" w:rsidP="002B2089">
      <w:pPr>
        <w:spacing w:line="257" w:lineRule="auto"/>
      </w:pPr>
      <w:r w:rsidRPr="74CABAEF">
        <w:rPr>
          <w:rFonts w:eastAsia="Arial" w:cs="Arial"/>
          <w:b/>
          <w:bCs/>
          <w:color w:val="0000FF"/>
        </w:rPr>
        <w:t>Presenter: Stefan Bruhn</w:t>
      </w:r>
    </w:p>
    <w:p w14:paraId="3F456C00" w14:textId="77777777" w:rsidR="002B2089" w:rsidRDefault="002B2089" w:rsidP="002B2089">
      <w:pPr>
        <w:spacing w:line="257" w:lineRule="auto"/>
        <w:rPr>
          <w:rFonts w:eastAsia="Arial" w:cs="Arial"/>
          <w:color w:val="FF0000"/>
        </w:rPr>
      </w:pPr>
      <w:r w:rsidRPr="74CABAEF">
        <w:rPr>
          <w:rFonts w:eastAsia="Arial" w:cs="Arial"/>
          <w:b/>
          <w:bCs/>
          <w:color w:val="0000FF"/>
        </w:rPr>
        <w:t>S4-260167</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S4-260426 </w:t>
      </w:r>
      <w:r w:rsidRPr="74CABAEF">
        <w:rPr>
          <w:rFonts w:eastAsia="Arial" w:cs="Arial"/>
          <w:color w:val="FF0000"/>
        </w:rPr>
        <w:t>and agreed</w:t>
      </w:r>
    </w:p>
    <w:p w14:paraId="654D03DB"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6FA2BBAA"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99C9D1" w14:textId="77777777" w:rsidR="002B2089" w:rsidRDefault="002B2089" w:rsidP="003F6F94">
            <w:hyperlink r:id="rId36">
              <w:r w:rsidRPr="74CABAEF">
                <w:rPr>
                  <w:rStyle w:val="Hyperlink"/>
                  <w:rFonts w:eastAsia="Arial" w:cs="Arial"/>
                  <w:color w:val="0000FF"/>
                </w:rPr>
                <w:t>S4-260171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E027EC" w14:textId="77777777" w:rsidR="002B2089" w:rsidRDefault="002B2089" w:rsidP="003F6F94">
            <w:r w:rsidRPr="74CABAEF">
              <w:rPr>
                <w:rFonts w:eastAsia="Arial" w:cs="Arial"/>
              </w:rPr>
              <w:t>Updates to the IVAS algorithmic description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687024" w14:textId="77777777" w:rsidR="002B2089" w:rsidRDefault="002B2089" w:rsidP="003F6F94">
            <w:r w:rsidRPr="74CABAEF">
              <w:rPr>
                <w:rFonts w:eastAsia="Arial" w:cs="Arial"/>
              </w:rPr>
              <w:t>Dolby Laboratories Inc., Ericsson LM, Fraunhofer IIS, Huawei Technologies Co Ltd., Nokia, NTT, Orange, Panasonic Holdings Corporation, Philips International B.V., Qualcomm Incorporated, VoiceAge Corporation</w:t>
            </w:r>
          </w:p>
        </w:tc>
      </w:tr>
    </w:tbl>
    <w:p w14:paraId="51065780" w14:textId="77777777" w:rsidR="002B2089" w:rsidRDefault="002B2089" w:rsidP="002B2089">
      <w:pPr>
        <w:spacing w:line="257" w:lineRule="auto"/>
      </w:pPr>
      <w:r w:rsidRPr="74CABAEF">
        <w:rPr>
          <w:rFonts w:eastAsia="Arial" w:cs="Arial"/>
          <w:b/>
          <w:bCs/>
          <w:color w:val="0000FF"/>
        </w:rPr>
        <w:t>Presenter: Lasse Laaksonen</w:t>
      </w:r>
    </w:p>
    <w:p w14:paraId="7B57B552" w14:textId="77777777" w:rsidR="002B2089" w:rsidRDefault="002B2089" w:rsidP="002B2089">
      <w:pPr>
        <w:spacing w:line="257" w:lineRule="auto"/>
      </w:pPr>
      <w:r w:rsidRPr="74CABAEF">
        <w:rPr>
          <w:rFonts w:eastAsia="Arial" w:cs="Arial"/>
          <w:color w:val="000000" w:themeColor="text1"/>
        </w:rPr>
        <w:t>Discussion:</w:t>
      </w:r>
    </w:p>
    <w:p w14:paraId="6ED3F33D" w14:textId="77777777" w:rsidR="002B2089" w:rsidRDefault="002B2089" w:rsidP="002B2089">
      <w:pPr>
        <w:pStyle w:val="ListParagraph"/>
        <w:numPr>
          <w:ilvl w:val="0"/>
          <w:numId w:val="91"/>
        </w:numPr>
        <w:spacing w:after="0" w:line="257" w:lineRule="auto"/>
        <w:rPr>
          <w:rFonts w:eastAsia="Arial" w:cs="Arial"/>
        </w:rPr>
      </w:pPr>
      <w:r w:rsidRPr="74CABAEF">
        <w:rPr>
          <w:rFonts w:eastAsia="Arial" w:cs="Arial"/>
        </w:rPr>
        <w:t xml:space="preserve"> Tomas: IVAS_Codec should be used for Rel 18 CR, and the same for the mirror.</w:t>
      </w:r>
    </w:p>
    <w:p w14:paraId="54274D17" w14:textId="77777777" w:rsidR="002B2089" w:rsidRDefault="002B2089" w:rsidP="002B2089">
      <w:pPr>
        <w:spacing w:after="0" w:line="257" w:lineRule="auto"/>
        <w:rPr>
          <w:rFonts w:eastAsia="Arial" w:cs="Arial"/>
        </w:rPr>
      </w:pPr>
    </w:p>
    <w:p w14:paraId="02C554C9"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S4-260171</w:t>
      </w:r>
      <w:r w:rsidRPr="74CABAEF">
        <w:rPr>
          <w:rFonts w:eastAsia="Arial" w:cs="Arial"/>
          <w:color w:val="000000" w:themeColor="text1"/>
        </w:rPr>
        <w:t xml:space="preserve"> is</w:t>
      </w:r>
      <w:r w:rsidRPr="74CABAEF">
        <w:rPr>
          <w:rFonts w:asciiTheme="minorHAnsi" w:eastAsiaTheme="minorEastAsia" w:hAnsiTheme="minorHAnsi"/>
          <w:color w:val="000000" w:themeColor="text1"/>
        </w:rPr>
        <w:t xml:space="preserve"> revised to S4-260297</w:t>
      </w:r>
      <w:r w:rsidRPr="74CABAEF">
        <w:rPr>
          <w:rFonts w:eastAsia="Arial" w:cs="Arial"/>
          <w:b/>
          <w:bCs/>
          <w:color w:val="0000FF"/>
        </w:rPr>
        <w:t xml:space="preserve"> </w:t>
      </w:r>
      <w:r w:rsidRPr="74CABAEF">
        <w:rPr>
          <w:rFonts w:asciiTheme="minorHAnsi" w:eastAsiaTheme="minorEastAsia" w:hAnsiTheme="minorHAnsi"/>
          <w:color w:val="000000" w:themeColor="text1"/>
        </w:rPr>
        <w:t xml:space="preserve">and </w:t>
      </w:r>
      <w:r w:rsidRPr="74CABAEF">
        <w:rPr>
          <w:rFonts w:eastAsia="Arial" w:cs="Arial"/>
          <w:b/>
          <w:bCs/>
          <w:color w:val="FF0000"/>
        </w:rPr>
        <w:t>agreed without presentation.</w:t>
      </w:r>
    </w:p>
    <w:p w14:paraId="675245EF"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18511545"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51D464" w14:textId="77777777" w:rsidR="002B2089" w:rsidRDefault="002B2089" w:rsidP="003F6F94">
            <w:hyperlink r:id="rId37">
              <w:r w:rsidRPr="74CABAEF">
                <w:rPr>
                  <w:rStyle w:val="Hyperlink"/>
                  <w:rFonts w:eastAsia="Arial" w:cs="Arial"/>
                  <w:color w:val="0000FF"/>
                </w:rPr>
                <w:t>S4-260172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4DE6C2" w14:textId="77777777" w:rsidR="002B2089" w:rsidRDefault="002B2089" w:rsidP="003F6F94">
            <w:r w:rsidRPr="74CABAEF">
              <w:rPr>
                <w:rFonts w:eastAsia="Arial" w:cs="Arial"/>
              </w:rPr>
              <w:t>Updates to the IVAS algorithmic description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9A5F92" w14:textId="77777777" w:rsidR="002B2089" w:rsidRDefault="002B2089" w:rsidP="003F6F94">
            <w:r w:rsidRPr="74CABAEF">
              <w:rPr>
                <w:rFonts w:eastAsia="Arial" w:cs="Arial"/>
              </w:rPr>
              <w:t>Dolby Laboratories Inc., Ericsson LM, Fraunhofer IIS, Huawei Technologies Co Ltd., Nokia, NTT, Orange, Panasonic Holdings Corporation, Philips International B.V., Qualcomm Incorporated, VoiceAge Corporation</w:t>
            </w:r>
          </w:p>
        </w:tc>
      </w:tr>
    </w:tbl>
    <w:p w14:paraId="79A9B880" w14:textId="77777777" w:rsidR="002B2089" w:rsidRDefault="002B2089" w:rsidP="002B2089">
      <w:pPr>
        <w:spacing w:line="257" w:lineRule="auto"/>
      </w:pPr>
      <w:r w:rsidRPr="74CABAEF">
        <w:rPr>
          <w:rFonts w:eastAsia="Arial" w:cs="Arial"/>
          <w:b/>
          <w:bCs/>
          <w:color w:val="0000FF"/>
        </w:rPr>
        <w:t>Presenter:</w:t>
      </w:r>
    </w:p>
    <w:p w14:paraId="7F180ECB" w14:textId="77777777" w:rsidR="002B2089" w:rsidRDefault="002B2089" w:rsidP="002B2089">
      <w:pPr>
        <w:spacing w:line="257" w:lineRule="auto"/>
      </w:pPr>
      <w:r w:rsidRPr="74CABAEF">
        <w:rPr>
          <w:rFonts w:eastAsia="Arial" w:cs="Arial"/>
          <w:color w:val="000000" w:themeColor="text1"/>
        </w:rPr>
        <w:t>Discussion:</w:t>
      </w:r>
    </w:p>
    <w:p w14:paraId="58FC6B2B" w14:textId="77777777" w:rsidR="002B2089" w:rsidRDefault="002B2089" w:rsidP="002B2089">
      <w:pPr>
        <w:pStyle w:val="ListParagraph"/>
        <w:numPr>
          <w:ilvl w:val="0"/>
          <w:numId w:val="90"/>
        </w:numPr>
        <w:spacing w:after="0" w:line="257" w:lineRule="auto"/>
        <w:rPr>
          <w:rFonts w:eastAsia="Arial" w:cs="Arial"/>
          <w:b/>
          <w:bCs/>
          <w:color w:val="FF0000"/>
        </w:rPr>
      </w:pPr>
      <w:r w:rsidRPr="74CABAEF">
        <w:rPr>
          <w:rFonts w:eastAsia="Arial" w:cs="Arial"/>
        </w:rPr>
        <w:t xml:space="preserve"> See comment on </w:t>
      </w:r>
      <w:r w:rsidRPr="74CABAEF">
        <w:rPr>
          <w:rFonts w:eastAsia="Arial" w:cs="Arial"/>
          <w:b/>
          <w:bCs/>
          <w:color w:val="0000FF"/>
        </w:rPr>
        <w:t>S4-260171.</w:t>
      </w:r>
    </w:p>
    <w:p w14:paraId="66A84056" w14:textId="77777777" w:rsidR="002B2089" w:rsidRDefault="002B2089" w:rsidP="002B2089">
      <w:pPr>
        <w:pStyle w:val="ListParagraph"/>
        <w:spacing w:after="0" w:line="257" w:lineRule="auto"/>
        <w:ind w:left="360"/>
        <w:rPr>
          <w:rFonts w:eastAsia="Arial" w:cs="Arial"/>
        </w:rPr>
      </w:pPr>
    </w:p>
    <w:p w14:paraId="5FB91CC6"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S4-260172</w:t>
      </w:r>
      <w:r w:rsidRPr="74CABAEF">
        <w:rPr>
          <w:rFonts w:eastAsia="Arial" w:cs="Arial"/>
          <w:color w:val="000000" w:themeColor="text1"/>
        </w:rPr>
        <w:t xml:space="preserve"> is</w:t>
      </w:r>
      <w:r w:rsidRPr="74CABAEF">
        <w:rPr>
          <w:rFonts w:asciiTheme="minorHAnsi" w:eastAsiaTheme="minorEastAsia" w:hAnsiTheme="minorHAnsi"/>
          <w:color w:val="000000" w:themeColor="text1"/>
        </w:rPr>
        <w:t xml:space="preserve"> revised to S4-260298 and </w:t>
      </w:r>
      <w:r w:rsidRPr="74CABAEF">
        <w:rPr>
          <w:rFonts w:eastAsia="Arial" w:cs="Arial"/>
          <w:b/>
          <w:bCs/>
          <w:color w:val="FF0000"/>
        </w:rPr>
        <w:t>agreed without presentation.</w:t>
      </w:r>
    </w:p>
    <w:p w14:paraId="5B91C998"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2"/>
        <w:gridCol w:w="3115"/>
      </w:tblGrid>
      <w:tr w:rsidR="002B2089" w14:paraId="4FB851D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EFBB1E" w14:textId="77777777" w:rsidR="002B2089" w:rsidRDefault="002B2089" w:rsidP="003F6F94">
            <w:hyperlink r:id="rId38">
              <w:r w:rsidRPr="74CABAEF">
                <w:rPr>
                  <w:rStyle w:val="Hyperlink"/>
                  <w:rFonts w:eastAsia="Arial" w:cs="Arial"/>
                  <w:color w:val="0000FF"/>
                </w:rPr>
                <w:t>S4-260176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EA1AC8" w14:textId="77777777" w:rsidR="002B2089" w:rsidRDefault="002B2089" w:rsidP="003F6F94">
            <w:r w:rsidRPr="74CABAEF">
              <w:rPr>
                <w:rFonts w:eastAsia="Arial" w:cs="Arial"/>
              </w:rPr>
              <w:t>IVAS codec levels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123CEE" w14:textId="77777777" w:rsidR="002B2089" w:rsidRDefault="002B2089" w:rsidP="003F6F94">
            <w:r w:rsidRPr="74CABAEF">
              <w:rPr>
                <w:rFonts w:eastAsia="Arial" w:cs="Arial"/>
              </w:rPr>
              <w:t>Dolby Laboratories Inc.</w:t>
            </w:r>
          </w:p>
        </w:tc>
      </w:tr>
    </w:tbl>
    <w:p w14:paraId="6D29C8ED" w14:textId="77777777" w:rsidR="002B2089" w:rsidRDefault="002B2089" w:rsidP="002B2089">
      <w:pPr>
        <w:spacing w:line="257" w:lineRule="auto"/>
      </w:pPr>
      <w:r w:rsidRPr="74CABAEF">
        <w:rPr>
          <w:rFonts w:eastAsia="Arial" w:cs="Arial"/>
          <w:b/>
          <w:bCs/>
          <w:color w:val="0000FF"/>
        </w:rPr>
        <w:t>Presenter: Stefan Bruhn</w:t>
      </w:r>
    </w:p>
    <w:p w14:paraId="770E2208" w14:textId="77777777" w:rsidR="002B2089" w:rsidRDefault="002B2089" w:rsidP="002B2089">
      <w:pPr>
        <w:spacing w:line="257" w:lineRule="auto"/>
      </w:pPr>
      <w:r w:rsidRPr="74CABAEF">
        <w:rPr>
          <w:rFonts w:eastAsia="Arial" w:cs="Arial"/>
          <w:color w:val="000000" w:themeColor="text1"/>
        </w:rPr>
        <w:t>Discussion:</w:t>
      </w:r>
    </w:p>
    <w:p w14:paraId="743C8982"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Tomas: Subclauses should be listed in “clauses affected”, not the encapsulating clause. Level 3 not mentioned in defined capabilities, while mentioned below.</w:t>
      </w:r>
    </w:p>
    <w:p w14:paraId="51744320"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Stéphane: Could add IVAS level 3, same as IVAS.</w:t>
      </w:r>
    </w:p>
    <w:p w14:paraId="7440090D"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Stefan D: Wording for IVAS split rendering feature: how would it interact with the pre-rendering feature of IVAS.</w:t>
      </w:r>
    </w:p>
    <w:p w14:paraId="57A81D2D"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Stefan B: Mentions IVAS SR feature, should not imply pre-rendering since that is part of IVAS.</w:t>
      </w:r>
    </w:p>
    <w:p w14:paraId="67741F16"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Rishabh: Should read it only for IVAS SR decoding.</w:t>
      </w:r>
    </w:p>
    <w:p w14:paraId="6CD983BA"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Stefan D: Worried that it could be misinterpreted as the IVAS decoding for the post-rendering.</w:t>
      </w:r>
    </w:p>
    <w:p w14:paraId="6F9F769F"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Stefan B: ISAR bitstream needs to be decoded.</w:t>
      </w:r>
    </w:p>
    <w:p w14:paraId="53969BEF"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Tomas: Should we mention ISAR bitstream to make it clearer?</w:t>
      </w:r>
    </w:p>
    <w:p w14:paraId="53E90880"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Stefan B: Will work on formulation offline.</w:t>
      </w:r>
    </w:p>
    <w:p w14:paraId="2DF7E6D3"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Stefan D: Can we replace “feature” by “bitstream” in the text?</w:t>
      </w:r>
    </w:p>
    <w:p w14:paraId="1A5EFBB4"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Wang Bin: Are there IVAS SR levels?</w:t>
      </w:r>
    </w:p>
    <w:p w14:paraId="48EAF411"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Stefan B: No, that is related to the native IVAS codec.</w:t>
      </w:r>
    </w:p>
    <w:p w14:paraId="78A21B8B" w14:textId="77777777" w:rsidR="002B2089" w:rsidRDefault="002B2089" w:rsidP="002B2089">
      <w:pPr>
        <w:pStyle w:val="ListParagraph"/>
        <w:numPr>
          <w:ilvl w:val="0"/>
          <w:numId w:val="89"/>
        </w:numPr>
        <w:spacing w:after="0" w:line="257" w:lineRule="auto"/>
        <w:rPr>
          <w:rFonts w:eastAsia="Arial" w:cs="Arial"/>
        </w:rPr>
      </w:pPr>
      <w:r w:rsidRPr="74CABAEF">
        <w:rPr>
          <w:rFonts w:eastAsia="Arial" w:cs="Arial"/>
        </w:rPr>
        <w:t xml:space="preserve">Stéphane: Maybe SR after the note would make it clearer. </w:t>
      </w:r>
    </w:p>
    <w:p w14:paraId="7E07AEDC" w14:textId="77777777" w:rsidR="002B2089" w:rsidRDefault="002B2089" w:rsidP="002B2089">
      <w:pPr>
        <w:spacing w:line="257" w:lineRule="auto"/>
        <w:rPr>
          <w:rFonts w:eastAsia="Arial" w:cs="Arial"/>
          <w:b/>
          <w:bCs/>
          <w:color w:val="0000FF"/>
        </w:rPr>
      </w:pPr>
      <w:r w:rsidRPr="74CABAEF">
        <w:rPr>
          <w:rFonts w:eastAsia="Arial" w:cs="Arial"/>
          <w:color w:val="000000" w:themeColor="text1"/>
        </w:rPr>
        <w:t xml:space="preserve">Decision: </w:t>
      </w:r>
      <w:r w:rsidRPr="74CABAEF">
        <w:rPr>
          <w:rFonts w:eastAsia="Arial" w:cs="Arial"/>
          <w:b/>
          <w:bCs/>
          <w:color w:val="0000FF"/>
        </w:rPr>
        <w:t>S4-260176</w:t>
      </w:r>
      <w:r w:rsidRPr="74CABAEF">
        <w:rPr>
          <w:rFonts w:eastAsia="Arial" w:cs="Arial"/>
          <w:color w:val="000000" w:themeColor="text1"/>
        </w:rPr>
        <w:t xml:space="preserve"> is</w:t>
      </w:r>
      <w:r w:rsidRPr="74CABAEF">
        <w:rPr>
          <w:rFonts w:eastAsia="Arial" w:cs="Arial"/>
          <w:color w:val="FF0000"/>
        </w:rPr>
        <w:t xml:space="preserve"> revised to</w:t>
      </w:r>
      <w:r w:rsidRPr="74CABAEF">
        <w:rPr>
          <w:rFonts w:eastAsia="Arial" w:cs="Arial"/>
          <w:color w:val="000000" w:themeColor="text1"/>
        </w:rPr>
        <w:t xml:space="preserve"> </w:t>
      </w:r>
      <w:r w:rsidRPr="74CABAEF">
        <w:rPr>
          <w:rFonts w:eastAsia="Arial" w:cs="Arial"/>
          <w:b/>
          <w:bCs/>
          <w:color w:val="0000FF"/>
        </w:rPr>
        <w:t>S4-260303</w:t>
      </w:r>
    </w:p>
    <w:tbl>
      <w:tblPr>
        <w:tblStyle w:val="TableGrid"/>
        <w:tblW w:w="0" w:type="auto"/>
        <w:tblLook w:val="04A0" w:firstRow="1" w:lastRow="0" w:firstColumn="1" w:lastColumn="0" w:noHBand="0" w:noVBand="1"/>
      </w:tblPr>
      <w:tblGrid>
        <w:gridCol w:w="3113"/>
        <w:gridCol w:w="3112"/>
        <w:gridCol w:w="3115"/>
      </w:tblGrid>
      <w:tr w:rsidR="002B2089" w14:paraId="7931BCB4"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C286F" w14:textId="77777777" w:rsidR="002B2089" w:rsidRDefault="002B2089" w:rsidP="003F6F94">
            <w:pPr>
              <w:rPr>
                <w:rFonts w:eastAsia="Arial" w:cs="Arial"/>
                <w:b/>
                <w:bCs/>
                <w:color w:val="0000FF"/>
              </w:rPr>
            </w:pPr>
            <w:r w:rsidRPr="74CABAEF">
              <w:rPr>
                <w:rFonts w:eastAsia="Arial" w:cs="Arial"/>
                <w:b/>
                <w:bCs/>
                <w:color w:val="0000FF"/>
              </w:rPr>
              <w:t>S4-260303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37DD33" w14:textId="77777777" w:rsidR="002B2089" w:rsidRDefault="002B2089" w:rsidP="003F6F94">
            <w:r w:rsidRPr="74CABAEF">
              <w:rPr>
                <w:rFonts w:eastAsia="Arial" w:cs="Arial"/>
              </w:rPr>
              <w:t>IVAS codec levels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2DD42F" w14:textId="77777777" w:rsidR="002B2089" w:rsidRDefault="002B2089" w:rsidP="003F6F94">
            <w:r w:rsidRPr="74CABAEF">
              <w:rPr>
                <w:rFonts w:eastAsia="Arial" w:cs="Arial"/>
              </w:rPr>
              <w:t>Dolby Laboratories Inc.</w:t>
            </w:r>
          </w:p>
        </w:tc>
      </w:tr>
    </w:tbl>
    <w:p w14:paraId="042136FD" w14:textId="77777777" w:rsidR="002B2089" w:rsidRDefault="002B2089" w:rsidP="002B2089">
      <w:pPr>
        <w:spacing w:line="257" w:lineRule="auto"/>
      </w:pPr>
      <w:r w:rsidRPr="74CABAEF">
        <w:rPr>
          <w:rFonts w:eastAsia="Arial" w:cs="Arial"/>
          <w:b/>
          <w:bCs/>
          <w:color w:val="0000FF"/>
        </w:rPr>
        <w:t>Presenter: Stefan Bruhn</w:t>
      </w:r>
    </w:p>
    <w:p w14:paraId="09473180" w14:textId="77777777" w:rsidR="002B2089" w:rsidRDefault="002B2089" w:rsidP="002B2089">
      <w:pPr>
        <w:spacing w:line="257" w:lineRule="auto"/>
      </w:pPr>
      <w:r w:rsidRPr="74CABAEF">
        <w:rPr>
          <w:rFonts w:eastAsia="Arial" w:cs="Arial"/>
          <w:color w:val="000000" w:themeColor="text1"/>
        </w:rPr>
        <w:t>Discussion:</w:t>
      </w:r>
    </w:p>
    <w:p w14:paraId="0B42A7B6" w14:textId="77777777" w:rsidR="002B2089" w:rsidRDefault="002B2089" w:rsidP="002B2089">
      <w:pPr>
        <w:pStyle w:val="ListParagraph"/>
        <w:numPr>
          <w:ilvl w:val="0"/>
          <w:numId w:val="22"/>
        </w:numPr>
        <w:spacing w:line="257" w:lineRule="auto"/>
        <w:rPr>
          <w:rFonts w:eastAsia="Arial" w:cs="Arial"/>
          <w:color w:val="000000" w:themeColor="text1"/>
        </w:rPr>
      </w:pPr>
      <w:r w:rsidRPr="74CABAEF">
        <w:rPr>
          <w:rFonts w:eastAsia="Arial" w:cs="Arial"/>
          <w:color w:val="000000" w:themeColor="text1"/>
        </w:rPr>
        <w:t>Stefan D: Should we not replace feature with bitstream? Maybe it is fine. Seems ok.</w:t>
      </w:r>
    </w:p>
    <w:p w14:paraId="1728AB0A" w14:textId="77777777" w:rsidR="002B2089" w:rsidRDefault="002B2089" w:rsidP="002B2089">
      <w:pPr>
        <w:pStyle w:val="ListParagraph"/>
        <w:numPr>
          <w:ilvl w:val="0"/>
          <w:numId w:val="22"/>
        </w:numPr>
        <w:spacing w:line="257" w:lineRule="auto"/>
        <w:rPr>
          <w:rFonts w:eastAsia="Arial" w:cs="Arial"/>
          <w:color w:val="000000" w:themeColor="text1"/>
        </w:rPr>
      </w:pPr>
      <w:r w:rsidRPr="74CABAEF">
        <w:rPr>
          <w:rFonts w:eastAsia="Arial" w:cs="Arial"/>
          <w:color w:val="000000" w:themeColor="text1"/>
        </w:rPr>
        <w:t>Formatting issue with spaces in notes. Numbering seems to be missing in the complete specification.</w:t>
      </w:r>
    </w:p>
    <w:p w14:paraId="0E3661C6" w14:textId="77777777" w:rsidR="002B2089" w:rsidRDefault="002B2089" w:rsidP="002B2089">
      <w:pPr>
        <w:pStyle w:val="ListParagraph"/>
        <w:numPr>
          <w:ilvl w:val="0"/>
          <w:numId w:val="22"/>
        </w:numPr>
        <w:spacing w:line="257" w:lineRule="auto"/>
        <w:rPr>
          <w:rFonts w:eastAsia="Arial" w:cs="Arial"/>
          <w:color w:val="000000" w:themeColor="text1"/>
        </w:rPr>
      </w:pPr>
      <w:r w:rsidRPr="74CABAEF">
        <w:rPr>
          <w:rFonts w:eastAsia="Arial" w:cs="Arial"/>
          <w:color w:val="000000" w:themeColor="text1"/>
        </w:rPr>
        <w:t>Frédéric: Could be numbered in context of the clause. Only useful when referenced to.</w:t>
      </w:r>
    </w:p>
    <w:p w14:paraId="575192D0" w14:textId="77777777" w:rsidR="002B2089" w:rsidRDefault="002B2089" w:rsidP="002B2089">
      <w:pPr>
        <w:pStyle w:val="ListParagraph"/>
        <w:numPr>
          <w:ilvl w:val="0"/>
          <w:numId w:val="22"/>
        </w:numPr>
        <w:spacing w:line="257" w:lineRule="auto"/>
        <w:rPr>
          <w:rFonts w:eastAsia="Arial" w:cs="Arial"/>
          <w:color w:val="000000" w:themeColor="text1"/>
        </w:rPr>
      </w:pPr>
      <w:r w:rsidRPr="74CABAEF">
        <w:rPr>
          <w:rFonts w:eastAsia="Arial" w:cs="Arial"/>
          <w:color w:val="000000" w:themeColor="text1"/>
        </w:rPr>
        <w:t>Tomas: Good to have numbered notes.</w:t>
      </w:r>
    </w:p>
    <w:p w14:paraId="6F7A2401" w14:textId="77777777" w:rsidR="002B2089" w:rsidRDefault="002B2089" w:rsidP="002B2089">
      <w:pPr>
        <w:spacing w:line="257" w:lineRule="auto"/>
        <w:rPr>
          <w:rFonts w:eastAsia="Arial" w:cs="Arial"/>
          <w:b/>
          <w:bCs/>
          <w:color w:val="0000FF"/>
        </w:rPr>
      </w:pPr>
      <w:r w:rsidRPr="74CABAEF">
        <w:rPr>
          <w:rFonts w:eastAsia="Arial" w:cs="Arial"/>
          <w:color w:val="000000" w:themeColor="text1"/>
        </w:rPr>
        <w:t xml:space="preserve">Decision: </w:t>
      </w:r>
      <w:r w:rsidRPr="74CABAEF">
        <w:rPr>
          <w:rFonts w:eastAsia="Arial" w:cs="Arial"/>
          <w:b/>
          <w:bCs/>
          <w:color w:val="0000FF"/>
        </w:rPr>
        <w:t>S4-260303</w:t>
      </w:r>
      <w:r w:rsidRPr="74CABAEF">
        <w:rPr>
          <w:rFonts w:eastAsia="Arial" w:cs="Arial"/>
          <w:color w:val="000000" w:themeColor="text1"/>
        </w:rPr>
        <w:t xml:space="preserve"> is </w:t>
      </w:r>
      <w:r w:rsidRPr="74CABAEF">
        <w:rPr>
          <w:rFonts w:eastAsia="Arial" w:cs="Arial"/>
          <w:color w:val="FF0000"/>
        </w:rPr>
        <w:t>agreed</w:t>
      </w:r>
    </w:p>
    <w:p w14:paraId="3BC43087" w14:textId="77777777" w:rsidR="002B2089" w:rsidRDefault="002B2089" w:rsidP="002B2089">
      <w:pPr>
        <w:spacing w:line="257" w:lineRule="auto"/>
        <w:rPr>
          <w:rFonts w:eastAsia="Arial" w:cs="Arial"/>
          <w:b/>
          <w:bCs/>
          <w:color w:val="0000FF"/>
        </w:rPr>
      </w:pPr>
    </w:p>
    <w:p w14:paraId="70866FC0" w14:textId="77777777" w:rsidR="002B2089" w:rsidRDefault="002B2089" w:rsidP="002B2089">
      <w:pPr>
        <w:spacing w:line="257" w:lineRule="auto"/>
        <w:rPr>
          <w:rFonts w:eastAsia="Arial" w:cs="Arial"/>
          <w:b/>
          <w:bCs/>
          <w:color w:val="0000FF"/>
        </w:rPr>
      </w:pPr>
    </w:p>
    <w:p w14:paraId="707A083E"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34B7A882"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9B1728" w14:textId="77777777" w:rsidR="002B2089" w:rsidRDefault="002B2089" w:rsidP="003F6F94">
            <w:hyperlink r:id="rId39">
              <w:r w:rsidRPr="74CABAEF">
                <w:rPr>
                  <w:rStyle w:val="Hyperlink"/>
                  <w:rFonts w:eastAsia="Arial" w:cs="Arial"/>
                  <w:color w:val="0000FF"/>
                </w:rPr>
                <w:t>S4-260219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D40AE9" w14:textId="77777777" w:rsidR="002B2089" w:rsidRDefault="002B2089" w:rsidP="003F6F94">
            <w:r w:rsidRPr="74CABAEF">
              <w:rPr>
                <w:rFonts w:eastAsia="Arial" w:cs="Arial"/>
              </w:rPr>
              <w:t>Proposed corrections to TR 26.997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B35B06" w14:textId="77777777" w:rsidR="002B2089" w:rsidRDefault="002B2089" w:rsidP="003F6F94">
            <w:r w:rsidRPr="74CABAEF">
              <w:rPr>
                <w:rFonts w:eastAsia="Arial" w:cs="Arial"/>
              </w:rPr>
              <w:t>Dolby Laboratories Inc., Ericsson LM, Fraunhofer IIS, Huawei Technologies Co Ltd., Nokia, NTT, Orange, Panasonic Holdings Corporation, Philips International B.V., Qualcomm Incorporated, VoiceAge Corporation</w:t>
            </w:r>
          </w:p>
        </w:tc>
      </w:tr>
    </w:tbl>
    <w:p w14:paraId="04C846F7" w14:textId="77777777" w:rsidR="002B2089" w:rsidRDefault="002B2089" w:rsidP="002B2089">
      <w:pPr>
        <w:spacing w:line="257" w:lineRule="auto"/>
      </w:pPr>
      <w:r w:rsidRPr="74CABAEF">
        <w:rPr>
          <w:rFonts w:eastAsia="Arial" w:cs="Arial"/>
          <w:b/>
          <w:bCs/>
          <w:color w:val="0000FF"/>
        </w:rPr>
        <w:t>Presenter: Markus Multrus</w:t>
      </w:r>
    </w:p>
    <w:p w14:paraId="12572D00" w14:textId="77777777" w:rsidR="002B2089" w:rsidRDefault="002B2089" w:rsidP="002B2089">
      <w:pPr>
        <w:spacing w:line="257" w:lineRule="auto"/>
      </w:pPr>
      <w:r w:rsidRPr="74CABAEF">
        <w:rPr>
          <w:rFonts w:eastAsia="Arial" w:cs="Arial"/>
          <w:color w:val="000000" w:themeColor="text1"/>
        </w:rPr>
        <w:t>Discussion:</w:t>
      </w:r>
    </w:p>
    <w:p w14:paraId="3566267A" w14:textId="77777777" w:rsidR="002B2089" w:rsidRDefault="002B2089" w:rsidP="002B2089">
      <w:pPr>
        <w:pStyle w:val="ListParagraph"/>
        <w:numPr>
          <w:ilvl w:val="0"/>
          <w:numId w:val="88"/>
        </w:numPr>
        <w:spacing w:after="0" w:line="257" w:lineRule="auto"/>
        <w:rPr>
          <w:rFonts w:eastAsia="Arial" w:cs="Arial"/>
        </w:rPr>
      </w:pPr>
      <w:r w:rsidRPr="74CABAEF">
        <w:rPr>
          <w:rFonts w:eastAsia="Arial" w:cs="Arial"/>
        </w:rPr>
        <w:t xml:space="preserve"> </w:t>
      </w:r>
    </w:p>
    <w:p w14:paraId="2ADEE91E" w14:textId="77777777" w:rsidR="002B2089" w:rsidRDefault="002B2089" w:rsidP="002B2089">
      <w:pPr>
        <w:pStyle w:val="ListParagraph"/>
        <w:numPr>
          <w:ilvl w:val="0"/>
          <w:numId w:val="88"/>
        </w:numPr>
        <w:spacing w:after="0" w:line="257" w:lineRule="auto"/>
        <w:rPr>
          <w:rFonts w:eastAsia="Arial" w:cs="Arial"/>
        </w:rPr>
      </w:pPr>
      <w:r w:rsidRPr="74CABAEF">
        <w:rPr>
          <w:rFonts w:eastAsia="Arial" w:cs="Arial"/>
        </w:rPr>
        <w:t xml:space="preserve"> </w:t>
      </w:r>
    </w:p>
    <w:p w14:paraId="44A1F2B9"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S4-260219</w:t>
      </w:r>
      <w:r w:rsidRPr="74CABAEF">
        <w:rPr>
          <w:rFonts w:eastAsia="Arial" w:cs="Arial"/>
          <w:color w:val="000000" w:themeColor="text1"/>
        </w:rPr>
        <w:t xml:space="preserve"> is </w:t>
      </w:r>
      <w:r w:rsidRPr="74CABAEF">
        <w:rPr>
          <w:rFonts w:eastAsia="Arial" w:cs="Arial"/>
          <w:color w:val="FF0000"/>
        </w:rPr>
        <w:t>agreed</w:t>
      </w:r>
    </w:p>
    <w:p w14:paraId="13E98059"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2"/>
        <w:gridCol w:w="3115"/>
      </w:tblGrid>
      <w:tr w:rsidR="002B2089" w14:paraId="3E6B1D9A"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ED8156" w14:textId="77777777" w:rsidR="002B2089" w:rsidRDefault="002B2089" w:rsidP="003F6F94">
            <w:hyperlink r:id="rId40">
              <w:r w:rsidRPr="74CABAEF">
                <w:rPr>
                  <w:rStyle w:val="Hyperlink"/>
                  <w:rFonts w:eastAsia="Arial" w:cs="Arial"/>
                  <w:color w:val="0000FF"/>
                </w:rPr>
                <w:t>S4-260238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87CA7C" w14:textId="77777777" w:rsidR="002B2089" w:rsidRDefault="002B2089" w:rsidP="003F6F94">
            <w:r w:rsidRPr="74CABAEF">
              <w:rPr>
                <w:rFonts w:eastAsia="Arial" w:cs="Arial"/>
              </w:rPr>
              <w:t>IVAS codec levels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6FD5D5" w14:textId="77777777" w:rsidR="002B2089" w:rsidRDefault="002B2089" w:rsidP="003F6F94">
            <w:r w:rsidRPr="74CABAEF">
              <w:rPr>
                <w:rFonts w:eastAsia="Arial" w:cs="Arial"/>
              </w:rPr>
              <w:t>Dolby Laboratories Inc.</w:t>
            </w:r>
          </w:p>
        </w:tc>
      </w:tr>
    </w:tbl>
    <w:p w14:paraId="2E5B72E4" w14:textId="77777777" w:rsidR="002B2089" w:rsidRDefault="002B2089" w:rsidP="002B2089">
      <w:pPr>
        <w:spacing w:line="257" w:lineRule="auto"/>
      </w:pPr>
      <w:r w:rsidRPr="74CABAEF">
        <w:rPr>
          <w:rFonts w:eastAsia="Arial" w:cs="Arial"/>
          <w:b/>
          <w:bCs/>
          <w:color w:val="0000FF"/>
        </w:rPr>
        <w:t>Presenter: Stefan Bruhn</w:t>
      </w:r>
    </w:p>
    <w:p w14:paraId="0553556C"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S4-260238</w:t>
      </w:r>
      <w:r w:rsidRPr="74CABAEF">
        <w:rPr>
          <w:rFonts w:eastAsia="Arial" w:cs="Arial"/>
          <w:color w:val="000000" w:themeColor="text1"/>
        </w:rPr>
        <w:t xml:space="preserve"> is revised to </w:t>
      </w:r>
      <w:r w:rsidRPr="74CABAEF">
        <w:rPr>
          <w:rFonts w:eastAsia="Arial" w:cs="Arial"/>
          <w:b/>
          <w:bCs/>
          <w:color w:val="0000FF"/>
        </w:rPr>
        <w:t xml:space="preserve">S4-260307 </w:t>
      </w:r>
    </w:p>
    <w:p w14:paraId="6900B360" w14:textId="77777777" w:rsidR="002B2089" w:rsidRDefault="002B2089" w:rsidP="002B2089">
      <w:pPr>
        <w:spacing w:line="257" w:lineRule="auto"/>
        <w:rPr>
          <w:rFonts w:eastAsia="Arial" w:cs="Arial"/>
          <w:b/>
          <w:bCs/>
          <w:color w:val="0000FF"/>
        </w:rPr>
      </w:pPr>
    </w:p>
    <w:tbl>
      <w:tblPr>
        <w:tblStyle w:val="TableGrid"/>
        <w:tblW w:w="0" w:type="auto"/>
        <w:tblLook w:val="04A0" w:firstRow="1" w:lastRow="0" w:firstColumn="1" w:lastColumn="0" w:noHBand="0" w:noVBand="1"/>
      </w:tblPr>
      <w:tblGrid>
        <w:gridCol w:w="3113"/>
        <w:gridCol w:w="3112"/>
        <w:gridCol w:w="3115"/>
      </w:tblGrid>
      <w:tr w:rsidR="002B2089" w14:paraId="657AE9D8"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EE4AFB" w14:textId="77777777" w:rsidR="002B2089" w:rsidRDefault="002B2089" w:rsidP="003F6F94">
            <w:pPr>
              <w:rPr>
                <w:rFonts w:eastAsia="Arial" w:cs="Arial"/>
                <w:color w:val="FF0000"/>
              </w:rPr>
            </w:pPr>
            <w:r w:rsidRPr="74CABAEF">
              <w:rPr>
                <w:rFonts w:eastAsia="Arial" w:cs="Arial"/>
                <w:b/>
                <w:bCs/>
                <w:color w:val="0000FF"/>
              </w:rPr>
              <w:t>S4-260307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BF689D" w14:textId="77777777" w:rsidR="002B2089" w:rsidRDefault="002B2089" w:rsidP="003F6F94">
            <w:r w:rsidRPr="74CABAEF">
              <w:rPr>
                <w:rFonts w:eastAsia="Arial" w:cs="Arial"/>
              </w:rPr>
              <w:t>IVAS codec levels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1CF1F5" w14:textId="77777777" w:rsidR="002B2089" w:rsidRDefault="002B2089" w:rsidP="003F6F94">
            <w:r w:rsidRPr="74CABAEF">
              <w:rPr>
                <w:rFonts w:eastAsia="Arial" w:cs="Arial"/>
              </w:rPr>
              <w:t>Dolby Laboratories Inc.</w:t>
            </w:r>
          </w:p>
        </w:tc>
      </w:tr>
    </w:tbl>
    <w:p w14:paraId="3769E9E3" w14:textId="77777777" w:rsidR="002B2089" w:rsidRDefault="002B2089" w:rsidP="002B2089">
      <w:pPr>
        <w:spacing w:line="257" w:lineRule="auto"/>
      </w:pPr>
      <w:r w:rsidRPr="74CABAEF">
        <w:rPr>
          <w:rFonts w:eastAsia="Arial" w:cs="Arial"/>
          <w:b/>
          <w:bCs/>
          <w:color w:val="0000FF"/>
        </w:rPr>
        <w:t>Presenter: Stefan Bruhn</w:t>
      </w:r>
    </w:p>
    <w:p w14:paraId="753E7FA1" w14:textId="77777777" w:rsidR="002B2089" w:rsidRDefault="002B2089" w:rsidP="002B2089">
      <w:pPr>
        <w:spacing w:line="257" w:lineRule="auto"/>
      </w:pPr>
      <w:r w:rsidRPr="74CABAEF">
        <w:rPr>
          <w:rFonts w:eastAsia="Arial" w:cs="Arial"/>
          <w:color w:val="000000" w:themeColor="text1"/>
        </w:rPr>
        <w:t>Discussion:</w:t>
      </w:r>
    </w:p>
    <w:p w14:paraId="79B33F57" w14:textId="77777777" w:rsidR="002B2089" w:rsidRDefault="002B2089" w:rsidP="002B2089">
      <w:pPr>
        <w:pStyle w:val="ListParagraph"/>
        <w:numPr>
          <w:ilvl w:val="0"/>
          <w:numId w:val="87"/>
        </w:numPr>
        <w:spacing w:after="0" w:line="257" w:lineRule="auto"/>
        <w:rPr>
          <w:rFonts w:eastAsia="Arial" w:cs="Arial"/>
        </w:rPr>
      </w:pPr>
      <w:r w:rsidRPr="74CABAEF">
        <w:rPr>
          <w:rFonts w:eastAsia="Arial" w:cs="Arial"/>
        </w:rPr>
        <w:t xml:space="preserve"> Put numbers on the notes.</w:t>
      </w:r>
    </w:p>
    <w:p w14:paraId="6C91F68C" w14:textId="77777777" w:rsidR="002B2089" w:rsidRDefault="002B2089" w:rsidP="002B2089">
      <w:pPr>
        <w:pStyle w:val="ListParagraph"/>
        <w:spacing w:after="0" w:line="257" w:lineRule="auto"/>
        <w:ind w:left="360"/>
        <w:rPr>
          <w:rFonts w:eastAsia="Arial" w:cs="Arial"/>
        </w:rPr>
      </w:pPr>
    </w:p>
    <w:p w14:paraId="36AC4222" w14:textId="77777777" w:rsidR="002B2089" w:rsidRDefault="002B2089" w:rsidP="002B2089">
      <w:pPr>
        <w:spacing w:line="257" w:lineRule="auto"/>
        <w:rPr>
          <w:rFonts w:eastAsia="Arial" w:cs="Arial"/>
          <w:b/>
          <w:bCs/>
          <w:color w:val="0000FF"/>
        </w:rPr>
      </w:pPr>
      <w:r w:rsidRPr="74CABAEF">
        <w:rPr>
          <w:rFonts w:eastAsia="Arial" w:cs="Arial"/>
          <w:color w:val="000000" w:themeColor="text1"/>
        </w:rPr>
        <w:t xml:space="preserve">Decision: </w:t>
      </w:r>
      <w:r w:rsidRPr="74CABAEF">
        <w:rPr>
          <w:rFonts w:eastAsia="Arial" w:cs="Arial"/>
          <w:b/>
          <w:bCs/>
          <w:color w:val="0000FF"/>
        </w:rPr>
        <w:t>S4-260307</w:t>
      </w:r>
      <w:r w:rsidRPr="74CABAEF">
        <w:rPr>
          <w:rFonts w:eastAsia="Arial" w:cs="Arial"/>
          <w:color w:val="000000" w:themeColor="text1"/>
        </w:rPr>
        <w:t xml:space="preserve"> is </w:t>
      </w:r>
      <w:r w:rsidRPr="74CABAEF">
        <w:rPr>
          <w:rFonts w:eastAsia="Arial" w:cs="Arial"/>
          <w:color w:val="FF0000"/>
        </w:rPr>
        <w:t>agreed</w:t>
      </w:r>
    </w:p>
    <w:p w14:paraId="0971F423" w14:textId="77777777" w:rsidR="002B2089" w:rsidRDefault="002B2089" w:rsidP="002B2089">
      <w:pPr>
        <w:spacing w:line="257" w:lineRule="auto"/>
        <w:rPr>
          <w:rFonts w:eastAsia="Arial" w:cs="Arial"/>
          <w:b/>
          <w:bCs/>
          <w:color w:val="0000FF"/>
        </w:rPr>
      </w:pPr>
    </w:p>
    <w:p w14:paraId="73AF97C3" w14:textId="77777777" w:rsidR="002B2089" w:rsidRDefault="002B2089" w:rsidP="002B2089">
      <w:pPr>
        <w:spacing w:line="257" w:lineRule="auto"/>
      </w:pPr>
      <w:r w:rsidRPr="74CABAEF">
        <w:rPr>
          <w:rFonts w:eastAsia="Arial" w:cs="Arial"/>
        </w:rPr>
        <w:t xml:space="preserve"> </w:t>
      </w:r>
    </w:p>
    <w:p w14:paraId="325E04C2"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7.5. DaCAS (Diverse audio CApturing System for UEs)</w:t>
      </w:r>
    </w:p>
    <w:p w14:paraId="5BE95620"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4"/>
        <w:gridCol w:w="3113"/>
        <w:gridCol w:w="3113"/>
      </w:tblGrid>
      <w:tr w:rsidR="002B2089" w14:paraId="54CA1DA4"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99E6B0" w14:textId="77777777" w:rsidR="002B2089" w:rsidRDefault="002B2089" w:rsidP="003F6F94">
            <w:hyperlink r:id="rId41">
              <w:r w:rsidRPr="74CABAEF">
                <w:rPr>
                  <w:rStyle w:val="Hyperlink"/>
                  <w:rFonts w:eastAsia="Arial" w:cs="Arial"/>
                  <w:color w:val="0000FF"/>
                </w:rPr>
                <w:t>S4-260122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33B858" w14:textId="77777777" w:rsidR="002B2089" w:rsidRDefault="002B2089" w:rsidP="003F6F94">
            <w:r w:rsidRPr="74CABAEF">
              <w:rPr>
                <w:rFonts w:eastAsia="Arial" w:cs="Arial"/>
              </w:rPr>
              <w:t>License Proposal for DaCAS-2 Test Script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33C99B" w14:textId="77777777" w:rsidR="002B2089" w:rsidRDefault="002B2089" w:rsidP="003F6F94">
            <w:r w:rsidRPr="74CABAEF">
              <w:rPr>
                <w:rFonts w:eastAsia="Arial" w:cs="Arial"/>
              </w:rPr>
              <w:t>Beijing Xiaomi Mobile Software</w:t>
            </w:r>
          </w:p>
        </w:tc>
      </w:tr>
    </w:tbl>
    <w:p w14:paraId="68E010B7" w14:textId="77777777" w:rsidR="002B2089" w:rsidRDefault="002B2089" w:rsidP="002B2089">
      <w:pPr>
        <w:spacing w:line="257" w:lineRule="auto"/>
        <w:rPr>
          <w:rFonts w:eastAsia="Arial" w:cs="Arial"/>
          <w:b/>
          <w:bCs/>
          <w:color w:val="0000FF"/>
        </w:rPr>
      </w:pPr>
      <w:r w:rsidRPr="74CABAEF">
        <w:rPr>
          <w:rFonts w:eastAsia="Arial" w:cs="Arial"/>
          <w:b/>
          <w:bCs/>
          <w:color w:val="0000FF"/>
        </w:rPr>
        <w:t>Presenter: Nien Wu</w:t>
      </w:r>
    </w:p>
    <w:p w14:paraId="76EE2B26" w14:textId="77777777" w:rsidR="002B2089" w:rsidRDefault="002B2089" w:rsidP="002B2089">
      <w:pPr>
        <w:spacing w:line="257" w:lineRule="auto"/>
      </w:pPr>
      <w:r w:rsidRPr="74CABAEF">
        <w:rPr>
          <w:rFonts w:eastAsia="Arial" w:cs="Arial"/>
          <w:color w:val="000000" w:themeColor="text1"/>
        </w:rPr>
        <w:t>Discussion:</w:t>
      </w:r>
    </w:p>
    <w:p w14:paraId="29FA3583" w14:textId="77777777" w:rsidR="002B2089" w:rsidRDefault="002B2089" w:rsidP="002B2089">
      <w:pPr>
        <w:pStyle w:val="ListParagraph"/>
        <w:numPr>
          <w:ilvl w:val="0"/>
          <w:numId w:val="86"/>
        </w:numPr>
        <w:spacing w:after="0" w:line="257" w:lineRule="auto"/>
        <w:rPr>
          <w:rFonts w:eastAsia="Arial" w:cs="Arial"/>
        </w:rPr>
      </w:pPr>
      <w:r w:rsidRPr="74CABAEF">
        <w:rPr>
          <w:rFonts w:eastAsia="Arial" w:cs="Arial"/>
        </w:rPr>
        <w:t>Arvi: license to be used by all, some flexibility in providing evaluation scripts would come with own license, not restrictive</w:t>
      </w:r>
    </w:p>
    <w:p w14:paraId="7EE39ADC" w14:textId="77777777" w:rsidR="002B2089" w:rsidRDefault="002B2089" w:rsidP="002B2089">
      <w:pPr>
        <w:pStyle w:val="ListParagraph"/>
        <w:numPr>
          <w:ilvl w:val="0"/>
          <w:numId w:val="86"/>
        </w:numPr>
        <w:spacing w:after="0" w:line="257" w:lineRule="auto"/>
        <w:rPr>
          <w:rFonts w:eastAsia="Arial" w:cs="Arial"/>
        </w:rPr>
      </w:pPr>
      <w:r w:rsidRPr="74CABAEF">
        <w:rPr>
          <w:rFonts w:eastAsia="Arial" w:cs="Arial"/>
        </w:rPr>
        <w:t>Nien Wu: in 3GPP repo, have only one license, if need different test methods, can list individual licenses, provide main script, can merge in one file, if someone don’t want to merge scripts in one file, can see, could be different projects</w:t>
      </w:r>
    </w:p>
    <w:p w14:paraId="7CB8D391" w14:textId="77777777" w:rsidR="002B2089" w:rsidRDefault="002B2089" w:rsidP="002B2089">
      <w:pPr>
        <w:pStyle w:val="ListParagraph"/>
        <w:numPr>
          <w:ilvl w:val="0"/>
          <w:numId w:val="86"/>
        </w:numPr>
        <w:spacing w:after="0" w:line="257" w:lineRule="auto"/>
        <w:rPr>
          <w:rFonts w:eastAsia="Arial" w:cs="Arial"/>
        </w:rPr>
      </w:pPr>
      <w:r w:rsidRPr="74CABAEF">
        <w:rPr>
          <w:rFonts w:eastAsia="Arial" w:cs="Arial"/>
        </w:rPr>
        <w:t>Stéphane: practicalities related to 3GPP forge</w:t>
      </w:r>
    </w:p>
    <w:p w14:paraId="5999665F" w14:textId="77777777" w:rsidR="002B2089" w:rsidRDefault="002B2089" w:rsidP="002B2089">
      <w:pPr>
        <w:pStyle w:val="ListParagraph"/>
        <w:numPr>
          <w:ilvl w:val="0"/>
          <w:numId w:val="86"/>
        </w:numPr>
        <w:spacing w:after="0" w:line="257" w:lineRule="auto"/>
        <w:rPr>
          <w:rFonts w:eastAsia="Arial" w:cs="Arial"/>
        </w:rPr>
      </w:pPr>
      <w:r w:rsidRPr="74CABAEF">
        <w:rPr>
          <w:rFonts w:eastAsia="Arial" w:cs="Arial"/>
        </w:rPr>
        <w:t>Stefan B: reserve right to indicate our copyright in a file header, as said, these are practicalities</w:t>
      </w:r>
    </w:p>
    <w:p w14:paraId="6CF93EB9" w14:textId="77777777" w:rsidR="002B2089" w:rsidRDefault="002B2089" w:rsidP="002B2089">
      <w:pPr>
        <w:pStyle w:val="ListParagraph"/>
        <w:numPr>
          <w:ilvl w:val="0"/>
          <w:numId w:val="86"/>
        </w:numPr>
        <w:spacing w:after="0" w:line="257" w:lineRule="auto"/>
        <w:rPr>
          <w:rFonts w:eastAsia="Arial" w:cs="Arial"/>
        </w:rPr>
      </w:pPr>
      <w:r w:rsidRPr="74CABAEF">
        <w:rPr>
          <w:rFonts w:eastAsia="Arial" w:cs="Arial"/>
        </w:rPr>
        <w:t>Markus M: add discussion on license text, agreed on a text, now different, why not recycle and just exchange databases like scripts?</w:t>
      </w:r>
    </w:p>
    <w:p w14:paraId="30E834D9" w14:textId="77777777" w:rsidR="002B2089" w:rsidRDefault="002B2089" w:rsidP="002B2089">
      <w:pPr>
        <w:pStyle w:val="ListParagraph"/>
        <w:numPr>
          <w:ilvl w:val="0"/>
          <w:numId w:val="86"/>
        </w:numPr>
        <w:spacing w:after="0" w:line="257" w:lineRule="auto"/>
        <w:rPr>
          <w:rFonts w:eastAsia="Arial" w:cs="Arial"/>
        </w:rPr>
      </w:pPr>
      <w:r w:rsidRPr="74CABAEF">
        <w:rPr>
          <w:rFonts w:eastAsia="Arial" w:cs="Arial"/>
        </w:rPr>
        <w:t>Nien Wu: can make own database, for scripts, question if different licenses, for IVAS only one licence</w:t>
      </w:r>
    </w:p>
    <w:p w14:paraId="57402333" w14:textId="77777777" w:rsidR="002B2089" w:rsidRDefault="002B2089" w:rsidP="002B2089">
      <w:pPr>
        <w:spacing w:line="257" w:lineRule="auto"/>
      </w:pPr>
      <w:r w:rsidRPr="74CABAEF">
        <w:rPr>
          <w:rFonts w:eastAsia="Arial" w:cs="Arial"/>
          <w:color w:val="000000" w:themeColor="text1"/>
        </w:rPr>
        <w:t xml:space="preserve">Decision: </w:t>
      </w:r>
      <w:r w:rsidRPr="74CABAEF">
        <w:rPr>
          <w:rFonts w:eastAsia="Arial" w:cs="Arial"/>
          <w:b/>
          <w:bCs/>
          <w:color w:val="0000FF"/>
        </w:rPr>
        <w:t>S4-260122</w:t>
      </w:r>
      <w:r w:rsidRPr="74CABAEF">
        <w:rPr>
          <w:rFonts w:eastAsia="Arial" w:cs="Arial"/>
          <w:color w:val="000000" w:themeColor="text1"/>
        </w:rPr>
        <w:t xml:space="preserve"> is </w:t>
      </w:r>
      <w:r w:rsidRPr="74CABAEF">
        <w:rPr>
          <w:rFonts w:eastAsia="Arial" w:cs="Arial"/>
          <w:color w:val="FF0000"/>
        </w:rPr>
        <w:t>noted</w:t>
      </w:r>
    </w:p>
    <w:p w14:paraId="52934879"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B2089" w14:paraId="09F2398A"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5027D7" w14:textId="77777777" w:rsidR="002B2089" w:rsidRDefault="002B2089" w:rsidP="003F6F94">
            <w:hyperlink r:id="rId42">
              <w:r w:rsidRPr="74CABAEF">
                <w:rPr>
                  <w:rStyle w:val="Hyperlink"/>
                  <w:rFonts w:eastAsia="Arial" w:cs="Arial"/>
                  <w:color w:val="0000FF"/>
                </w:rPr>
                <w:t>S4-260123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1553CC" w14:textId="77777777" w:rsidR="002B2089" w:rsidRDefault="002B2089" w:rsidP="003F6F94">
            <w:r w:rsidRPr="74CABAEF">
              <w:rPr>
                <w:rFonts w:eastAsia="Arial" w:cs="Arial"/>
              </w:rPr>
              <w:t>Evaluation data for Device 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3C9A25" w14:textId="77777777" w:rsidR="002B2089" w:rsidRDefault="002B2089" w:rsidP="003F6F94">
            <w:r w:rsidRPr="74CABAEF">
              <w:rPr>
                <w:rFonts w:eastAsia="Arial" w:cs="Arial"/>
              </w:rPr>
              <w:t>Beijing Xiaomi Mobile Software</w:t>
            </w:r>
          </w:p>
        </w:tc>
      </w:tr>
    </w:tbl>
    <w:p w14:paraId="2C960A2C" w14:textId="77777777" w:rsidR="002B2089" w:rsidRDefault="002B2089" w:rsidP="002B2089">
      <w:pPr>
        <w:spacing w:line="257" w:lineRule="auto"/>
        <w:rPr>
          <w:rFonts w:eastAsia="Arial" w:cs="Arial"/>
          <w:b/>
          <w:bCs/>
          <w:color w:val="0000FF"/>
        </w:rPr>
      </w:pPr>
      <w:r w:rsidRPr="74CABAEF">
        <w:rPr>
          <w:rFonts w:eastAsia="Arial" w:cs="Arial"/>
          <w:b/>
          <w:bCs/>
          <w:color w:val="0000FF"/>
        </w:rPr>
        <w:t>Presenter: Nien Wu</w:t>
      </w:r>
    </w:p>
    <w:p w14:paraId="131105D1" w14:textId="77777777" w:rsidR="002B2089" w:rsidRDefault="002B2089" w:rsidP="002B2089">
      <w:pPr>
        <w:spacing w:line="257" w:lineRule="auto"/>
      </w:pPr>
      <w:r w:rsidRPr="74CABAEF">
        <w:rPr>
          <w:rFonts w:eastAsia="Arial" w:cs="Arial"/>
          <w:color w:val="000000" w:themeColor="text1"/>
        </w:rPr>
        <w:t>Discussion:</w:t>
      </w:r>
    </w:p>
    <w:p w14:paraId="0F18CF83"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 xml:space="preserve"> Arvi: question on recording angle, 15deg, in scenario rather 30, good to have more data, considering to use all of these for evaluations or how to use these data points?</w:t>
      </w:r>
    </w:p>
    <w:p w14:paraId="45DD8AFD"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Nien Wu: no requirement for 15deg, according to solution provider if they want to use</w:t>
      </w:r>
    </w:p>
    <w:p w14:paraId="5F29E0CD"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Carlotta: checked databases, voice signals should be added</w:t>
      </w:r>
    </w:p>
    <w:p w14:paraId="64A210F5"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Nien Wu: source signal is from ITU-T, did not upload it</w:t>
      </w:r>
    </w:p>
    <w:p w14:paraId="387163D7"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Arvi: assume that sound sources were calibrated according to scenario? Correct?</w:t>
      </w:r>
    </w:p>
    <w:p w14:paraId="71100AF7"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Nien Wu: yes</w:t>
      </w:r>
    </w:p>
    <w:p w14:paraId="0F819A19"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Carlotta: for source signal, where can you download them?</w:t>
      </w:r>
    </w:p>
    <w:p w14:paraId="7A016800"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Nien Wu: in DaCAS-2</w:t>
      </w:r>
    </w:p>
    <w:p w14:paraId="22FFCDAD"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Stéphane: send to email reflector</w:t>
      </w:r>
    </w:p>
    <w:p w14:paraId="4A821B1F" w14:textId="77777777" w:rsidR="002B2089" w:rsidRDefault="002B2089" w:rsidP="002B2089">
      <w:pPr>
        <w:pStyle w:val="ListParagraph"/>
        <w:numPr>
          <w:ilvl w:val="0"/>
          <w:numId w:val="85"/>
        </w:numPr>
        <w:spacing w:after="0" w:line="257" w:lineRule="auto"/>
        <w:rPr>
          <w:rFonts w:eastAsia="Arial" w:cs="Arial"/>
        </w:rPr>
      </w:pPr>
      <w:r w:rsidRPr="74CABAEF">
        <w:rPr>
          <w:rFonts w:eastAsia="Arial" w:cs="Arial"/>
        </w:rPr>
        <w:t>Nien Wu: in next meeting, will upload</w:t>
      </w:r>
    </w:p>
    <w:p w14:paraId="7C5753B8" w14:textId="77777777" w:rsidR="002B2089" w:rsidRDefault="002B2089" w:rsidP="002B2089">
      <w:pPr>
        <w:spacing w:line="257" w:lineRule="auto"/>
      </w:pPr>
      <w:r w:rsidRPr="74CABAEF">
        <w:rPr>
          <w:rFonts w:eastAsia="Arial" w:cs="Arial"/>
          <w:color w:val="000000" w:themeColor="text1"/>
        </w:rPr>
        <w:t xml:space="preserve">Decision: </w:t>
      </w:r>
      <w:r w:rsidRPr="74CABAEF">
        <w:rPr>
          <w:rFonts w:eastAsia="Arial" w:cs="Arial"/>
          <w:b/>
          <w:bCs/>
          <w:color w:val="0000FF"/>
        </w:rPr>
        <w:t>S4-260123</w:t>
      </w:r>
      <w:r w:rsidRPr="74CABAEF">
        <w:rPr>
          <w:rFonts w:eastAsia="Arial" w:cs="Arial"/>
          <w:color w:val="000000" w:themeColor="text1"/>
        </w:rPr>
        <w:t xml:space="preserve"> is </w:t>
      </w:r>
      <w:r w:rsidRPr="74CABAEF">
        <w:rPr>
          <w:rFonts w:eastAsia="Arial" w:cs="Arial"/>
          <w:color w:val="FF0000"/>
        </w:rPr>
        <w:t>noted</w:t>
      </w:r>
    </w:p>
    <w:p w14:paraId="3D33A36B"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007850C4"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11172B" w14:textId="77777777" w:rsidR="002B2089" w:rsidRDefault="002B2089" w:rsidP="003F6F94">
            <w:hyperlink r:id="rId43">
              <w:r w:rsidRPr="74CABAEF">
                <w:rPr>
                  <w:rStyle w:val="Hyperlink"/>
                  <w:rFonts w:eastAsia="Arial" w:cs="Arial"/>
                  <w:color w:val="0000FF"/>
                </w:rPr>
                <w:t>S4-260124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B27131" w14:textId="77777777" w:rsidR="002B2089" w:rsidRDefault="002B2089" w:rsidP="003F6F94">
            <w:r w:rsidRPr="74CABAEF">
              <w:rPr>
                <w:rFonts w:eastAsia="Arial" w:cs="Arial"/>
              </w:rPr>
              <w:t>[DaCAS] Complexity evaluation of DaCAS example solution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AD0A7D" w14:textId="77777777" w:rsidR="002B2089" w:rsidRDefault="002B2089" w:rsidP="003F6F94">
            <w:r w:rsidRPr="74CABAEF">
              <w:rPr>
                <w:rFonts w:eastAsia="Arial" w:cs="Arial"/>
              </w:rPr>
              <w:t>Bytedance</w:t>
            </w:r>
          </w:p>
        </w:tc>
      </w:tr>
    </w:tbl>
    <w:p w14:paraId="22BF27DA" w14:textId="77777777" w:rsidR="002B2089" w:rsidRDefault="002B2089" w:rsidP="002B2089">
      <w:pPr>
        <w:spacing w:line="257" w:lineRule="auto"/>
      </w:pPr>
      <w:r w:rsidRPr="74CABAEF">
        <w:rPr>
          <w:rFonts w:eastAsia="Arial" w:cs="Arial"/>
          <w:b/>
          <w:bCs/>
          <w:color w:val="0000FF"/>
        </w:rPr>
        <w:t>Presenter: June Sun</w:t>
      </w:r>
    </w:p>
    <w:p w14:paraId="1A6895F7" w14:textId="77777777" w:rsidR="002B2089" w:rsidRDefault="002B2089" w:rsidP="002B2089">
      <w:pPr>
        <w:spacing w:line="257" w:lineRule="auto"/>
      </w:pPr>
      <w:r w:rsidRPr="74CABAEF">
        <w:rPr>
          <w:rFonts w:eastAsia="Arial" w:cs="Arial"/>
          <w:color w:val="000000" w:themeColor="text1"/>
        </w:rPr>
        <w:t>Discussion:</w:t>
      </w:r>
    </w:p>
    <w:p w14:paraId="394DD373"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Carlotta: do complexity evaluation, but did not agree that complexity evaluation should be conducted</w:t>
      </w:r>
    </w:p>
    <w:p w14:paraId="79B5B322"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June: suggest, depends on proponents</w:t>
      </w:r>
    </w:p>
    <w:p w14:paraId="4AA62B78"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Carlotta: wondering on formulation, seems complexity was agreed to be evaluated</w:t>
      </w:r>
    </w:p>
    <w:p w14:paraId="63DE67D8"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Lasse: whole complexity analysis is open, but valuable evaluation and welcome, if metrics are chosen by proponents may be difficult to understand relative to each other, good if can put all in right perspective and context, one way to achieve this is to try to estimate complexity in terms of IVAS complexity, what is view from source</w:t>
      </w:r>
    </w:p>
    <w:p w14:paraId="6642ADB9"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June: example solutions may have different algorithms targeting different IVAS formats, many formats involving multichannel, some complexity metrics may work only on stereo or binaural, not easy work to have one complexity metric for all example solutions</w:t>
      </w:r>
    </w:p>
    <w:p w14:paraId="270F6D66"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Naveen: understand complexity is to give indication on hardware suited to, any solution on paper can be submitted, this does not mean cannot be tailored on different hardware, if report numbers and give numbers for specific hardware may indicate we can only support this hardware</w:t>
      </w:r>
    </w:p>
    <w:p w14:paraId="15E497B5"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June: depends on metrics that we report, can document</w:t>
      </w:r>
    </w:p>
    <w:p w14:paraId="7D9CB053" w14:textId="77777777" w:rsidR="002B2089" w:rsidRDefault="002B2089" w:rsidP="002B2089">
      <w:pPr>
        <w:spacing w:after="0" w:line="257" w:lineRule="auto"/>
        <w:rPr>
          <w:rFonts w:eastAsia="Arial" w:cs="Arial"/>
        </w:rPr>
      </w:pPr>
    </w:p>
    <w:p w14:paraId="7F255B7B" w14:textId="77777777" w:rsidR="002B2089" w:rsidRDefault="002B2089" w:rsidP="002B2089">
      <w:pPr>
        <w:spacing w:line="257" w:lineRule="auto"/>
        <w:rPr>
          <w:rFonts w:eastAsia="Arial" w:cs="Arial"/>
        </w:rPr>
      </w:pPr>
      <w:r w:rsidRPr="74CABAEF">
        <w:rPr>
          <w:rFonts w:asciiTheme="minorHAnsi" w:eastAsiaTheme="minorEastAsia" w:hAnsiTheme="minorHAnsi"/>
        </w:rPr>
        <w:t>Summary of email discussion:</w:t>
      </w:r>
    </w:p>
    <w:tbl>
      <w:tblPr>
        <w:tblStyle w:val="TableGrid"/>
        <w:tblW w:w="0" w:type="auto"/>
        <w:tblLook w:val="04A0" w:firstRow="1" w:lastRow="0" w:firstColumn="1" w:lastColumn="0" w:noHBand="0" w:noVBand="1"/>
      </w:tblPr>
      <w:tblGrid>
        <w:gridCol w:w="3115"/>
        <w:gridCol w:w="3112"/>
        <w:gridCol w:w="3113"/>
      </w:tblGrid>
      <w:tr w:rsidR="002B2089" w14:paraId="7E84F173"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337D49" w14:textId="77777777" w:rsidR="002B2089" w:rsidRDefault="002B2089" w:rsidP="003F6F94">
            <w:hyperlink r:id="rId44">
              <w:r w:rsidRPr="74CABAEF">
                <w:rPr>
                  <w:rStyle w:val="Hyperlink"/>
                  <w:rFonts w:eastAsia="Arial" w:cs="Arial"/>
                  <w:color w:val="0000FF"/>
                </w:rPr>
                <w:t>[DaCAS] Offline on S4-260124 Complexity evaluation of DaCAS example solution</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5A403E" w14:textId="77777777" w:rsidR="002B2089" w:rsidRDefault="002B2089" w:rsidP="003F6F94">
            <w:r w:rsidRPr="74CABAEF">
              <w:rPr>
                <w:rFonts w:eastAsia="Arial" w:cs="Arial"/>
              </w:rPr>
              <w:t>June Sun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5F8BDA" w14:textId="77777777" w:rsidR="002B2089" w:rsidRDefault="002B2089" w:rsidP="003F6F94">
            <w:r w:rsidRPr="74CABAEF">
              <w:rPr>
                <w:rFonts w:eastAsia="Arial" w:cs="Arial"/>
              </w:rPr>
              <w:t>Mon, 9 Feb 2026 12:50:14 +0000</w:t>
            </w:r>
          </w:p>
        </w:tc>
      </w:tr>
    </w:tbl>
    <w:p w14:paraId="4D2FBF04" w14:textId="77777777" w:rsidR="002B2089" w:rsidRDefault="002B2089" w:rsidP="002B2089">
      <w:pPr>
        <w:spacing w:after="0" w:line="257" w:lineRule="auto"/>
        <w:rPr>
          <w:rFonts w:eastAsia="Arial" w:cs="Arial"/>
        </w:rPr>
      </w:pPr>
    </w:p>
    <w:p w14:paraId="3BBFC835" w14:textId="77777777" w:rsidR="002B2089" w:rsidRDefault="002B2089" w:rsidP="002B2089">
      <w:pPr>
        <w:spacing w:after="0" w:line="257" w:lineRule="auto"/>
        <w:rPr>
          <w:rFonts w:eastAsia="Arial" w:cs="Arial"/>
        </w:rPr>
      </w:pPr>
      <w:r w:rsidRPr="74CABAEF">
        <w:rPr>
          <w:rFonts w:eastAsia="Arial" w:cs="Arial"/>
        </w:rPr>
        <w:t>Follow-up:</w:t>
      </w:r>
    </w:p>
    <w:p w14:paraId="4770653B" w14:textId="77777777" w:rsidR="002B2089" w:rsidRDefault="002B2089" w:rsidP="002B2089">
      <w:pPr>
        <w:spacing w:after="0" w:line="257" w:lineRule="auto"/>
        <w:rPr>
          <w:rFonts w:eastAsia="Arial" w:cs="Arial"/>
        </w:rPr>
      </w:pPr>
      <w:r w:rsidRPr="74CABAEF">
        <w:rPr>
          <w:rFonts w:eastAsia="Arial" w:cs="Arial"/>
        </w:rPr>
        <w:t>(June presenting rev1 from Drafts folder)</w:t>
      </w:r>
    </w:p>
    <w:p w14:paraId="3DE86951"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June: depends on metrics that we report, can document</w:t>
      </w:r>
    </w:p>
    <w:p w14:paraId="181D1CF3"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Lasse: would repeat comment from previous discussion, always useful to get complexity analysis, so depending on whether it’s optional or required deliverable, if measures selected by proponents, there may be metrics difficult to understand. If commonly understood and defined complexity metric, not so important since everyone can compare numbers</w:t>
      </w:r>
    </w:p>
    <w:p w14:paraId="2FEC458F"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June: may require more data on complexity</w:t>
      </w:r>
    </w:p>
    <w:p w14:paraId="16354A08"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Lasse: if complexity metric not commonly known, would understand complexity if then provide IVAS complexity in same numbers to give some reference, if well understood complexity metrics, everyone can do his homework, it would be useful to use a reference for that, everyone reading report</w:t>
      </w:r>
    </w:p>
    <w:p w14:paraId="1565C889"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June: agreement to have complexity</w:t>
      </w:r>
    </w:p>
    <w:p w14:paraId="7CCAE903" w14:textId="77777777" w:rsidR="002B2089" w:rsidRDefault="002B2089" w:rsidP="002B2089">
      <w:pPr>
        <w:pStyle w:val="ListParagraph"/>
        <w:numPr>
          <w:ilvl w:val="0"/>
          <w:numId w:val="84"/>
        </w:numPr>
        <w:spacing w:after="0" w:line="257" w:lineRule="auto"/>
        <w:rPr>
          <w:rFonts w:eastAsia="Arial" w:cs="Arial"/>
        </w:rPr>
      </w:pPr>
      <w:r w:rsidRPr="74CABAEF">
        <w:rPr>
          <w:rFonts w:eastAsia="Arial" w:cs="Arial"/>
        </w:rPr>
        <w:t xml:space="preserve">Stéphane: proposal captured in </w:t>
      </w:r>
      <w:r w:rsidRPr="74CABAEF">
        <w:rPr>
          <w:rFonts w:eastAsia="Arial" w:cs="Arial"/>
          <w:b/>
          <w:bCs/>
          <w:color w:val="0000FF"/>
        </w:rPr>
        <w:t>S4-260295</w:t>
      </w:r>
      <w:r w:rsidRPr="74CABAEF">
        <w:rPr>
          <w:rFonts w:eastAsia="Arial" w:cs="Arial"/>
        </w:rPr>
        <w:t>, can note this Tdoc? Answer: yes</w:t>
      </w:r>
    </w:p>
    <w:p w14:paraId="0F5A0F9B" w14:textId="77777777" w:rsidR="002B2089" w:rsidRDefault="002B2089" w:rsidP="002B2089">
      <w:pPr>
        <w:spacing w:after="0" w:line="257" w:lineRule="auto"/>
        <w:rPr>
          <w:rFonts w:eastAsia="Arial" w:cs="Arial"/>
        </w:rPr>
      </w:pPr>
    </w:p>
    <w:p w14:paraId="0D155600" w14:textId="77777777" w:rsidR="002B2089" w:rsidRDefault="002B2089" w:rsidP="002B2089">
      <w:pPr>
        <w:spacing w:line="257" w:lineRule="auto"/>
      </w:pPr>
      <w:r w:rsidRPr="74CABAEF">
        <w:rPr>
          <w:rFonts w:eastAsia="Arial" w:cs="Arial"/>
          <w:color w:val="000000" w:themeColor="text1"/>
        </w:rPr>
        <w:t xml:space="preserve">Decision: </w:t>
      </w:r>
      <w:r w:rsidRPr="74CABAEF">
        <w:rPr>
          <w:rFonts w:eastAsia="Arial" w:cs="Arial"/>
          <w:b/>
          <w:bCs/>
          <w:color w:val="0000FF"/>
        </w:rPr>
        <w:t>S4-260124</w:t>
      </w:r>
      <w:r w:rsidRPr="74CABAEF">
        <w:rPr>
          <w:rFonts w:eastAsia="Arial" w:cs="Arial"/>
          <w:color w:val="000000" w:themeColor="text1"/>
        </w:rPr>
        <w:t xml:space="preserve"> is </w:t>
      </w:r>
      <w:r w:rsidRPr="74CABAEF">
        <w:rPr>
          <w:rFonts w:eastAsia="Arial" w:cs="Arial"/>
          <w:color w:val="FF0000"/>
        </w:rPr>
        <w:t>noted</w:t>
      </w:r>
    </w:p>
    <w:p w14:paraId="0690E351"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4552888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6D5F6E" w14:textId="77777777" w:rsidR="002B2089" w:rsidRDefault="002B2089" w:rsidP="003F6F94">
            <w:hyperlink r:id="rId45">
              <w:r w:rsidRPr="74CABAEF">
                <w:rPr>
                  <w:rStyle w:val="Hyperlink"/>
                  <w:rFonts w:eastAsia="Arial" w:cs="Arial"/>
                  <w:color w:val="0000FF"/>
                </w:rPr>
                <w:t>S4-260135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F30A54" w14:textId="77777777" w:rsidR="002B2089" w:rsidRDefault="002B2089" w:rsidP="003F6F94">
            <w:r w:rsidRPr="74CABAEF">
              <w:rPr>
                <w:rFonts w:eastAsia="Arial" w:cs="Arial"/>
              </w:rPr>
              <w:t>[DaCAS]Work Plan for DaCAS v0.7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E00CAA" w14:textId="77777777" w:rsidR="002B2089" w:rsidRDefault="002B2089" w:rsidP="003F6F94">
            <w:r w:rsidRPr="74CABAEF">
              <w:rPr>
                <w:rFonts w:eastAsia="Arial" w:cs="Arial"/>
              </w:rPr>
              <w:t>Xiaomi Technology</w:t>
            </w:r>
          </w:p>
        </w:tc>
      </w:tr>
    </w:tbl>
    <w:p w14:paraId="0A4DB5A3" w14:textId="77777777" w:rsidR="002B2089" w:rsidRDefault="002B2089" w:rsidP="002B2089">
      <w:pPr>
        <w:spacing w:line="257" w:lineRule="auto"/>
      </w:pPr>
      <w:r w:rsidRPr="74CABAEF">
        <w:rPr>
          <w:rFonts w:eastAsia="Arial" w:cs="Arial"/>
          <w:b/>
          <w:bCs/>
          <w:color w:val="0000FF"/>
        </w:rPr>
        <w:t>Presenter: Wang Bin</w:t>
      </w:r>
    </w:p>
    <w:p w14:paraId="623DDFF7" w14:textId="77777777" w:rsidR="002B2089" w:rsidRDefault="002B2089" w:rsidP="002B2089">
      <w:pPr>
        <w:spacing w:line="257" w:lineRule="auto"/>
      </w:pPr>
      <w:r w:rsidRPr="74CABAEF">
        <w:rPr>
          <w:rFonts w:eastAsia="Arial" w:cs="Arial"/>
          <w:color w:val="000000" w:themeColor="text1"/>
        </w:rPr>
        <w:t>Discussion:</w:t>
      </w:r>
    </w:p>
    <w:p w14:paraId="7AC5F7F2" w14:textId="77777777" w:rsidR="002B2089" w:rsidRDefault="002B2089" w:rsidP="002B2089">
      <w:pPr>
        <w:pStyle w:val="ListParagraph"/>
        <w:numPr>
          <w:ilvl w:val="0"/>
          <w:numId w:val="83"/>
        </w:numPr>
        <w:spacing w:after="0" w:line="257" w:lineRule="auto"/>
        <w:rPr>
          <w:rFonts w:eastAsia="Arial" w:cs="Arial"/>
        </w:rPr>
      </w:pPr>
      <w:r w:rsidRPr="74CABAEF">
        <w:rPr>
          <w:rFonts w:eastAsia="Arial" w:cs="Arial"/>
        </w:rPr>
        <w:t xml:space="preserve"> No question for clarification</w:t>
      </w:r>
    </w:p>
    <w:p w14:paraId="17C5EA5D" w14:textId="77777777" w:rsidR="002B2089" w:rsidRDefault="002B2089" w:rsidP="002B2089">
      <w:pPr>
        <w:pStyle w:val="ListParagraph"/>
        <w:numPr>
          <w:ilvl w:val="0"/>
          <w:numId w:val="83"/>
        </w:numPr>
        <w:spacing w:after="0" w:line="257" w:lineRule="auto"/>
        <w:rPr>
          <w:rFonts w:eastAsia="Arial" w:cs="Arial"/>
        </w:rPr>
      </w:pPr>
      <w:r w:rsidRPr="74CABAEF">
        <w:rPr>
          <w:rFonts w:eastAsia="Arial" w:cs="Arial"/>
        </w:rPr>
        <w:t xml:space="preserve"> Stéphane: discuss jointly with 248</w:t>
      </w:r>
    </w:p>
    <w:p w14:paraId="1EBCB78C" w14:textId="77777777" w:rsidR="002B2089" w:rsidRDefault="002B2089" w:rsidP="002B2089">
      <w:pPr>
        <w:spacing w:line="257" w:lineRule="auto"/>
        <w:rPr>
          <w:rFonts w:eastAsia="Arial" w:cs="Arial"/>
        </w:rPr>
      </w:pPr>
      <w:r w:rsidRPr="74CABAEF">
        <w:rPr>
          <w:rFonts w:eastAsia="Arial" w:cs="Arial"/>
          <w:color w:val="000000" w:themeColor="text1"/>
        </w:rPr>
        <w:t xml:space="preserve">Decision: </w:t>
      </w:r>
      <w:r w:rsidRPr="74CABAEF">
        <w:rPr>
          <w:rFonts w:eastAsia="Arial" w:cs="Arial"/>
          <w:b/>
          <w:bCs/>
          <w:color w:val="0000FF"/>
        </w:rPr>
        <w:t>S4-260135</w:t>
      </w:r>
      <w:r w:rsidRPr="74CABAEF">
        <w:rPr>
          <w:rFonts w:eastAsia="Arial" w:cs="Arial"/>
          <w:color w:val="000000" w:themeColor="text1"/>
        </w:rPr>
        <w:t xml:space="preserve"> is </w:t>
      </w:r>
      <w:r w:rsidRPr="74CABAEF">
        <w:rPr>
          <w:rFonts w:eastAsia="Arial" w:cs="Arial"/>
          <w:color w:val="FF0000"/>
        </w:rPr>
        <w:t xml:space="preserve">parked </w:t>
      </w:r>
      <w:r w:rsidRPr="74CABAEF">
        <w:rPr>
          <w:rFonts w:asciiTheme="minorHAnsi" w:eastAsiaTheme="minorEastAsia" w:hAnsiTheme="minorHAnsi"/>
        </w:rPr>
        <w:t>then</w:t>
      </w:r>
      <w:r w:rsidRPr="74CABAEF">
        <w:rPr>
          <w:rFonts w:eastAsia="Arial" w:cs="Arial"/>
          <w:color w:val="FF0000"/>
        </w:rPr>
        <w:t xml:space="preserve"> revised to </w:t>
      </w:r>
      <w:r w:rsidRPr="74CABAEF">
        <w:rPr>
          <w:rFonts w:eastAsia="Arial" w:cs="Arial"/>
          <w:b/>
          <w:bCs/>
          <w:color w:val="0000FF"/>
        </w:rPr>
        <w:t>S4-260314</w:t>
      </w:r>
    </w:p>
    <w:p w14:paraId="48DA2D75"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335FED34"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0EB2CC" w14:textId="77777777" w:rsidR="002B2089" w:rsidRDefault="002B2089" w:rsidP="003F6F94">
            <w:hyperlink r:id="rId46">
              <w:r w:rsidRPr="74CABAEF">
                <w:rPr>
                  <w:rStyle w:val="Hyperlink"/>
                  <w:rFonts w:eastAsia="Arial" w:cs="Arial"/>
                  <w:color w:val="0000FF"/>
                </w:rPr>
                <w:t>S4-260153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EE3F62" w14:textId="77777777" w:rsidR="002B2089" w:rsidRDefault="002B2089" w:rsidP="003F6F94">
            <w:r w:rsidRPr="74CABAEF">
              <w:rPr>
                <w:rFonts w:eastAsia="Arial" w:cs="Arial"/>
              </w:rPr>
              <w:t>DaCAS-3 on deliverables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027570" w14:textId="77777777" w:rsidR="002B2089" w:rsidRDefault="002B2089" w:rsidP="003F6F94">
            <w:r w:rsidRPr="74CABAEF">
              <w:rPr>
                <w:rFonts w:eastAsia="Arial" w:cs="Arial"/>
              </w:rPr>
              <w:t>Bytedance</w:t>
            </w:r>
          </w:p>
        </w:tc>
      </w:tr>
    </w:tbl>
    <w:p w14:paraId="021BC17C" w14:textId="77777777" w:rsidR="002B2089" w:rsidRDefault="002B2089" w:rsidP="002B2089">
      <w:pPr>
        <w:spacing w:line="257" w:lineRule="auto"/>
      </w:pPr>
      <w:r w:rsidRPr="74CABAEF">
        <w:rPr>
          <w:rFonts w:eastAsia="Arial" w:cs="Arial"/>
          <w:b/>
          <w:bCs/>
          <w:color w:val="0000FF"/>
        </w:rPr>
        <w:t>Presenter: Mike Ye</w:t>
      </w:r>
    </w:p>
    <w:p w14:paraId="7DDA5124" w14:textId="77777777" w:rsidR="002B2089" w:rsidRDefault="002B2089" w:rsidP="002B2089">
      <w:pPr>
        <w:spacing w:line="257" w:lineRule="auto"/>
      </w:pPr>
      <w:r w:rsidRPr="74CABAEF">
        <w:rPr>
          <w:rFonts w:eastAsia="Arial" w:cs="Arial"/>
          <w:color w:val="000000" w:themeColor="text1"/>
        </w:rPr>
        <w:t>Discussion:</w:t>
      </w:r>
    </w:p>
    <w:p w14:paraId="3B67BA88" w14:textId="77777777" w:rsidR="002B2089" w:rsidRDefault="002B2089" w:rsidP="002B2089">
      <w:pPr>
        <w:pStyle w:val="ListParagraph"/>
        <w:numPr>
          <w:ilvl w:val="0"/>
          <w:numId w:val="82"/>
        </w:numPr>
        <w:spacing w:after="0" w:line="257" w:lineRule="auto"/>
        <w:rPr>
          <w:rFonts w:eastAsia="Arial" w:cs="Arial"/>
        </w:rPr>
      </w:pPr>
      <w:r w:rsidRPr="74CABAEF">
        <w:rPr>
          <w:rFonts w:eastAsia="Arial" w:cs="Arial"/>
        </w:rPr>
        <w:t xml:space="preserve"> Carlotta: general comment on structure of this document, discuss deliverables, only skeleton, have a specific list of deliverables</w:t>
      </w:r>
    </w:p>
    <w:p w14:paraId="156BC5E8" w14:textId="77777777" w:rsidR="002B2089" w:rsidRDefault="002B2089" w:rsidP="002B2089">
      <w:pPr>
        <w:pStyle w:val="ListParagraph"/>
        <w:numPr>
          <w:ilvl w:val="0"/>
          <w:numId w:val="82"/>
        </w:numPr>
        <w:spacing w:after="0" w:line="257" w:lineRule="auto"/>
        <w:rPr>
          <w:rFonts w:eastAsia="Arial" w:cs="Arial"/>
        </w:rPr>
      </w:pPr>
      <w:r w:rsidRPr="74CABAEF">
        <w:rPr>
          <w:rFonts w:eastAsia="Arial" w:cs="Arial"/>
        </w:rPr>
        <w:t xml:space="preserve"> Mike: up to now just skeleton</w:t>
      </w:r>
    </w:p>
    <w:p w14:paraId="6294083B" w14:textId="77777777" w:rsidR="002B2089" w:rsidRDefault="002B2089" w:rsidP="002B2089">
      <w:pPr>
        <w:pStyle w:val="ListParagraph"/>
        <w:numPr>
          <w:ilvl w:val="0"/>
          <w:numId w:val="82"/>
        </w:numPr>
        <w:spacing w:after="0" w:line="257" w:lineRule="auto"/>
        <w:rPr>
          <w:rFonts w:eastAsia="Arial" w:cs="Arial"/>
        </w:rPr>
      </w:pPr>
      <w:r w:rsidRPr="74CABAEF">
        <w:rPr>
          <w:rFonts w:eastAsia="Arial" w:cs="Arial"/>
        </w:rPr>
        <w:t>Carlotta: once agreed can fill; square bracket on 2.1.3.2</w:t>
      </w:r>
    </w:p>
    <w:p w14:paraId="640CAD0D" w14:textId="77777777" w:rsidR="002B2089" w:rsidRDefault="002B2089" w:rsidP="002B2089">
      <w:pPr>
        <w:pStyle w:val="ListParagraph"/>
        <w:numPr>
          <w:ilvl w:val="0"/>
          <w:numId w:val="82"/>
        </w:numPr>
        <w:spacing w:after="0" w:line="257" w:lineRule="auto"/>
        <w:rPr>
          <w:rFonts w:eastAsia="Arial" w:cs="Arial"/>
        </w:rPr>
      </w:pPr>
      <w:r w:rsidRPr="74CABAEF">
        <w:rPr>
          <w:rFonts w:eastAsia="Arial" w:cs="Arial"/>
        </w:rPr>
        <w:t>Arvi: hard to follow what was agreed on this list of deliverables, maybe in terms of tracking progress, in next version, make it easier to follow; notes should be editor’s note</w:t>
      </w:r>
    </w:p>
    <w:p w14:paraId="5557C1F5" w14:textId="77777777" w:rsidR="002B2089" w:rsidRDefault="002B2089" w:rsidP="002B2089">
      <w:pPr>
        <w:pStyle w:val="ListParagraph"/>
        <w:numPr>
          <w:ilvl w:val="0"/>
          <w:numId w:val="82"/>
        </w:numPr>
        <w:spacing w:after="0" w:line="257" w:lineRule="auto"/>
        <w:rPr>
          <w:rFonts w:eastAsia="Arial" w:cs="Arial"/>
        </w:rPr>
      </w:pPr>
      <w:r w:rsidRPr="74CABAEF">
        <w:rPr>
          <w:rFonts w:eastAsia="Arial" w:cs="Arial"/>
        </w:rPr>
        <w:t xml:space="preserve">June: add appendix </w:t>
      </w:r>
    </w:p>
    <w:p w14:paraId="22B8C5F9" w14:textId="77777777" w:rsidR="002B2089" w:rsidRDefault="002B2089" w:rsidP="002B2089">
      <w:pPr>
        <w:spacing w:after="0" w:line="257" w:lineRule="auto"/>
        <w:rPr>
          <w:rFonts w:eastAsia="Arial" w:cs="Arial"/>
        </w:rPr>
      </w:pPr>
    </w:p>
    <w:p w14:paraId="258F9F80" w14:textId="77777777" w:rsidR="002B2089" w:rsidRDefault="002B2089" w:rsidP="002B2089">
      <w:pPr>
        <w:spacing w:line="257" w:lineRule="auto"/>
        <w:rPr>
          <w:rFonts w:eastAsia="Arial" w:cs="Arial"/>
          <w:color w:val="000000" w:themeColor="text1"/>
        </w:rPr>
      </w:pPr>
      <w:r w:rsidRPr="74CABAEF">
        <w:rPr>
          <w:rFonts w:asciiTheme="minorHAnsi" w:eastAsiaTheme="minorEastAsia" w:hAnsiTheme="minorHAnsi"/>
          <w:color w:val="000000" w:themeColor="text1"/>
        </w:rPr>
        <w:t>Summary of email discussion:</w:t>
      </w:r>
    </w:p>
    <w:tbl>
      <w:tblPr>
        <w:tblStyle w:val="TableGrid"/>
        <w:tblW w:w="0" w:type="auto"/>
        <w:tblLook w:val="04A0" w:firstRow="1" w:lastRow="0" w:firstColumn="1" w:lastColumn="0" w:noHBand="0" w:noVBand="1"/>
      </w:tblPr>
      <w:tblGrid>
        <w:gridCol w:w="3113"/>
        <w:gridCol w:w="3114"/>
        <w:gridCol w:w="3113"/>
      </w:tblGrid>
      <w:tr w:rsidR="002B2089" w14:paraId="336FADD9"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E6B444" w14:textId="77777777" w:rsidR="002B2089" w:rsidRDefault="002B2089" w:rsidP="003F6F94">
            <w:hyperlink r:id="rId47">
              <w:r w:rsidRPr="74CABAEF">
                <w:rPr>
                  <w:rStyle w:val="Hyperlink"/>
                  <w:rFonts w:eastAsia="Arial" w:cs="Arial"/>
                  <w:color w:val="0000FF"/>
                </w:rPr>
                <w:t>[DaCAS] Draft revision of DaCAS-3 v0.2 (S4-260153)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9E421C" w14:textId="77777777" w:rsidR="002B2089" w:rsidRDefault="002B2089" w:rsidP="003F6F94">
            <w:r w:rsidRPr="74CABAEF">
              <w:rPr>
                <w:rFonts w:ascii="MS Gothic" w:eastAsia="MS Gothic" w:hAnsi="MS Gothic" w:cs="MS Gothic" w:hint="eastAsia"/>
              </w:rPr>
              <w:t>叶煦舟</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5B08DD" w14:textId="77777777" w:rsidR="002B2089" w:rsidRDefault="002B2089" w:rsidP="003F6F94">
            <w:r w:rsidRPr="74CABAEF">
              <w:rPr>
                <w:rFonts w:eastAsia="Arial" w:cs="Arial"/>
              </w:rPr>
              <w:t>Mon, 9 Feb 2026 12:45:57 +0000</w:t>
            </w:r>
          </w:p>
        </w:tc>
      </w:tr>
      <w:tr w:rsidR="002B2089" w14:paraId="5642A83A"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6D3413" w14:textId="77777777" w:rsidR="002B2089" w:rsidRDefault="002B2089" w:rsidP="003F6F94">
            <w:hyperlink r:id="rId48">
              <w:r w:rsidRPr="74CABAEF">
                <w:rPr>
                  <w:rStyle w:val="Hyperlink"/>
                  <w:rFonts w:eastAsia="Arial" w:cs="Arial"/>
                  <w:color w:val="0000FF"/>
                </w:rPr>
                <w:t>[DaCAS] FhG Draft revision of DaCAS-3 v0.2 (S4-260153)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73995E" w14:textId="77777777" w:rsidR="002B2089" w:rsidRDefault="002B2089" w:rsidP="003F6F94">
            <w:r w:rsidRPr="74CABAEF">
              <w:rPr>
                <w:rFonts w:eastAsia="Arial" w:cs="Arial"/>
              </w:rPr>
              <w:t>Anemüller, Carlotta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CF642B" w14:textId="77777777" w:rsidR="002B2089" w:rsidRDefault="002B2089" w:rsidP="003F6F94">
            <w:r w:rsidRPr="74CABAEF">
              <w:rPr>
                <w:rFonts w:eastAsia="Arial" w:cs="Arial"/>
              </w:rPr>
              <w:t>Tue, 10 Feb 2026 11:23:44 +0000</w:t>
            </w:r>
          </w:p>
        </w:tc>
      </w:tr>
      <w:tr w:rsidR="002B2089" w14:paraId="1C236649"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3C9468" w14:textId="77777777" w:rsidR="002B2089" w:rsidRDefault="002B2089" w:rsidP="003F6F94">
            <w:hyperlink r:id="rId49">
              <w:r w:rsidRPr="74CABAEF">
                <w:rPr>
                  <w:rStyle w:val="Hyperlink"/>
                  <w:rFonts w:eastAsia="Arial" w:cs="Arial"/>
                  <w:color w:val="0000FF"/>
                </w:rPr>
                <w:t>Re: [DaCAS] FhG Draft revision of DaCAS-3 v0.2 (S4-260153)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1643BA" w14:textId="77777777" w:rsidR="002B2089" w:rsidRDefault="002B2089" w:rsidP="003F6F94">
            <w:r w:rsidRPr="74CABAEF">
              <w:rPr>
                <w:rFonts w:ascii="MS Gothic" w:eastAsia="MS Gothic" w:hAnsi="MS Gothic" w:cs="MS Gothic" w:hint="eastAsia"/>
              </w:rPr>
              <w:t>叶煦舟</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3130A2" w14:textId="77777777" w:rsidR="002B2089" w:rsidRDefault="002B2089" w:rsidP="003F6F94">
            <w:r w:rsidRPr="74CABAEF">
              <w:rPr>
                <w:rFonts w:eastAsia="Arial" w:cs="Arial"/>
              </w:rPr>
              <w:t>Tue, 10 Feb 2026 12:53:05 +0000</w:t>
            </w:r>
          </w:p>
        </w:tc>
      </w:tr>
    </w:tbl>
    <w:p w14:paraId="1517B12D" w14:textId="77777777" w:rsidR="002B2089" w:rsidRDefault="002B2089" w:rsidP="002B2089">
      <w:pPr>
        <w:spacing w:after="0" w:line="257" w:lineRule="auto"/>
        <w:rPr>
          <w:rFonts w:eastAsia="Arial" w:cs="Arial"/>
        </w:rPr>
      </w:pPr>
    </w:p>
    <w:p w14:paraId="48F4B6BB" w14:textId="77777777" w:rsidR="002B2089" w:rsidRDefault="002B2089" w:rsidP="002B2089">
      <w:pPr>
        <w:spacing w:after="0" w:line="257" w:lineRule="auto"/>
        <w:rPr>
          <w:rFonts w:eastAsia="Arial" w:cs="Arial"/>
        </w:rPr>
      </w:pPr>
      <w:r w:rsidRPr="74CABAEF">
        <w:rPr>
          <w:rFonts w:eastAsia="Arial" w:cs="Arial"/>
        </w:rPr>
        <w:t>Stefan: no problem with problem, if chckpoiint not avaialbe, audio processing, if executable</w:t>
      </w:r>
    </w:p>
    <w:p w14:paraId="6F13044A" w14:textId="77777777" w:rsidR="002B2089" w:rsidRDefault="002B2089" w:rsidP="002B2089">
      <w:pPr>
        <w:spacing w:after="0" w:line="257" w:lineRule="auto"/>
        <w:rPr>
          <w:rFonts w:eastAsia="Arial" w:cs="Arial"/>
        </w:rPr>
      </w:pPr>
      <w:r w:rsidRPr="74CABAEF">
        <w:rPr>
          <w:rFonts w:eastAsia="Arial" w:cs="Arial"/>
        </w:rPr>
        <w:t>Arvi: on executable, Linux, oir macOS</w:t>
      </w:r>
    </w:p>
    <w:p w14:paraId="47987B5A" w14:textId="77777777" w:rsidR="002B2089" w:rsidRDefault="002B2089" w:rsidP="002B2089">
      <w:pPr>
        <w:spacing w:after="0" w:line="257" w:lineRule="auto"/>
        <w:rPr>
          <w:rFonts w:eastAsia="Arial" w:cs="Arial"/>
        </w:rPr>
      </w:pPr>
      <w:r w:rsidRPr="74CABAEF">
        <w:rPr>
          <w:rFonts w:eastAsia="Arial" w:cs="Arial"/>
        </w:rPr>
        <w:t>Carlotta: fix editorial things and remove editor’s note in 2.1.3.3?</w:t>
      </w:r>
    </w:p>
    <w:p w14:paraId="3FC0F7E6" w14:textId="77777777" w:rsidR="002B2089" w:rsidRDefault="002B2089" w:rsidP="002B2089">
      <w:pPr>
        <w:spacing w:after="0" w:line="257" w:lineRule="auto"/>
        <w:rPr>
          <w:rFonts w:eastAsia="Arial" w:cs="Arial"/>
        </w:rPr>
      </w:pPr>
      <w:r w:rsidRPr="74CABAEF">
        <w:rPr>
          <w:rFonts w:eastAsia="Arial" w:cs="Arial"/>
        </w:rPr>
        <w:t>Mike: due to request from Stefan B on encoding matrices</w:t>
      </w:r>
    </w:p>
    <w:p w14:paraId="68F301FA" w14:textId="77777777" w:rsidR="002B2089" w:rsidRDefault="002B2089" w:rsidP="002B2089">
      <w:pPr>
        <w:spacing w:after="0" w:line="257" w:lineRule="auto"/>
        <w:rPr>
          <w:rFonts w:eastAsia="Arial" w:cs="Arial"/>
        </w:rPr>
      </w:pPr>
      <w:r w:rsidRPr="74CABAEF">
        <w:rPr>
          <w:rFonts w:eastAsia="Arial" w:cs="Arial"/>
        </w:rPr>
        <w:t>Carlottta: change should to may</w:t>
      </w:r>
    </w:p>
    <w:p w14:paraId="4D9FC257" w14:textId="77777777" w:rsidR="002B2089" w:rsidRDefault="002B2089" w:rsidP="002B2089">
      <w:pPr>
        <w:spacing w:after="0" w:line="257" w:lineRule="auto"/>
        <w:rPr>
          <w:rFonts w:eastAsia="Arial" w:cs="Arial"/>
        </w:rPr>
      </w:pPr>
      <w:r w:rsidRPr="74CABAEF">
        <w:rPr>
          <w:rFonts w:eastAsia="Arial" w:cs="Arial"/>
        </w:rPr>
        <w:t>Stefan B: general outcome of discussion is not typical practice that ways to derive tables and such things like codebooks in codec are really described in details, could live with may</w:t>
      </w:r>
    </w:p>
    <w:p w14:paraId="04EF5A60" w14:textId="77777777" w:rsidR="002B2089" w:rsidRDefault="002B2089" w:rsidP="002B2089">
      <w:pPr>
        <w:spacing w:after="0" w:line="257" w:lineRule="auto"/>
        <w:rPr>
          <w:rFonts w:eastAsia="Arial" w:cs="Arial"/>
        </w:rPr>
      </w:pPr>
      <w:r w:rsidRPr="74CABAEF">
        <w:rPr>
          <w:rFonts w:eastAsia="Arial" w:cs="Arial"/>
        </w:rPr>
        <w:t>Eleni: complexity analysis</w:t>
      </w:r>
    </w:p>
    <w:p w14:paraId="6D6AD563" w14:textId="77777777" w:rsidR="002B2089" w:rsidRDefault="002B2089" w:rsidP="002B2089">
      <w:pPr>
        <w:spacing w:after="0" w:line="257" w:lineRule="auto"/>
        <w:rPr>
          <w:rFonts w:eastAsia="Arial" w:cs="Arial"/>
        </w:rPr>
      </w:pPr>
      <w:r w:rsidRPr="74CABAEF">
        <w:rPr>
          <w:rFonts w:eastAsia="Arial" w:cs="Arial"/>
        </w:rPr>
        <w:t>June: remove optional</w:t>
      </w:r>
    </w:p>
    <w:p w14:paraId="36891FDE" w14:textId="77777777" w:rsidR="002B2089" w:rsidRDefault="002B2089" w:rsidP="002B2089">
      <w:pPr>
        <w:spacing w:after="0" w:line="257" w:lineRule="auto"/>
        <w:rPr>
          <w:rFonts w:eastAsia="Arial" w:cs="Arial"/>
        </w:rPr>
      </w:pPr>
    </w:p>
    <w:p w14:paraId="45984683" w14:textId="77777777" w:rsidR="002B2089" w:rsidRDefault="002B2089" w:rsidP="002B2089">
      <w:pPr>
        <w:spacing w:line="257" w:lineRule="auto"/>
        <w:rPr>
          <w:rFonts w:eastAsia="Arial" w:cs="Arial"/>
        </w:rPr>
      </w:pPr>
      <w:r w:rsidRPr="74CABAEF">
        <w:rPr>
          <w:rFonts w:eastAsia="Arial" w:cs="Arial"/>
          <w:color w:val="000000" w:themeColor="text1"/>
        </w:rPr>
        <w:t xml:space="preserve">Decision: </w:t>
      </w:r>
      <w:r w:rsidRPr="74CABAEF">
        <w:rPr>
          <w:rFonts w:eastAsia="Arial" w:cs="Arial"/>
          <w:b/>
          <w:bCs/>
          <w:color w:val="0000FF"/>
        </w:rPr>
        <w:t>S4-260153</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S4-260366</w:t>
      </w:r>
    </w:p>
    <w:p w14:paraId="7DD5F8A3"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5174554C"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B07862" w14:textId="77777777" w:rsidR="002B2089" w:rsidRDefault="002B2089" w:rsidP="003F6F94">
            <w:hyperlink r:id="rId50">
              <w:r w:rsidRPr="74CABAEF">
                <w:rPr>
                  <w:rStyle w:val="Hyperlink"/>
                  <w:rFonts w:eastAsia="Arial" w:cs="Arial"/>
                  <w:color w:val="0000FF"/>
                </w:rPr>
                <w:t>S4-260218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07021F" w14:textId="77777777" w:rsidR="002B2089" w:rsidRDefault="002B2089" w:rsidP="003F6F94">
            <w:r w:rsidRPr="74CABAEF">
              <w:rPr>
                <w:rFonts w:eastAsia="Arial" w:cs="Arial"/>
              </w:rPr>
              <w:t>Proposed changes to example solution deliverables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E933C9" w14:textId="77777777" w:rsidR="002B2089" w:rsidRDefault="002B2089" w:rsidP="003F6F94">
            <w:r w:rsidRPr="74CABAEF">
              <w:rPr>
                <w:rFonts w:eastAsia="Arial" w:cs="Arial"/>
              </w:rPr>
              <w:t>Fraunhofer IIS, Dolby Laboratories Inc.</w:t>
            </w:r>
          </w:p>
        </w:tc>
      </w:tr>
    </w:tbl>
    <w:p w14:paraId="76F9360C" w14:textId="77777777" w:rsidR="002B2089" w:rsidRDefault="002B2089" w:rsidP="002B2089">
      <w:pPr>
        <w:spacing w:line="257" w:lineRule="auto"/>
      </w:pPr>
      <w:r w:rsidRPr="74CABAEF">
        <w:rPr>
          <w:rFonts w:eastAsia="Arial" w:cs="Arial"/>
          <w:b/>
          <w:bCs/>
          <w:color w:val="0000FF"/>
        </w:rPr>
        <w:t>Presenter: Carlotta Anemüller</w:t>
      </w:r>
    </w:p>
    <w:p w14:paraId="519B6AB6" w14:textId="77777777" w:rsidR="002B2089" w:rsidRDefault="002B2089" w:rsidP="002B2089">
      <w:pPr>
        <w:spacing w:line="257" w:lineRule="auto"/>
      </w:pPr>
      <w:r w:rsidRPr="74CABAEF">
        <w:rPr>
          <w:rFonts w:eastAsia="Arial" w:cs="Arial"/>
          <w:color w:val="000000" w:themeColor="text1"/>
        </w:rPr>
        <w:t>Discussion:</w:t>
      </w:r>
    </w:p>
    <w:p w14:paraId="5259A7CD"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Mike: clarify, library + API, static or dynamic + C header?</w:t>
      </w:r>
    </w:p>
    <w:p w14:paraId="54873B96"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Carlotta: yes</w:t>
      </w:r>
    </w:p>
    <w:p w14:paraId="6305DAB5"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Mike: Sounds good, if some parties just want to submit source code, ok, or should everybody just submit a library, is 5 mandatory?</w:t>
      </w:r>
    </w:p>
    <w:p w14:paraId="72A43D33"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Carlotta: source code can be optionnaly submitted under 8</w:t>
      </w:r>
    </w:p>
    <w:p w14:paraId="21CCB980"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Mike: if just submit source code it should be acceptable</w:t>
      </w:r>
    </w:p>
    <w:p w14:paraId="45F53399"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June: in original proposal, more description for source code (only inferencing and checkpoints), had more description, either or to 5?</w:t>
      </w:r>
    </w:p>
    <w:p w14:paraId="6AC95516"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Andre: for evaluation or TS?</w:t>
      </w:r>
    </w:p>
    <w:p w14:paraId="48D22B65"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Mike: DaCAS-3 is just skeleton, understanding is after submission, just merge content of DaCAS-3 to write spec</w:t>
      </w:r>
    </w:p>
    <w:p w14:paraId="41D7AC04"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June: all example solutions should go appendix and performance</w:t>
      </w:r>
    </w:p>
    <w:p w14:paraId="09EEE5A1"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Wang Bin: first step is to use deliverable for evaluation, then find suitable solutions and then TS</w:t>
      </w:r>
    </w:p>
    <w:p w14:paraId="2CEC129A"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 xml:space="preserve">Stefan B: separate discussion what should happen with deliverables, not include automatically </w:t>
      </w:r>
    </w:p>
    <w:p w14:paraId="779271DD"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Arvi: what is proposed is quite at high level, would there be different options for DSP-based or other type solutions, not clear what is meant, outside common databases?</w:t>
      </w:r>
    </w:p>
    <w:p w14:paraId="482715E8"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 xml:space="preserve">Eleni: added supplementary, anybody can add extra details </w:t>
      </w:r>
    </w:p>
    <w:p w14:paraId="1E805168"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Stéphane: please add offline revisions on top of revised DaCAS-3 from Editor (revision of 153); Mike will first provide rev of 153 on Drafts/Audio, then the sources of 218 are invited to further updated this revision to reflect online comments on 218</w:t>
      </w:r>
    </w:p>
    <w:p w14:paraId="3BBFBA61" w14:textId="77777777" w:rsidR="002B2089" w:rsidRDefault="002B2089" w:rsidP="002B2089">
      <w:pPr>
        <w:pStyle w:val="ListParagraph"/>
        <w:numPr>
          <w:ilvl w:val="0"/>
          <w:numId w:val="81"/>
        </w:numPr>
        <w:spacing w:after="0" w:line="257" w:lineRule="auto"/>
        <w:rPr>
          <w:rFonts w:eastAsia="Arial" w:cs="Arial"/>
        </w:rPr>
      </w:pPr>
      <w:r w:rsidRPr="74CABAEF">
        <w:rPr>
          <w:rFonts w:eastAsia="Arial" w:cs="Arial"/>
        </w:rPr>
        <w:t xml:space="preserve">Stéphane: output for DaCAS-3 is in </w:t>
      </w:r>
      <w:r w:rsidRPr="74CABAEF">
        <w:rPr>
          <w:rFonts w:eastAsia="Arial" w:cs="Arial"/>
          <w:b/>
          <w:bCs/>
          <w:color w:val="0000FF"/>
        </w:rPr>
        <w:t>S4-260295</w:t>
      </w:r>
      <w:r w:rsidRPr="74CABAEF">
        <w:rPr>
          <w:rFonts w:eastAsia="Arial" w:cs="Arial"/>
        </w:rPr>
        <w:t>; can note? Answer: yes</w:t>
      </w:r>
    </w:p>
    <w:p w14:paraId="455DEC89"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S4-260218</w:t>
      </w:r>
      <w:r w:rsidRPr="74CABAEF">
        <w:rPr>
          <w:rFonts w:eastAsia="Arial" w:cs="Arial"/>
          <w:color w:val="000000" w:themeColor="text1"/>
        </w:rPr>
        <w:t xml:space="preserve"> is </w:t>
      </w:r>
      <w:r w:rsidRPr="74CABAEF">
        <w:rPr>
          <w:rFonts w:eastAsia="Arial" w:cs="Arial"/>
          <w:color w:val="FF0000"/>
        </w:rPr>
        <w:t>noted</w:t>
      </w:r>
    </w:p>
    <w:p w14:paraId="3F4820AE"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2B2089" w14:paraId="7F60BD2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1A960A" w14:textId="77777777" w:rsidR="002B2089" w:rsidRDefault="002B2089" w:rsidP="003F6F94">
            <w:hyperlink r:id="rId51">
              <w:r w:rsidRPr="74CABAEF">
                <w:rPr>
                  <w:rStyle w:val="Hyperlink"/>
                  <w:rFonts w:eastAsia="Arial" w:cs="Arial"/>
                  <w:color w:val="0000FF"/>
                </w:rPr>
                <w:t>S4-260228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FAEDE1" w14:textId="77777777" w:rsidR="002B2089" w:rsidRDefault="002B2089" w:rsidP="003F6F94">
            <w:r w:rsidRPr="74CABAEF">
              <w:rPr>
                <w:rFonts w:eastAsia="Arial" w:cs="Arial"/>
              </w:rPr>
              <w:t>DaCAS-2: Test methodologies and requirements v0.6</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8487F6" w14:textId="77777777" w:rsidR="002B2089" w:rsidRDefault="002B2089" w:rsidP="003F6F94">
            <w:r w:rsidRPr="74CABAEF">
              <w:rPr>
                <w:rFonts w:eastAsia="Arial" w:cs="Arial"/>
              </w:rPr>
              <w:t>Nokia (Editor)</w:t>
            </w:r>
          </w:p>
        </w:tc>
      </w:tr>
    </w:tbl>
    <w:p w14:paraId="3D46A597" w14:textId="77777777" w:rsidR="002B2089" w:rsidRDefault="002B2089" w:rsidP="002B2089">
      <w:pPr>
        <w:spacing w:line="257" w:lineRule="auto"/>
      </w:pPr>
      <w:r w:rsidRPr="74CABAEF">
        <w:rPr>
          <w:rFonts w:eastAsia="Arial" w:cs="Arial"/>
          <w:b/>
          <w:bCs/>
          <w:color w:val="0000FF"/>
        </w:rPr>
        <w:t>Presenter: Arvi Lintervo</w:t>
      </w:r>
    </w:p>
    <w:p w14:paraId="5A4B72E3" w14:textId="77777777" w:rsidR="002B2089" w:rsidRDefault="002B2089" w:rsidP="002B2089">
      <w:pPr>
        <w:spacing w:line="257" w:lineRule="auto"/>
      </w:pPr>
      <w:r w:rsidRPr="74CABAEF">
        <w:rPr>
          <w:rFonts w:eastAsia="Arial" w:cs="Arial"/>
          <w:color w:val="000000" w:themeColor="text1"/>
        </w:rPr>
        <w:t>Discussion:</w:t>
      </w:r>
    </w:p>
    <w:p w14:paraId="1B8350EC" w14:textId="77777777" w:rsidR="002B2089" w:rsidRDefault="002B2089" w:rsidP="002B2089">
      <w:pPr>
        <w:pStyle w:val="ListParagraph"/>
        <w:numPr>
          <w:ilvl w:val="0"/>
          <w:numId w:val="80"/>
        </w:numPr>
        <w:spacing w:after="0" w:line="257" w:lineRule="auto"/>
        <w:rPr>
          <w:rFonts w:eastAsia="Arial" w:cs="Arial"/>
        </w:rPr>
      </w:pPr>
      <w:r w:rsidRPr="74CABAEF">
        <w:rPr>
          <w:rFonts w:eastAsia="Arial" w:cs="Arial"/>
        </w:rPr>
        <w:t>No comment</w:t>
      </w:r>
    </w:p>
    <w:p w14:paraId="17C43B23" w14:textId="77777777" w:rsidR="002B2089" w:rsidRDefault="002B2089" w:rsidP="002B2089">
      <w:pPr>
        <w:pStyle w:val="ListParagraph"/>
        <w:numPr>
          <w:ilvl w:val="0"/>
          <w:numId w:val="80"/>
        </w:numPr>
        <w:spacing w:after="0" w:line="257" w:lineRule="auto"/>
        <w:rPr>
          <w:rFonts w:eastAsia="Arial" w:cs="Arial"/>
        </w:rPr>
      </w:pPr>
      <w:r w:rsidRPr="74CABAEF">
        <w:rPr>
          <w:rFonts w:eastAsia="Arial" w:cs="Arial"/>
        </w:rPr>
        <w:t xml:space="preserve">Stéphane: can agree on this as basis for further editing? Answer: yes  </w:t>
      </w:r>
    </w:p>
    <w:p w14:paraId="5E1D798A" w14:textId="77777777" w:rsidR="002B2089" w:rsidRDefault="002B2089" w:rsidP="002B2089">
      <w:pPr>
        <w:pStyle w:val="ListParagraph"/>
        <w:numPr>
          <w:ilvl w:val="0"/>
          <w:numId w:val="80"/>
        </w:numPr>
        <w:spacing w:after="0" w:line="257" w:lineRule="auto"/>
        <w:rPr>
          <w:rFonts w:eastAsia="Arial" w:cs="Arial"/>
        </w:rPr>
      </w:pPr>
      <w:r w:rsidRPr="74CABAEF">
        <w:rPr>
          <w:rFonts w:eastAsia="Arial" w:cs="Arial"/>
        </w:rPr>
        <w:t>Stéphane: will change status to revised to reflect output of this meeting for DaCAS-2, need a new Tdoc number</w:t>
      </w:r>
    </w:p>
    <w:p w14:paraId="2BCC9C71" w14:textId="77777777" w:rsidR="002B2089" w:rsidRDefault="002B2089" w:rsidP="002B2089">
      <w:pPr>
        <w:spacing w:line="257" w:lineRule="auto"/>
        <w:rPr>
          <w:rFonts w:eastAsia="Arial" w:cs="Arial"/>
        </w:rPr>
      </w:pPr>
      <w:r w:rsidRPr="74CABAEF">
        <w:rPr>
          <w:rFonts w:eastAsia="Arial" w:cs="Arial"/>
          <w:color w:val="000000" w:themeColor="text1"/>
        </w:rPr>
        <w:t xml:space="preserve">Decision: </w:t>
      </w:r>
      <w:r w:rsidRPr="74CABAEF">
        <w:rPr>
          <w:rFonts w:eastAsia="Arial" w:cs="Arial"/>
          <w:b/>
          <w:bCs/>
          <w:color w:val="0000FF"/>
        </w:rPr>
        <w:t>S4-260228</w:t>
      </w:r>
      <w:r w:rsidRPr="74CABAEF">
        <w:rPr>
          <w:rFonts w:eastAsia="Arial" w:cs="Arial"/>
          <w:color w:val="000000" w:themeColor="text1"/>
        </w:rPr>
        <w:t xml:space="preserve"> is </w:t>
      </w:r>
      <w:r w:rsidRPr="74CABAEF">
        <w:rPr>
          <w:rFonts w:eastAsia="Arial" w:cs="Arial"/>
          <w:color w:val="FF0000"/>
        </w:rPr>
        <w:t xml:space="preserve">agreed </w:t>
      </w:r>
      <w:r w:rsidRPr="74CABAEF">
        <w:rPr>
          <w:rFonts w:eastAsia="Arial" w:cs="Arial"/>
        </w:rPr>
        <w:t xml:space="preserve">to be used as basis for further work, then </w:t>
      </w:r>
      <w:r w:rsidRPr="74CABAEF">
        <w:rPr>
          <w:rFonts w:eastAsia="Arial" w:cs="Arial"/>
          <w:color w:val="FF0000"/>
        </w:rPr>
        <w:t xml:space="preserve">revised to </w:t>
      </w:r>
      <w:r w:rsidRPr="74CABAEF">
        <w:rPr>
          <w:rFonts w:eastAsia="Arial" w:cs="Arial"/>
          <w:b/>
          <w:bCs/>
          <w:color w:val="0000FF"/>
        </w:rPr>
        <w:t>S4-260295</w:t>
      </w:r>
    </w:p>
    <w:p w14:paraId="639A77CF" w14:textId="77777777" w:rsidR="002B2089" w:rsidRDefault="002B2089" w:rsidP="002B2089">
      <w:pPr>
        <w:spacing w:line="257" w:lineRule="auto"/>
        <w:rPr>
          <w:rFonts w:eastAsia="Arial" w:cs="Arial"/>
          <w:color w:val="FF0000"/>
        </w:rPr>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B2089" w14:paraId="0776483C"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F33B75" w14:textId="77777777" w:rsidR="002B2089" w:rsidRDefault="002B2089" w:rsidP="003F6F94">
            <w:hyperlink r:id="rId52">
              <w:r w:rsidRPr="74CABAEF">
                <w:rPr>
                  <w:rStyle w:val="Hyperlink"/>
                  <w:rFonts w:eastAsia="Arial" w:cs="Arial"/>
                  <w:color w:val="0000FF"/>
                </w:rPr>
                <w:t>S4-260236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3CC9A1" w14:textId="77777777" w:rsidR="002B2089" w:rsidRDefault="002B2089" w:rsidP="003F6F94">
            <w:r w:rsidRPr="74CABAEF">
              <w:rPr>
                <w:rFonts w:eastAsia="Arial" w:cs="Arial"/>
              </w:rPr>
              <w:t xml:space="preserve">Device microphone array characterization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0FDBF5" w14:textId="77777777" w:rsidR="002B2089" w:rsidRDefault="002B2089" w:rsidP="003F6F94">
            <w:r w:rsidRPr="74CABAEF">
              <w:rPr>
                <w:rFonts w:eastAsia="Arial" w:cs="Arial"/>
              </w:rPr>
              <w:t>Nokia</w:t>
            </w:r>
          </w:p>
        </w:tc>
      </w:tr>
    </w:tbl>
    <w:p w14:paraId="5FBDCD95" w14:textId="77777777" w:rsidR="002B2089" w:rsidRDefault="002B2089" w:rsidP="002B2089">
      <w:pPr>
        <w:spacing w:line="257" w:lineRule="auto"/>
      </w:pPr>
      <w:r w:rsidRPr="74CABAEF">
        <w:rPr>
          <w:rFonts w:eastAsia="Arial" w:cs="Arial"/>
          <w:b/>
          <w:bCs/>
          <w:color w:val="0000FF"/>
        </w:rPr>
        <w:t>Presenter: Matti S. Hamalainen</w:t>
      </w:r>
    </w:p>
    <w:p w14:paraId="0F84B848" w14:textId="77777777" w:rsidR="002B2089" w:rsidRDefault="002B2089" w:rsidP="002B2089">
      <w:pPr>
        <w:spacing w:line="257" w:lineRule="auto"/>
      </w:pPr>
      <w:r w:rsidRPr="74CABAEF">
        <w:rPr>
          <w:rFonts w:eastAsia="Arial" w:cs="Arial"/>
          <w:color w:val="000000" w:themeColor="text1"/>
        </w:rPr>
        <w:t>Discussion:</w:t>
      </w:r>
    </w:p>
    <w:p w14:paraId="719E4BE3" w14:textId="77777777" w:rsidR="002B2089" w:rsidRDefault="002B2089" w:rsidP="002B2089">
      <w:pPr>
        <w:pStyle w:val="ListParagraph"/>
        <w:numPr>
          <w:ilvl w:val="0"/>
          <w:numId w:val="79"/>
        </w:numPr>
        <w:spacing w:after="0" w:line="257" w:lineRule="auto"/>
        <w:rPr>
          <w:rFonts w:eastAsia="Arial" w:cs="Arial"/>
        </w:rPr>
      </w:pPr>
      <w:r w:rsidRPr="74CABAEF">
        <w:rPr>
          <w:rFonts w:eastAsia="Arial" w:cs="Arial"/>
        </w:rPr>
        <w:t xml:space="preserve"> Stefan B: interesting contribution, only comment, not in position to follow recommendation in conclusion, </w:t>
      </w:r>
    </w:p>
    <w:p w14:paraId="60D24A56" w14:textId="77777777" w:rsidR="002B2089" w:rsidRDefault="002B2089" w:rsidP="002B2089">
      <w:pPr>
        <w:pStyle w:val="ListParagraph"/>
        <w:numPr>
          <w:ilvl w:val="0"/>
          <w:numId w:val="79"/>
        </w:numPr>
        <w:spacing w:after="0" w:line="257" w:lineRule="auto"/>
        <w:rPr>
          <w:rFonts w:eastAsia="Arial" w:cs="Arial"/>
        </w:rPr>
      </w:pPr>
      <w:r w:rsidRPr="74CABAEF">
        <w:rPr>
          <w:rFonts w:eastAsia="Arial" w:cs="Arial"/>
        </w:rPr>
        <w:t xml:space="preserve"> Stéphane: can edit online, agree on revision? Answer: yes</w:t>
      </w:r>
    </w:p>
    <w:p w14:paraId="7E7A9D48" w14:textId="77777777" w:rsidR="002B2089" w:rsidRDefault="002B2089" w:rsidP="002B2089">
      <w:pPr>
        <w:spacing w:line="257" w:lineRule="auto"/>
        <w:rPr>
          <w:rFonts w:eastAsia="Arial" w:cs="Arial"/>
        </w:rPr>
      </w:pPr>
      <w:r w:rsidRPr="74CABAEF">
        <w:rPr>
          <w:rFonts w:eastAsia="Arial" w:cs="Arial"/>
          <w:color w:val="000000" w:themeColor="text1"/>
        </w:rPr>
        <w:t xml:space="preserve">Decision: </w:t>
      </w:r>
      <w:r w:rsidRPr="74CABAEF">
        <w:rPr>
          <w:rFonts w:eastAsia="Arial" w:cs="Arial"/>
          <w:b/>
          <w:bCs/>
          <w:color w:val="0000FF"/>
        </w:rPr>
        <w:t>S4-260236</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S4-260296</w:t>
      </w:r>
    </w:p>
    <w:p w14:paraId="40F0BD68"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B2089" w14:paraId="3402C1D7"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9F0822" w14:textId="77777777" w:rsidR="002B2089" w:rsidRDefault="002B2089" w:rsidP="003F6F94">
            <w:hyperlink r:id="rId53">
              <w:r w:rsidRPr="74CABAEF">
                <w:rPr>
                  <w:rStyle w:val="Hyperlink"/>
                  <w:rFonts w:eastAsia="Arial" w:cs="Arial"/>
                  <w:color w:val="0000FF"/>
                </w:rPr>
                <w:t>S4-260244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07F9E2" w14:textId="77777777" w:rsidR="002B2089" w:rsidRDefault="002B2089" w:rsidP="003F6F94">
            <w:r w:rsidRPr="74CABAEF">
              <w:rPr>
                <w:rFonts w:eastAsia="Arial" w:cs="Arial"/>
              </w:rPr>
              <w:t xml:space="preserve">Status of the target device databases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0A44EB" w14:textId="77777777" w:rsidR="002B2089" w:rsidRDefault="002B2089" w:rsidP="003F6F94">
            <w:r w:rsidRPr="74CABAEF">
              <w:rPr>
                <w:rFonts w:eastAsia="Arial" w:cs="Arial"/>
              </w:rPr>
              <w:t>Nokia</w:t>
            </w:r>
          </w:p>
        </w:tc>
      </w:tr>
    </w:tbl>
    <w:p w14:paraId="68D3201B" w14:textId="77777777" w:rsidR="002B2089" w:rsidRDefault="002B2089" w:rsidP="002B2089">
      <w:pPr>
        <w:spacing w:line="257" w:lineRule="auto"/>
      </w:pPr>
      <w:r w:rsidRPr="74CABAEF">
        <w:rPr>
          <w:rFonts w:eastAsia="Arial" w:cs="Arial"/>
          <w:b/>
          <w:bCs/>
          <w:color w:val="0000FF"/>
        </w:rPr>
        <w:t>Presenter: Arvi Lintervo</w:t>
      </w:r>
    </w:p>
    <w:p w14:paraId="0683A532" w14:textId="77777777" w:rsidR="002B2089" w:rsidRDefault="002B2089" w:rsidP="002B2089">
      <w:pPr>
        <w:spacing w:line="257" w:lineRule="auto"/>
      </w:pPr>
      <w:r w:rsidRPr="74CABAEF">
        <w:rPr>
          <w:rFonts w:eastAsia="Arial" w:cs="Arial"/>
          <w:color w:val="000000" w:themeColor="text1"/>
        </w:rPr>
        <w:t>Discussion:</w:t>
      </w:r>
    </w:p>
    <w:p w14:paraId="03652C89"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 xml:space="preserve">Stefan B: what is expectation on timeline and potential requirements on acoustic requirements, see Pdoc and spreadsheet with scenarios, for us dependencies before we could something here, not against but reserve having discussion in bigger </w:t>
      </w:r>
    </w:p>
    <w:p w14:paraId="5B6A2E2D"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Stéphane: review full timeline?</w:t>
      </w:r>
    </w:p>
    <w:p w14:paraId="137A6D36"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Stefan B: good to have common understanding of possibilities of this timeline, constraint on timing for further technical work, practical constraint, also other things related to acoustic environment, need to have a look to see if room for relaxation. Request is to look at potential timeline, to accommodate for all parties, also open Pdoc and spreadsheet that defines scenario and look at acoustic requirements to see if sufficient flexibility to accommodate means by all companies</w:t>
      </w:r>
    </w:p>
    <w:p w14:paraId="5ABC6391"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Arvi: makes sense to me, this timeline is inline with overall timeline for DaCAS work, on acoustical environments, not too strict, but good if comparable, same level of details and similar type of acoustic conditions</w:t>
      </w:r>
    </w:p>
    <w:p w14:paraId="08449F4D"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Carlotta: in general good to distinguish, scenarios 9 and 10 should be required,</w:t>
      </w:r>
    </w:p>
    <w:p w14:paraId="4B9FF67C"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Arvi: recording are available</w:t>
      </w:r>
    </w:p>
    <w:p w14:paraId="52BFBEA6"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Ninghang: on 9 and 10, similar source to multisource, people want to evaluate it from 3</w:t>
      </w:r>
    </w:p>
    <w:p w14:paraId="2101CAB6"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Carlotta: scenario 3 and 9-10 have two different signals, also added note that individual or recording or both</w:t>
      </w:r>
    </w:p>
    <w:p w14:paraId="5CCA6AE0"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Ninghang: can get multisource signal from standard?</w:t>
      </w:r>
    </w:p>
    <w:p w14:paraId="5C730D82"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Carlotta: does not work if source signals are identical</w:t>
      </w:r>
    </w:p>
    <w:p w14:paraId="44DA10EA"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Arvi: any other feedback?</w:t>
      </w:r>
    </w:p>
    <w:p w14:paraId="7CC7AEEE"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June: on recording, nice if comparison between devices, adding 9 and 10 as compulsory, but also HMD XR device, no clear definition. Lack of evaluation of real scenarios, hard to compare</w:t>
      </w:r>
    </w:p>
    <w:p w14:paraId="138EDD12"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Arvi: don’t know if only for smartphone. Not only for evaluation, even if no evaluation for these recordings, informal listening, can have some feeling, as well as developing example solutions, new type of solution good to have these scenario recorded.</w:t>
      </w:r>
    </w:p>
    <w:p w14:paraId="6AC3B1B6"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 xml:space="preserve">June: good to have, but not compulsory, to do development and evaluation of example solution, ilmmersive recording is good to have? If two recordings, but no definition of real immersive </w:t>
      </w:r>
    </w:p>
    <w:p w14:paraId="70857977"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Stéphane: collected painpoints, suggest Arvi to start an email thread to continue the discussion offline and see if revisions can be made</w:t>
      </w:r>
    </w:p>
    <w:p w14:paraId="4B91CF14" w14:textId="77777777" w:rsidR="002B2089" w:rsidRDefault="002B2089" w:rsidP="002B2089">
      <w:pPr>
        <w:spacing w:after="0" w:line="257" w:lineRule="auto"/>
        <w:rPr>
          <w:rFonts w:eastAsia="Arial" w:cs="Arial"/>
        </w:rPr>
      </w:pPr>
    </w:p>
    <w:p w14:paraId="33C20E0E" w14:textId="77777777" w:rsidR="002B2089" w:rsidRDefault="002B2089" w:rsidP="002B2089">
      <w:pPr>
        <w:spacing w:line="257" w:lineRule="auto"/>
        <w:rPr>
          <w:rFonts w:eastAsia="Arial" w:cs="Arial"/>
        </w:rPr>
      </w:pPr>
      <w:r w:rsidRPr="74CABAEF">
        <w:rPr>
          <w:rFonts w:asciiTheme="minorHAnsi" w:eastAsiaTheme="minorEastAsia" w:hAnsiTheme="minorHAnsi"/>
        </w:rPr>
        <w:t>Summary of email discussion:</w:t>
      </w:r>
    </w:p>
    <w:tbl>
      <w:tblPr>
        <w:tblStyle w:val="TableGrid"/>
        <w:tblW w:w="0" w:type="auto"/>
        <w:tblLook w:val="04A0" w:firstRow="1" w:lastRow="0" w:firstColumn="1" w:lastColumn="0" w:noHBand="0" w:noVBand="1"/>
      </w:tblPr>
      <w:tblGrid>
        <w:gridCol w:w="3113"/>
        <w:gridCol w:w="3114"/>
        <w:gridCol w:w="3113"/>
      </w:tblGrid>
      <w:tr w:rsidR="002B2089" w14:paraId="39D4ED7C"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A1F61E" w14:textId="77777777" w:rsidR="002B2089" w:rsidRDefault="002B2089" w:rsidP="003F6F94">
            <w:hyperlink r:id="rId54">
              <w:r w:rsidRPr="74CABAEF">
                <w:rPr>
                  <w:rStyle w:val="Hyperlink"/>
                  <w:rFonts w:eastAsia="Arial" w:cs="Arial"/>
                  <w:color w:val="0000FF"/>
                </w:rPr>
                <w:t>[DaCAS] Offline comments on S4-260244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6BBE3A" w14:textId="77777777" w:rsidR="002B2089" w:rsidRDefault="002B2089" w:rsidP="003F6F94">
            <w:r w:rsidRPr="74CABAEF">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6DB567" w14:textId="77777777" w:rsidR="002B2089" w:rsidRDefault="002B2089" w:rsidP="003F6F94">
            <w:r w:rsidRPr="74CABAEF">
              <w:rPr>
                <w:rFonts w:eastAsia="Arial" w:cs="Arial"/>
              </w:rPr>
              <w:t>Mon, 9 Feb 2026 11:51:00 +0000</w:t>
            </w:r>
          </w:p>
        </w:tc>
      </w:tr>
      <w:tr w:rsidR="002B2089" w14:paraId="365F2EE3"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A7894F" w14:textId="77777777" w:rsidR="002B2089" w:rsidRDefault="002B2089" w:rsidP="003F6F94">
            <w:hyperlink r:id="rId55">
              <w:r w:rsidRPr="74CABAEF">
                <w:rPr>
                  <w:rStyle w:val="Hyperlink"/>
                  <w:rFonts w:eastAsia="Arial" w:cs="Arial"/>
                  <w:color w:val="0000FF"/>
                </w:rPr>
                <w:t>Re: [DaCAS] Offline comments on S4-260244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4B7EAF" w14:textId="77777777" w:rsidR="002B2089" w:rsidRDefault="002B2089" w:rsidP="003F6F94">
            <w:r w:rsidRPr="74CABAEF">
              <w:rPr>
                <w:rFonts w:eastAsia="Arial" w:cs="Arial"/>
              </w:rPr>
              <w:t>Tyagi, Rishabh</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47B108" w14:textId="77777777" w:rsidR="002B2089" w:rsidRDefault="002B2089" w:rsidP="003F6F94">
            <w:r w:rsidRPr="74CABAEF">
              <w:rPr>
                <w:rFonts w:eastAsia="Arial" w:cs="Arial"/>
              </w:rPr>
              <w:t>Mon, 9 Feb 2026 12:36:33 +0000</w:t>
            </w:r>
          </w:p>
        </w:tc>
      </w:tr>
      <w:tr w:rsidR="002B2089" w14:paraId="79623E93"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969008" w14:textId="77777777" w:rsidR="002B2089" w:rsidRDefault="002B2089" w:rsidP="003F6F94">
            <w:hyperlink r:id="rId56">
              <w:r w:rsidRPr="74CABAEF">
                <w:rPr>
                  <w:rStyle w:val="Hyperlink"/>
                  <w:rFonts w:eastAsia="Arial" w:cs="Arial"/>
                  <w:color w:val="0000FF"/>
                </w:rPr>
                <w:t>Re: [DaCAS] Offline comments on S4-260244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2078D8" w14:textId="77777777" w:rsidR="002B2089" w:rsidRDefault="002B2089" w:rsidP="003F6F94">
            <w:r w:rsidRPr="74CABAEF">
              <w:rPr>
                <w:rFonts w:eastAsia="Arial" w:cs="Arial"/>
              </w:rPr>
              <w:t>Anemüller, Carlotta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C8CCB5" w14:textId="77777777" w:rsidR="002B2089" w:rsidRDefault="002B2089" w:rsidP="003F6F94">
            <w:r w:rsidRPr="74CABAEF">
              <w:rPr>
                <w:rFonts w:eastAsia="Arial" w:cs="Arial"/>
              </w:rPr>
              <w:t>Mon, 9 Feb 2026 14:04:54 +0000</w:t>
            </w:r>
          </w:p>
        </w:tc>
      </w:tr>
      <w:tr w:rsidR="002B2089" w14:paraId="0DA350E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07934D" w14:textId="77777777" w:rsidR="002B2089" w:rsidRDefault="002B2089" w:rsidP="003F6F94">
            <w:hyperlink r:id="rId57">
              <w:r w:rsidRPr="74CABAEF">
                <w:rPr>
                  <w:rStyle w:val="Hyperlink"/>
                  <w:rFonts w:eastAsia="Arial" w:cs="Arial"/>
                  <w:color w:val="0000FF"/>
                </w:rPr>
                <w:t>Re: [DaCAS] Offline comments on S4-260244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AABB3A" w14:textId="77777777" w:rsidR="002B2089" w:rsidRDefault="002B2089" w:rsidP="003F6F94">
            <w:r w:rsidRPr="74CABAEF">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D7A23" w14:textId="77777777" w:rsidR="002B2089" w:rsidRDefault="002B2089" w:rsidP="003F6F94">
            <w:r w:rsidRPr="74CABAEF">
              <w:rPr>
                <w:rFonts w:eastAsia="Arial" w:cs="Arial"/>
              </w:rPr>
              <w:t>Tue, 10 Feb 2026 07:57:24 +0000</w:t>
            </w:r>
          </w:p>
        </w:tc>
      </w:tr>
      <w:tr w:rsidR="002B2089" w14:paraId="107DB66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64877D" w14:textId="77777777" w:rsidR="002B2089" w:rsidRDefault="002B2089" w:rsidP="003F6F94">
            <w:hyperlink r:id="rId58">
              <w:r w:rsidRPr="74CABAEF">
                <w:rPr>
                  <w:rStyle w:val="Hyperlink"/>
                  <w:rFonts w:eastAsia="Arial" w:cs="Arial"/>
                  <w:color w:val="0000FF"/>
                </w:rPr>
                <w:t>Re: [DaCAS] Offline comments on S4-260244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AE95C3" w14:textId="77777777" w:rsidR="002B2089" w:rsidRDefault="002B2089" w:rsidP="003F6F94">
            <w:r w:rsidRPr="74CABAEF">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B41B07" w14:textId="77777777" w:rsidR="002B2089" w:rsidRDefault="002B2089" w:rsidP="003F6F94">
            <w:r w:rsidRPr="74CABAEF">
              <w:rPr>
                <w:rFonts w:eastAsia="Arial" w:cs="Arial"/>
              </w:rPr>
              <w:t>Wed, 11 Feb 2026 03:15:44 +0000</w:t>
            </w:r>
          </w:p>
        </w:tc>
      </w:tr>
    </w:tbl>
    <w:p w14:paraId="41CC8077" w14:textId="77777777" w:rsidR="002B2089" w:rsidRDefault="002B2089" w:rsidP="002B2089">
      <w:pPr>
        <w:spacing w:after="0" w:line="257" w:lineRule="auto"/>
        <w:rPr>
          <w:rFonts w:eastAsia="Arial" w:cs="Arial"/>
        </w:rPr>
      </w:pPr>
    </w:p>
    <w:p w14:paraId="5D691B49" w14:textId="77777777" w:rsidR="002B2089" w:rsidRDefault="002B2089" w:rsidP="002B2089">
      <w:pPr>
        <w:spacing w:after="0" w:line="257" w:lineRule="auto"/>
        <w:rPr>
          <w:rFonts w:eastAsia="Arial" w:cs="Arial"/>
        </w:rPr>
      </w:pPr>
      <w:r w:rsidRPr="74CABAEF">
        <w:rPr>
          <w:rFonts w:eastAsia="Arial" w:cs="Arial"/>
        </w:rPr>
        <w:t>Discussion:</w:t>
      </w:r>
    </w:p>
    <w:p w14:paraId="2448B95B"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Stéphane: collected painpoints, suggest Arvi to start an email thread to continue the discussion offline and see if revisions can be made</w:t>
      </w:r>
    </w:p>
    <w:p w14:paraId="14FB98E0"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Rishabh: since square brackets, should be ok, one question for more discussion, format specific, all devices mentioned, is expectation that all example solutions wil lbe evaluated or a subset, only 9 and 10 for ISM and not mandatory for all deviced</w:t>
      </w:r>
    </w:p>
    <w:p w14:paraId="1324816D"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Arvi: this is intended for ISM capture, we will need some indication on which capture is expected for each format</w:t>
      </w:r>
    </w:p>
    <w:p w14:paraId="7A85E0FA" w14:textId="77777777" w:rsidR="002B2089" w:rsidRDefault="002B2089" w:rsidP="002B2089">
      <w:pPr>
        <w:pStyle w:val="ListParagraph"/>
        <w:numPr>
          <w:ilvl w:val="0"/>
          <w:numId w:val="78"/>
        </w:numPr>
        <w:spacing w:after="0" w:line="257" w:lineRule="auto"/>
        <w:rPr>
          <w:rFonts w:eastAsia="Arial" w:cs="Arial"/>
        </w:rPr>
      </w:pPr>
      <w:r w:rsidRPr="74CABAEF">
        <w:rPr>
          <w:rFonts w:eastAsia="Arial" w:cs="Arial"/>
        </w:rPr>
        <w:t>Carlotta: up to parties claim for which decvies they propose, cannot exclude devices for ISM capture</w:t>
      </w:r>
    </w:p>
    <w:p w14:paraId="7D14C15D"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S4-260244</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S4-260324</w:t>
      </w:r>
    </w:p>
    <w:p w14:paraId="204B1861"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B2089" w14:paraId="78C5A447"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F303FF" w14:textId="77777777" w:rsidR="002B2089" w:rsidRDefault="002B2089" w:rsidP="003F6F94">
            <w:hyperlink r:id="rId59">
              <w:r w:rsidRPr="74CABAEF">
                <w:rPr>
                  <w:rStyle w:val="Hyperlink"/>
                  <w:rFonts w:eastAsia="Arial" w:cs="Arial"/>
                  <w:color w:val="0000FF"/>
                </w:rPr>
                <w:t>S4-260248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ED47C5" w14:textId="77777777" w:rsidR="002B2089" w:rsidRDefault="002B2089" w:rsidP="003F6F94">
            <w:r w:rsidRPr="74CABAEF">
              <w:rPr>
                <w:rFonts w:eastAsia="Arial" w:cs="Arial"/>
              </w:rPr>
              <w:t>Time plan proposal for the DaCAS work</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E72D68" w14:textId="77777777" w:rsidR="002B2089" w:rsidRDefault="002B2089" w:rsidP="003F6F94">
            <w:r w:rsidRPr="74CABAEF">
              <w:rPr>
                <w:rFonts w:eastAsia="Arial" w:cs="Arial"/>
              </w:rPr>
              <w:t>Nokia</w:t>
            </w:r>
          </w:p>
        </w:tc>
      </w:tr>
    </w:tbl>
    <w:p w14:paraId="513C2C28" w14:textId="77777777" w:rsidR="002B2089" w:rsidRDefault="002B2089" w:rsidP="002B2089">
      <w:pPr>
        <w:spacing w:line="257" w:lineRule="auto"/>
      </w:pPr>
      <w:r w:rsidRPr="74CABAEF">
        <w:rPr>
          <w:rFonts w:eastAsia="Arial" w:cs="Arial"/>
          <w:b/>
          <w:bCs/>
          <w:color w:val="0000FF"/>
        </w:rPr>
        <w:t xml:space="preserve">Presenter: Arvi Lintervo </w:t>
      </w:r>
    </w:p>
    <w:p w14:paraId="0C76D7D2" w14:textId="77777777" w:rsidR="002B2089" w:rsidRDefault="002B2089" w:rsidP="002B2089">
      <w:pPr>
        <w:spacing w:line="257" w:lineRule="auto"/>
      </w:pPr>
      <w:r w:rsidRPr="74CABAEF">
        <w:rPr>
          <w:rFonts w:eastAsia="Arial" w:cs="Arial"/>
          <w:color w:val="000000" w:themeColor="text1"/>
        </w:rPr>
        <w:t>Discussion:</w:t>
      </w:r>
    </w:p>
    <w:p w14:paraId="46424C3C" w14:textId="77777777" w:rsidR="002B2089" w:rsidRDefault="002B2089" w:rsidP="002B2089">
      <w:pPr>
        <w:pStyle w:val="ListParagraph"/>
        <w:numPr>
          <w:ilvl w:val="0"/>
          <w:numId w:val="77"/>
        </w:numPr>
        <w:spacing w:after="0" w:line="257" w:lineRule="auto"/>
        <w:rPr>
          <w:rFonts w:eastAsia="Arial" w:cs="Arial"/>
        </w:rPr>
      </w:pPr>
      <w:r w:rsidRPr="74CABAEF">
        <w:rPr>
          <w:rFonts w:eastAsia="Arial" w:cs="Arial"/>
        </w:rPr>
        <w:t xml:space="preserve">Wang Bin: milestone for complete database collection we have several target devices, cannot wait for all databases, ok if ertain databases is not defined </w:t>
      </w:r>
    </w:p>
    <w:p w14:paraId="7873756E" w14:textId="77777777" w:rsidR="002B2089" w:rsidRDefault="002B2089" w:rsidP="002B2089">
      <w:pPr>
        <w:pStyle w:val="ListParagraph"/>
        <w:numPr>
          <w:ilvl w:val="0"/>
          <w:numId w:val="77"/>
        </w:numPr>
        <w:spacing w:after="0" w:line="257" w:lineRule="auto"/>
        <w:rPr>
          <w:rFonts w:eastAsia="Arial" w:cs="Arial"/>
        </w:rPr>
      </w:pPr>
      <w:r w:rsidRPr="74CABAEF">
        <w:rPr>
          <w:rFonts w:eastAsia="Arial" w:cs="Arial"/>
        </w:rPr>
        <w:t>Stefan B: on final delivery, moving closer to end of release 20, think, can’t we assume what finalization would be March next year? Calculation backwards? Practical constraints that Dolby has, delivery of example solutions before summer in this hemisphere</w:t>
      </w:r>
    </w:p>
    <w:p w14:paraId="006D02C9" w14:textId="77777777" w:rsidR="002B2089" w:rsidRDefault="002B2089" w:rsidP="002B2089">
      <w:pPr>
        <w:pStyle w:val="ListParagraph"/>
        <w:numPr>
          <w:ilvl w:val="0"/>
          <w:numId w:val="77"/>
        </w:numPr>
        <w:spacing w:after="0" w:line="257" w:lineRule="auto"/>
        <w:rPr>
          <w:rFonts w:eastAsia="Arial" w:cs="Arial"/>
        </w:rPr>
      </w:pPr>
      <w:r w:rsidRPr="74CABAEF">
        <w:rPr>
          <w:rFonts w:eastAsia="Arial" w:cs="Arial"/>
        </w:rPr>
        <w:t>Wang Bin: proposal on first milestone?</w:t>
      </w:r>
    </w:p>
    <w:p w14:paraId="71109C61" w14:textId="77777777" w:rsidR="002B2089" w:rsidRDefault="002B2089" w:rsidP="002B2089">
      <w:pPr>
        <w:pStyle w:val="ListParagraph"/>
        <w:numPr>
          <w:ilvl w:val="0"/>
          <w:numId w:val="77"/>
        </w:numPr>
        <w:spacing w:after="0" w:line="257" w:lineRule="auto"/>
        <w:rPr>
          <w:rFonts w:eastAsia="Arial" w:cs="Arial"/>
        </w:rPr>
      </w:pPr>
      <w:r w:rsidRPr="74CABAEF">
        <w:rPr>
          <w:rFonts w:eastAsia="Arial" w:cs="Arial"/>
        </w:rPr>
        <w:t xml:space="preserve">Stefan B: would be after summer, either emeeting (difficult) or calgary meeting, </w:t>
      </w:r>
    </w:p>
    <w:p w14:paraId="254C1A65" w14:textId="77777777" w:rsidR="002B2089" w:rsidRDefault="002B2089" w:rsidP="002B2089">
      <w:pPr>
        <w:pStyle w:val="ListParagraph"/>
        <w:numPr>
          <w:ilvl w:val="0"/>
          <w:numId w:val="77"/>
        </w:numPr>
        <w:spacing w:after="0" w:line="257" w:lineRule="auto"/>
        <w:rPr>
          <w:rFonts w:eastAsia="Arial" w:cs="Arial"/>
        </w:rPr>
      </w:pPr>
      <w:r w:rsidRPr="74CABAEF">
        <w:rPr>
          <w:rFonts w:eastAsia="Arial" w:cs="Arial"/>
        </w:rPr>
        <w:t>Stéphane: prepare a merge of 248 and 135</w:t>
      </w:r>
    </w:p>
    <w:p w14:paraId="739D5BF2" w14:textId="77777777" w:rsidR="002B2089" w:rsidRDefault="002B2089" w:rsidP="002B2089">
      <w:pPr>
        <w:pStyle w:val="ListParagraph"/>
        <w:numPr>
          <w:ilvl w:val="0"/>
          <w:numId w:val="77"/>
        </w:numPr>
        <w:spacing w:after="0" w:line="257" w:lineRule="auto"/>
        <w:rPr>
          <w:rFonts w:eastAsia="Arial" w:cs="Arial"/>
        </w:rPr>
      </w:pPr>
      <w:r w:rsidRPr="74CABAEF">
        <w:rPr>
          <w:rFonts w:eastAsia="Arial" w:cs="Arial"/>
        </w:rPr>
        <w:t xml:space="preserve">Stéphane: this Tdoc is reflected into </w:t>
      </w:r>
      <w:r w:rsidRPr="74CABAEF">
        <w:rPr>
          <w:rFonts w:eastAsia="Arial" w:cs="Arial"/>
          <w:b/>
          <w:bCs/>
          <w:color w:val="0000FF"/>
        </w:rPr>
        <w:t>S4-260314</w:t>
      </w:r>
      <w:r w:rsidRPr="74CABAEF">
        <w:rPr>
          <w:rFonts w:eastAsia="Arial" w:cs="Arial"/>
        </w:rPr>
        <w:t>, can note? Answer: yes</w:t>
      </w:r>
    </w:p>
    <w:p w14:paraId="76DD4926" w14:textId="77777777" w:rsidR="002B2089" w:rsidRDefault="002B2089" w:rsidP="002B2089">
      <w:pPr>
        <w:spacing w:line="257" w:lineRule="auto"/>
      </w:pPr>
      <w:r w:rsidRPr="74CABAEF">
        <w:rPr>
          <w:rFonts w:eastAsia="Arial" w:cs="Arial"/>
          <w:color w:val="000000" w:themeColor="text1"/>
        </w:rPr>
        <w:t xml:space="preserve">Decision: </w:t>
      </w:r>
      <w:r w:rsidRPr="74CABAEF">
        <w:rPr>
          <w:rFonts w:eastAsia="Arial" w:cs="Arial"/>
          <w:b/>
          <w:bCs/>
          <w:color w:val="0000FF"/>
        </w:rPr>
        <w:t>S4-260248</w:t>
      </w:r>
      <w:r w:rsidRPr="74CABAEF">
        <w:rPr>
          <w:rFonts w:eastAsia="Arial" w:cs="Arial"/>
          <w:color w:val="000000" w:themeColor="text1"/>
        </w:rPr>
        <w:t xml:space="preserve"> is </w:t>
      </w:r>
      <w:r w:rsidRPr="74CABAEF">
        <w:rPr>
          <w:rFonts w:eastAsia="Arial" w:cs="Arial"/>
          <w:color w:val="FF0000"/>
        </w:rPr>
        <w:t>noted</w:t>
      </w:r>
    </w:p>
    <w:p w14:paraId="224C28EC"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B2089" w14:paraId="011D2C2B"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CAB1C9" w14:textId="77777777" w:rsidR="002B2089" w:rsidRDefault="002B2089" w:rsidP="003F6F94">
            <w:hyperlink r:id="rId60">
              <w:r w:rsidRPr="74CABAEF">
                <w:rPr>
                  <w:rStyle w:val="Hyperlink"/>
                  <w:rFonts w:eastAsia="Arial" w:cs="Arial"/>
                  <w:color w:val="0000FF"/>
                </w:rPr>
                <w:t>S4-260252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1353DF" w14:textId="77777777" w:rsidR="002B2089" w:rsidRDefault="002B2089" w:rsidP="003F6F94">
            <w:r w:rsidRPr="74CABAEF">
              <w:rPr>
                <w:rFonts w:eastAsia="Arial" w:cs="Arial"/>
              </w:rPr>
              <w:t xml:space="preserve">Determining suitable DaCAS example solutions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856268" w14:textId="77777777" w:rsidR="002B2089" w:rsidRDefault="002B2089" w:rsidP="003F6F94">
            <w:r w:rsidRPr="74CABAEF">
              <w:rPr>
                <w:rFonts w:eastAsia="Arial" w:cs="Arial"/>
              </w:rPr>
              <w:t>Nokia</w:t>
            </w:r>
          </w:p>
        </w:tc>
      </w:tr>
    </w:tbl>
    <w:p w14:paraId="57340ED0" w14:textId="77777777" w:rsidR="002B2089" w:rsidRDefault="002B2089" w:rsidP="002B2089">
      <w:pPr>
        <w:spacing w:line="257" w:lineRule="auto"/>
      </w:pPr>
      <w:r w:rsidRPr="74CABAEF">
        <w:rPr>
          <w:rFonts w:eastAsia="Arial" w:cs="Arial"/>
          <w:b/>
          <w:bCs/>
          <w:color w:val="0000FF"/>
        </w:rPr>
        <w:t>Presenter: Lasse Laaksonen</w:t>
      </w:r>
    </w:p>
    <w:p w14:paraId="03292D51" w14:textId="77777777" w:rsidR="002B2089" w:rsidRDefault="002B2089" w:rsidP="002B2089">
      <w:pPr>
        <w:spacing w:line="257" w:lineRule="auto"/>
      </w:pPr>
      <w:r w:rsidRPr="74CABAEF">
        <w:rPr>
          <w:rFonts w:eastAsia="Arial" w:cs="Arial"/>
          <w:color w:val="000000" w:themeColor="text1"/>
        </w:rPr>
        <w:t>Discussion:</w:t>
      </w:r>
    </w:p>
    <w:p w14:paraId="5DBC1CA5"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Stéphane: can update 26.261</w:t>
      </w:r>
    </w:p>
    <w:p w14:paraId="14A3C3D5"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Jan: in ATIAS Ph3 line with DaCAS, could be joint work</w:t>
      </w:r>
    </w:p>
    <w:p w14:paraId="699C7D58"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Carlotta: concerns on last sentence, request to remove this, since not related to quality</w:t>
      </w:r>
    </w:p>
    <w:p w14:paraId="3381974D"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Lasse: not really part of proposal; statement that when consider specifiction in the end, level of SA4 is saying what is this specification about, some kind of more detailed algorithmic description might make sense, for discussion</w:t>
      </w:r>
    </w:p>
    <w:p w14:paraId="0D9621E5"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Stefan B: also reference to ATIAS Ph3, not too bad shape regarding work done in ATIAS Ph2, should be happy if something would need requirement of present TS 26.2560, could just rely on ATIAS Ph2</w:t>
      </w:r>
    </w:p>
    <w:p w14:paraId="539EF527"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Lasse: clarify?</w:t>
      </w:r>
    </w:p>
    <w:p w14:paraId="142FC465"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Stefan B: undertstood proposals with tests in current ATIAS spec, specifically there is something on send directional performance, these requirements are testable and well defined, good level, if understanding is this is what we means, we coudl support</w:t>
      </w:r>
    </w:p>
    <w:p w14:paraId="078E0766"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Andre: concenr with idea with endorsing or recommending an example solution, part of WI is to give endorsement or recommendation, increases subtantially scope of what should be done, ATIAS Ph3 is open box, in 3GPP we do min perf specification, not all tests may be conducted, may be other aspects in design, at this point proposal for endorsement and recommendation. No endorsement or recommendation needed, otherwise much bigger tests are required</w:t>
      </w:r>
    </w:p>
    <w:p w14:paraId="6EBE8A13"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Lasse: fair point, in DaCAS context, test input format generation, many other items are not in DaCAS scope for evalution of solutions</w:t>
      </w:r>
    </w:p>
    <w:p w14:paraId="1EC3F9AF"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Stéphane: revise?</w:t>
      </w:r>
    </w:p>
    <w:p w14:paraId="5F4E6EF0"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Lasse: can revise, share in draft folder</w:t>
      </w:r>
    </w:p>
    <w:p w14:paraId="5F02C826" w14:textId="77777777" w:rsidR="002B2089" w:rsidRDefault="002B2089" w:rsidP="002B2089">
      <w:pPr>
        <w:spacing w:after="0" w:line="257" w:lineRule="auto"/>
        <w:rPr>
          <w:rFonts w:eastAsia="Arial" w:cs="Arial"/>
        </w:rPr>
      </w:pPr>
    </w:p>
    <w:p w14:paraId="08C54747" w14:textId="77777777" w:rsidR="002B2089" w:rsidRDefault="002B2089" w:rsidP="002B2089">
      <w:pPr>
        <w:spacing w:line="257" w:lineRule="auto"/>
        <w:rPr>
          <w:rFonts w:eastAsia="Arial" w:cs="Arial"/>
          <w:color w:val="000000" w:themeColor="text1"/>
        </w:rPr>
      </w:pPr>
      <w:r w:rsidRPr="74CABAEF">
        <w:rPr>
          <w:rFonts w:asciiTheme="minorHAnsi" w:eastAsiaTheme="minorEastAsia" w:hAnsiTheme="minorHAnsi"/>
          <w:color w:val="000000" w:themeColor="text1"/>
        </w:rPr>
        <w:t>Summary of email discussion:</w:t>
      </w:r>
    </w:p>
    <w:tbl>
      <w:tblPr>
        <w:tblStyle w:val="TableGrid"/>
        <w:tblW w:w="0" w:type="auto"/>
        <w:tblLook w:val="04A0" w:firstRow="1" w:lastRow="0" w:firstColumn="1" w:lastColumn="0" w:noHBand="0" w:noVBand="1"/>
      </w:tblPr>
      <w:tblGrid>
        <w:gridCol w:w="3114"/>
        <w:gridCol w:w="3113"/>
        <w:gridCol w:w="3113"/>
      </w:tblGrid>
      <w:tr w:rsidR="002B2089" w14:paraId="28D7463C"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4C30BC" w14:textId="77777777" w:rsidR="002B2089" w:rsidRDefault="002B2089" w:rsidP="003F6F94">
            <w:hyperlink r:id="rId61">
              <w:r w:rsidRPr="74CABAEF">
                <w:rPr>
                  <w:rStyle w:val="Hyperlink"/>
                  <w:rFonts w:eastAsia="Arial" w:cs="Arial"/>
                  <w:color w:val="0000FF"/>
                </w:rPr>
                <w:t>[DaCAS] Draft revision of S4-260262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F649C7" w14:textId="77777777" w:rsidR="002B2089" w:rsidRDefault="002B2089" w:rsidP="003F6F94">
            <w:r w:rsidRPr="74CABAEF">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793AF3" w14:textId="77777777" w:rsidR="002B2089" w:rsidRDefault="002B2089" w:rsidP="003F6F94">
            <w:r w:rsidRPr="74CABAEF">
              <w:rPr>
                <w:rFonts w:eastAsia="Arial" w:cs="Arial"/>
              </w:rPr>
              <w:t>Mon, 9 Feb 2026 12:36:39 +0000</w:t>
            </w:r>
          </w:p>
        </w:tc>
      </w:tr>
    </w:tbl>
    <w:p w14:paraId="65AE29FC" w14:textId="77777777" w:rsidR="002B2089" w:rsidRDefault="002B2089" w:rsidP="002B2089">
      <w:pPr>
        <w:spacing w:after="0" w:line="257" w:lineRule="auto"/>
        <w:rPr>
          <w:rFonts w:eastAsia="Arial" w:cs="Arial"/>
        </w:rPr>
      </w:pPr>
    </w:p>
    <w:p w14:paraId="658D9F9B" w14:textId="77777777" w:rsidR="002B2089" w:rsidRDefault="002B2089" w:rsidP="002B2089">
      <w:pPr>
        <w:spacing w:after="0" w:line="257" w:lineRule="auto"/>
        <w:rPr>
          <w:rFonts w:eastAsia="Arial" w:cs="Arial"/>
        </w:rPr>
      </w:pPr>
      <w:r w:rsidRPr="74CABAEF">
        <w:rPr>
          <w:rFonts w:eastAsia="Arial" w:cs="Arial"/>
        </w:rPr>
        <w:t>Follow-up:</w:t>
      </w:r>
    </w:p>
    <w:p w14:paraId="0530EF34"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Lasse: addressed comments</w:t>
      </w:r>
    </w:p>
    <w:p w14:paraId="415554F7"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 xml:space="preserve">Stefan B: </w:t>
      </w:r>
    </w:p>
    <w:p w14:paraId="01A94E9E"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Stefan D: Difference from moving from Annex to main body, explicitly mentioned, solution at the end, other in main body, list solutions that meet requirements?</w:t>
      </w:r>
    </w:p>
    <w:p w14:paraId="5739B06E" w14:textId="77777777" w:rsidR="002B2089" w:rsidRDefault="002B2089" w:rsidP="002B2089">
      <w:pPr>
        <w:pStyle w:val="ListParagraph"/>
        <w:numPr>
          <w:ilvl w:val="0"/>
          <w:numId w:val="76"/>
        </w:numPr>
        <w:spacing w:after="0" w:line="257" w:lineRule="auto"/>
        <w:rPr>
          <w:rFonts w:eastAsia="Arial" w:cs="Arial"/>
        </w:rPr>
      </w:pPr>
      <w:r w:rsidRPr="74CABAEF">
        <w:rPr>
          <w:rFonts w:eastAsia="Arial" w:cs="Arial"/>
        </w:rPr>
        <w:t>Lasse: question how this is implemented in spec, “moved” could be to give a listing with results meeting</w:t>
      </w:r>
    </w:p>
    <w:p w14:paraId="5B324C2B" w14:textId="77777777" w:rsidR="002B2089" w:rsidRDefault="002B2089" w:rsidP="002B2089">
      <w:pPr>
        <w:spacing w:after="0" w:line="257" w:lineRule="auto"/>
        <w:rPr>
          <w:rFonts w:eastAsia="Arial" w:cs="Arial"/>
        </w:rPr>
      </w:pPr>
    </w:p>
    <w:p w14:paraId="33A0FB9E"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S4-260252</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S4-260327</w:t>
      </w:r>
    </w:p>
    <w:p w14:paraId="41E1A8C0"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B2089" w14:paraId="2EF53315"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13AB1D" w14:textId="77777777" w:rsidR="002B2089" w:rsidRDefault="002B2089" w:rsidP="003F6F94">
            <w:hyperlink r:id="rId62">
              <w:r w:rsidRPr="74CABAEF">
                <w:rPr>
                  <w:rStyle w:val="Hyperlink"/>
                  <w:rFonts w:eastAsia="Arial" w:cs="Arial"/>
                  <w:color w:val="0000FF"/>
                </w:rPr>
                <w:t>S4-260254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983773" w14:textId="77777777" w:rsidR="002B2089" w:rsidRDefault="002B2089" w:rsidP="003F6F94">
            <w:r w:rsidRPr="74CABAEF">
              <w:rPr>
                <w:rFonts w:eastAsia="Arial" w:cs="Arial"/>
              </w:rPr>
              <w:t>Proposed update to the recording scenario 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940E4B" w14:textId="77777777" w:rsidR="002B2089" w:rsidRDefault="002B2089" w:rsidP="003F6F94">
            <w:r w:rsidRPr="74CABAEF">
              <w:rPr>
                <w:rFonts w:eastAsia="Arial" w:cs="Arial"/>
              </w:rPr>
              <w:t>Nokia</w:t>
            </w:r>
          </w:p>
        </w:tc>
      </w:tr>
    </w:tbl>
    <w:p w14:paraId="0FB56C52" w14:textId="77777777" w:rsidR="002B2089" w:rsidRDefault="002B2089" w:rsidP="002B2089">
      <w:pPr>
        <w:spacing w:line="257" w:lineRule="auto"/>
      </w:pPr>
      <w:r w:rsidRPr="74CABAEF">
        <w:rPr>
          <w:rFonts w:eastAsia="Arial" w:cs="Arial"/>
          <w:b/>
          <w:bCs/>
          <w:color w:val="0000FF"/>
        </w:rPr>
        <w:t>Presenter: Arvi Lintervo</w:t>
      </w:r>
    </w:p>
    <w:p w14:paraId="3E094867" w14:textId="77777777" w:rsidR="002B2089" w:rsidRDefault="002B2089" w:rsidP="002B2089">
      <w:pPr>
        <w:spacing w:line="257" w:lineRule="auto"/>
      </w:pPr>
      <w:r w:rsidRPr="74CABAEF">
        <w:rPr>
          <w:rFonts w:eastAsia="Arial" w:cs="Arial"/>
          <w:color w:val="000000" w:themeColor="text1"/>
        </w:rPr>
        <w:t>Discussion:</w:t>
      </w:r>
    </w:p>
    <w:p w14:paraId="052B5D41"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 xml:space="preserve"> Ninghang: for table mounted devices, for smartphone, recorded on table follow table mounted or handset?</w:t>
      </w:r>
    </w:p>
    <w:p w14:paraId="6BA5452D"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 xml:space="preserve"> Arvi: should follow talbe mounted, not many table mounted devices, to be flexible</w:t>
      </w:r>
    </w:p>
    <w:p w14:paraId="3E5BC2E3"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 xml:space="preserve">N inghang: for smartphone in table orientation, in smarptohne recorded </w:t>
      </w:r>
    </w:p>
    <w:p w14:paraId="61505BE6"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Stéphane: required?</w:t>
      </w:r>
    </w:p>
    <w:p w14:paraId="62E273CC"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 xml:space="preserve">Arvi: request is to clarify that handheld devices are smartphone in </w:t>
      </w:r>
    </w:p>
    <w:p w14:paraId="248152DF"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S4-260254</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S4-260294</w:t>
      </w:r>
    </w:p>
    <w:p w14:paraId="1054EEDC"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B2089" w14:paraId="58B7EA1D"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5C2A17" w14:textId="77777777" w:rsidR="002B2089" w:rsidRDefault="002B2089" w:rsidP="003F6F94">
            <w:r w:rsidRPr="74CABAEF">
              <w:rPr>
                <w:rFonts w:eastAsia="Arial" w:cs="Arial"/>
              </w:rPr>
              <w:t>S4-260294</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C788B9" w14:textId="77777777" w:rsidR="002B2089" w:rsidRDefault="002B2089" w:rsidP="003F6F94">
            <w:r w:rsidRPr="74CABAEF">
              <w:rPr>
                <w:rFonts w:eastAsia="Arial" w:cs="Arial"/>
              </w:rPr>
              <w:t>Proposed update to the recording scenario 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D50F48" w14:textId="77777777" w:rsidR="002B2089" w:rsidRDefault="002B2089" w:rsidP="003F6F94">
            <w:r w:rsidRPr="74CABAEF">
              <w:rPr>
                <w:rFonts w:eastAsia="Arial" w:cs="Arial"/>
              </w:rPr>
              <w:t>Nokia</w:t>
            </w:r>
          </w:p>
        </w:tc>
      </w:tr>
    </w:tbl>
    <w:p w14:paraId="229D33C7" w14:textId="77777777" w:rsidR="002B2089" w:rsidRDefault="002B2089" w:rsidP="002B2089">
      <w:pPr>
        <w:spacing w:line="257" w:lineRule="auto"/>
        <w:rPr>
          <w:rFonts w:eastAsia="Arial" w:cs="Arial"/>
        </w:rPr>
      </w:pPr>
      <w:r w:rsidRPr="74CABAEF">
        <w:rPr>
          <w:rFonts w:eastAsia="Arial" w:cs="Arial"/>
          <w:b/>
          <w:bCs/>
          <w:color w:val="0000FF"/>
        </w:rPr>
        <w:t xml:space="preserve">S4-260294 </w:t>
      </w:r>
      <w:r w:rsidRPr="74CABAEF">
        <w:rPr>
          <w:rFonts w:eastAsia="Arial" w:cs="Arial"/>
          <w:color w:val="000000" w:themeColor="text1"/>
        </w:rPr>
        <w:t xml:space="preserve">is </w:t>
      </w:r>
      <w:r w:rsidRPr="74CABAEF">
        <w:rPr>
          <w:rFonts w:eastAsia="Arial" w:cs="Arial"/>
          <w:color w:val="FF0000"/>
        </w:rPr>
        <w:t>agreed without presentation</w:t>
      </w:r>
    </w:p>
    <w:p w14:paraId="03D81996" w14:textId="77777777" w:rsidR="002B2089" w:rsidRDefault="002B2089" w:rsidP="002B2089">
      <w:pPr>
        <w:spacing w:line="257" w:lineRule="auto"/>
        <w:rPr>
          <w:rFonts w:eastAsia="Arial" w:cs="Arial"/>
          <w:color w:val="FF0000"/>
        </w:rPr>
      </w:pPr>
    </w:p>
    <w:p w14:paraId="145A3D20" w14:textId="77777777" w:rsidR="002B2089" w:rsidRDefault="002B2089" w:rsidP="002B2089">
      <w:pPr>
        <w:spacing w:line="257" w:lineRule="auto"/>
        <w:rPr>
          <w:rFonts w:eastAsia="Arial" w:cs="Arial"/>
          <w:color w:val="FF0000"/>
        </w:rPr>
      </w:pPr>
    </w:p>
    <w:tbl>
      <w:tblPr>
        <w:tblStyle w:val="TableGrid"/>
        <w:tblW w:w="0" w:type="auto"/>
        <w:tblLook w:val="04A0" w:firstRow="1" w:lastRow="0" w:firstColumn="1" w:lastColumn="0" w:noHBand="0" w:noVBand="1"/>
      </w:tblPr>
      <w:tblGrid>
        <w:gridCol w:w="3112"/>
        <w:gridCol w:w="3115"/>
        <w:gridCol w:w="3113"/>
      </w:tblGrid>
      <w:tr w:rsidR="002B2089" w14:paraId="24F52463"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E7BFDA" w14:textId="77777777" w:rsidR="002B2089" w:rsidRDefault="002B2089" w:rsidP="003F6F94">
            <w:r w:rsidRPr="74CABAEF">
              <w:rPr>
                <w:rFonts w:eastAsia="Arial" w:cs="Arial"/>
              </w:rPr>
              <w:t>S4-260295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B7F61F" w14:textId="77777777" w:rsidR="002B2089" w:rsidRDefault="002B2089" w:rsidP="003F6F94">
            <w:r w:rsidRPr="74CABAEF">
              <w:rPr>
                <w:rFonts w:eastAsia="Arial" w:cs="Arial"/>
              </w:rPr>
              <w:t>DaCAS-2: Test methodologies and requirements v0.7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69DAA2" w14:textId="77777777" w:rsidR="002B2089" w:rsidRDefault="002B2089" w:rsidP="003F6F94">
            <w:r w:rsidRPr="74CABAEF">
              <w:rPr>
                <w:rFonts w:eastAsia="Arial" w:cs="Arial"/>
              </w:rPr>
              <w:t xml:space="preserve"> Nokia (Editor)</w:t>
            </w:r>
          </w:p>
        </w:tc>
      </w:tr>
    </w:tbl>
    <w:p w14:paraId="6B81B1E5" w14:textId="77777777" w:rsidR="002B2089" w:rsidRDefault="002B2089" w:rsidP="002B2089">
      <w:pPr>
        <w:spacing w:line="257" w:lineRule="auto"/>
        <w:rPr>
          <w:rFonts w:eastAsia="Arial" w:cs="Arial"/>
        </w:rPr>
      </w:pPr>
      <w:r w:rsidRPr="74CABAEF">
        <w:rPr>
          <w:rFonts w:eastAsia="Arial" w:cs="Arial"/>
          <w:b/>
          <w:bCs/>
          <w:color w:val="0000FF"/>
        </w:rPr>
        <w:t>Presenter: Arvi Lintervo</w:t>
      </w:r>
    </w:p>
    <w:p w14:paraId="6992866A" w14:textId="77777777" w:rsidR="002B2089" w:rsidRDefault="002B2089" w:rsidP="002B2089">
      <w:pPr>
        <w:spacing w:line="257" w:lineRule="auto"/>
      </w:pPr>
      <w:r w:rsidRPr="74CABAEF">
        <w:rPr>
          <w:rFonts w:asciiTheme="minorHAnsi" w:eastAsiaTheme="minorEastAsia" w:hAnsiTheme="minorHAnsi"/>
          <w:color w:val="000000" w:themeColor="text1"/>
        </w:rPr>
        <w:t>Summary of email discussion:</w:t>
      </w:r>
    </w:p>
    <w:tbl>
      <w:tblPr>
        <w:tblStyle w:val="TableGrid"/>
        <w:tblW w:w="0" w:type="auto"/>
        <w:tblLook w:val="04A0" w:firstRow="1" w:lastRow="0" w:firstColumn="1" w:lastColumn="0" w:noHBand="0" w:noVBand="1"/>
      </w:tblPr>
      <w:tblGrid>
        <w:gridCol w:w="3114"/>
        <w:gridCol w:w="3113"/>
        <w:gridCol w:w="3113"/>
      </w:tblGrid>
      <w:tr w:rsidR="002B2089" w14:paraId="00215C49"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3B83D3" w14:textId="77777777" w:rsidR="002B2089" w:rsidRPr="007F1DEE" w:rsidRDefault="002B2089" w:rsidP="003F6F94">
            <w:pPr>
              <w:rPr>
                <w:lang w:val="pt-BR"/>
              </w:rPr>
            </w:pPr>
            <w:hyperlink r:id="rId63">
              <w:r w:rsidRPr="74CABAEF">
                <w:rPr>
                  <w:rStyle w:val="Hyperlink"/>
                  <w:rFonts w:eastAsia="Arial" w:cs="Arial"/>
                  <w:color w:val="0000FF"/>
                  <w:lang w:val="fr"/>
                </w:rPr>
                <w:t>[DaCAS] Draft DaCAS-2 permanent document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3CFE08" w14:textId="77777777" w:rsidR="002B2089" w:rsidRDefault="002B2089" w:rsidP="003F6F94">
            <w:r w:rsidRPr="74CABAEF">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EA6495" w14:textId="77777777" w:rsidR="002B2089" w:rsidRDefault="002B2089" w:rsidP="003F6F94">
            <w:r w:rsidRPr="74CABAEF">
              <w:rPr>
                <w:rFonts w:eastAsia="Arial" w:cs="Arial"/>
              </w:rPr>
              <w:t>Tue, 10 Feb 2026 13:38:48 +0000</w:t>
            </w:r>
          </w:p>
        </w:tc>
      </w:tr>
    </w:tbl>
    <w:p w14:paraId="1ADDF9D2" w14:textId="77777777" w:rsidR="002B2089" w:rsidRDefault="002B2089" w:rsidP="002B2089">
      <w:pPr>
        <w:spacing w:line="257" w:lineRule="auto"/>
        <w:rPr>
          <w:rFonts w:eastAsia="Arial" w:cs="Arial"/>
          <w:color w:val="000000" w:themeColor="text1"/>
        </w:rPr>
      </w:pPr>
      <w:r w:rsidRPr="74CABAEF">
        <w:rPr>
          <w:rFonts w:eastAsia="Arial" w:cs="Arial"/>
          <w:color w:val="000000" w:themeColor="text1"/>
        </w:rPr>
        <w:t>Discussion:</w:t>
      </w:r>
    </w:p>
    <w:p w14:paraId="50C5A197"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 xml:space="preserve">None. </w:t>
      </w:r>
    </w:p>
    <w:p w14:paraId="48D4FDD7"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S4-260295</w:t>
      </w:r>
      <w:r w:rsidRPr="74CABAEF">
        <w:rPr>
          <w:rFonts w:eastAsia="Arial" w:cs="Arial"/>
          <w:color w:val="000000" w:themeColor="text1"/>
        </w:rPr>
        <w:t xml:space="preserve"> is </w:t>
      </w:r>
      <w:r w:rsidRPr="74CABAEF">
        <w:rPr>
          <w:rFonts w:eastAsia="Arial" w:cs="Arial"/>
          <w:color w:val="FF0000"/>
        </w:rPr>
        <w:t>agreed</w:t>
      </w:r>
    </w:p>
    <w:p w14:paraId="2E1AEEBC"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3"/>
        <w:gridCol w:w="3115"/>
        <w:gridCol w:w="3112"/>
      </w:tblGrid>
      <w:tr w:rsidR="002B2089" w14:paraId="6E296B1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455CAA" w14:textId="77777777" w:rsidR="002B2089" w:rsidRDefault="002B2089" w:rsidP="003F6F94">
            <w:r w:rsidRPr="74CABAEF">
              <w:rPr>
                <w:rFonts w:eastAsia="Arial" w:cs="Arial"/>
              </w:rPr>
              <w:t>S4-260296</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00D2B4" w14:textId="77777777" w:rsidR="002B2089" w:rsidRDefault="002B2089" w:rsidP="003F6F94">
            <w:r w:rsidRPr="74CABAEF">
              <w:rPr>
                <w:rFonts w:eastAsia="Arial" w:cs="Arial"/>
              </w:rPr>
              <w:t>Device microphone array characterization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A02146" w14:textId="77777777" w:rsidR="002B2089" w:rsidRDefault="002B2089" w:rsidP="003F6F94">
            <w:r w:rsidRPr="74CABAEF">
              <w:rPr>
                <w:rFonts w:eastAsia="Arial" w:cs="Arial"/>
              </w:rPr>
              <w:t>Nokia</w:t>
            </w:r>
          </w:p>
        </w:tc>
      </w:tr>
    </w:tbl>
    <w:p w14:paraId="45FF654B" w14:textId="77777777" w:rsidR="002B2089" w:rsidRDefault="002B2089" w:rsidP="002B2089">
      <w:pPr>
        <w:spacing w:line="257" w:lineRule="auto"/>
        <w:rPr>
          <w:rFonts w:eastAsia="Arial" w:cs="Arial"/>
          <w:b/>
          <w:bCs/>
          <w:color w:val="0000FF"/>
        </w:rPr>
      </w:pPr>
      <w:r w:rsidRPr="74CABAEF">
        <w:rPr>
          <w:rFonts w:eastAsia="Arial" w:cs="Arial"/>
          <w:b/>
          <w:bCs/>
          <w:color w:val="0000FF"/>
        </w:rPr>
        <w:t xml:space="preserve">S4-260296 </w:t>
      </w:r>
      <w:r w:rsidRPr="74CABAEF">
        <w:rPr>
          <w:rFonts w:eastAsia="Arial" w:cs="Arial"/>
          <w:color w:val="000000" w:themeColor="text1"/>
        </w:rPr>
        <w:t xml:space="preserve">is </w:t>
      </w:r>
      <w:r w:rsidRPr="74CABAEF">
        <w:rPr>
          <w:rFonts w:eastAsia="Arial" w:cs="Arial"/>
          <w:color w:val="FF0000"/>
        </w:rPr>
        <w:t>agreed without presentation</w:t>
      </w:r>
    </w:p>
    <w:p w14:paraId="71DDD0C6" w14:textId="77777777" w:rsidR="002B2089" w:rsidRDefault="002B2089" w:rsidP="002B2089">
      <w:pPr>
        <w:spacing w:line="257" w:lineRule="auto"/>
        <w:rPr>
          <w:rFonts w:eastAsia="Arial" w:cs="Arial"/>
        </w:rPr>
      </w:pPr>
    </w:p>
    <w:p w14:paraId="659F36A9"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2B2089" w14:paraId="10814AED"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00DF9E" w14:textId="77777777" w:rsidR="002B2089" w:rsidRDefault="002B2089" w:rsidP="003F6F94">
            <w:r w:rsidRPr="74CABAEF">
              <w:rPr>
                <w:rFonts w:eastAsia="Arial" w:cs="Arial"/>
              </w:rPr>
              <w:t>S4-260314</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8F6B4B" w14:textId="77777777" w:rsidR="002B2089" w:rsidRDefault="002B2089" w:rsidP="003F6F94">
            <w:r w:rsidRPr="74CABAEF">
              <w:rPr>
                <w:rFonts w:eastAsia="Arial" w:cs="Arial"/>
              </w:rPr>
              <w:t>[DaCAS]Work Plan for DaCAS v0.8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13ED3E" w14:textId="77777777" w:rsidR="002B2089" w:rsidRDefault="002B2089" w:rsidP="003F6F94">
            <w:pPr>
              <w:spacing w:after="160" w:line="257" w:lineRule="auto"/>
            </w:pPr>
            <w:r w:rsidRPr="74CABAEF">
              <w:rPr>
                <w:rFonts w:eastAsia="Arial" w:cs="Arial"/>
              </w:rPr>
              <w:t xml:space="preserve"> Xiaomi Technology</w:t>
            </w:r>
          </w:p>
        </w:tc>
      </w:tr>
    </w:tbl>
    <w:p w14:paraId="4B24330C" w14:textId="77777777" w:rsidR="002B2089" w:rsidRDefault="002B2089" w:rsidP="002B2089">
      <w:pPr>
        <w:spacing w:line="257" w:lineRule="auto"/>
        <w:rPr>
          <w:rFonts w:eastAsia="Arial" w:cs="Arial"/>
          <w:b/>
          <w:bCs/>
          <w:color w:val="0000FF"/>
        </w:rPr>
      </w:pPr>
      <w:r w:rsidRPr="74CABAEF">
        <w:rPr>
          <w:rFonts w:eastAsia="Arial" w:cs="Arial"/>
          <w:b/>
          <w:bCs/>
          <w:color w:val="0000FF"/>
        </w:rPr>
        <w:t>Presenter: Wang Bin</w:t>
      </w:r>
    </w:p>
    <w:p w14:paraId="46C7421A" w14:textId="77777777" w:rsidR="002B2089" w:rsidRDefault="002B2089" w:rsidP="002B2089">
      <w:pPr>
        <w:spacing w:line="257" w:lineRule="auto"/>
        <w:rPr>
          <w:rFonts w:eastAsia="Arial" w:cs="Arial"/>
          <w:color w:val="000000" w:themeColor="text1"/>
        </w:rPr>
      </w:pPr>
      <w:r w:rsidRPr="74CABAEF">
        <w:rPr>
          <w:rFonts w:asciiTheme="minorHAnsi" w:eastAsiaTheme="minorEastAsia" w:hAnsiTheme="minorHAnsi"/>
          <w:color w:val="000000" w:themeColor="text1"/>
        </w:rPr>
        <w:t>Summary of email discussion:</w:t>
      </w:r>
    </w:p>
    <w:tbl>
      <w:tblPr>
        <w:tblStyle w:val="TableGrid"/>
        <w:tblW w:w="0" w:type="auto"/>
        <w:tblLook w:val="04A0" w:firstRow="1" w:lastRow="0" w:firstColumn="1" w:lastColumn="0" w:noHBand="0" w:noVBand="1"/>
      </w:tblPr>
      <w:tblGrid>
        <w:gridCol w:w="3113"/>
        <w:gridCol w:w="3113"/>
        <w:gridCol w:w="3114"/>
      </w:tblGrid>
      <w:tr w:rsidR="002B2089" w14:paraId="4D4A7249"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3FCB1E" w14:textId="77777777" w:rsidR="002B2089" w:rsidRDefault="002B2089" w:rsidP="003F6F94">
            <w:hyperlink r:id="rId64">
              <w:r w:rsidRPr="74CABAEF">
                <w:rPr>
                  <w:rStyle w:val="Hyperlink"/>
                  <w:rFonts w:eastAsia="Arial" w:cs="Arial"/>
                  <w:color w:val="0000FF"/>
                </w:rPr>
                <w:t>Draft DaCAS Timeplan</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601869" w14:textId="77777777" w:rsidR="002B2089" w:rsidRDefault="002B2089" w:rsidP="003F6F94">
            <w:r w:rsidRPr="74CABAEF">
              <w:rPr>
                <w:rFonts w:eastAsia="Arial" w:cs="Arial"/>
              </w:rPr>
              <w:t xml:space="preserve">Wang Bin </w:t>
            </w:r>
            <w:r w:rsidRPr="74CABAEF">
              <w:rPr>
                <w:rFonts w:ascii="MS Gothic" w:eastAsia="MS Gothic" w:hAnsi="MS Gothic" w:cs="MS Gothic" w:hint="eastAsia"/>
              </w:rPr>
              <w:t>王</w:t>
            </w:r>
            <w:r w:rsidRPr="74CABAEF">
              <w:rPr>
                <w:rFonts w:ascii="Microsoft JhengHei" w:eastAsia="Microsoft JhengHei" w:hAnsi="Microsoft JhengHei" w:cs="Microsoft JhengHei" w:hint="eastAsia"/>
              </w:rPr>
              <w:t>宾</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955E2C" w14:textId="77777777" w:rsidR="002B2089" w:rsidRDefault="002B2089" w:rsidP="003F6F94">
            <w:r w:rsidRPr="74CABAEF">
              <w:rPr>
                <w:rFonts w:eastAsia="Arial" w:cs="Arial"/>
              </w:rPr>
              <w:t>Tue, 10 Feb 2026 15:36:58 +0000</w:t>
            </w:r>
            <w:r w:rsidRPr="74CABAEF">
              <w:rPr>
                <w:rFonts w:eastAsia="Arial" w:cs="Arial"/>
                <w:color w:val="000000" w:themeColor="text1"/>
              </w:rPr>
              <w:t xml:space="preserve"> </w:t>
            </w:r>
          </w:p>
        </w:tc>
      </w:tr>
      <w:tr w:rsidR="002B2089" w14:paraId="706AAB17"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0F2C1E" w14:textId="77777777" w:rsidR="002B2089" w:rsidRDefault="002B2089" w:rsidP="003F6F94">
            <w:hyperlink r:id="rId65">
              <w:r w:rsidRPr="74CABAEF">
                <w:rPr>
                  <w:rStyle w:val="Hyperlink"/>
                  <w:rFonts w:ascii="MS Gothic" w:eastAsia="MS Gothic" w:hAnsi="MS Gothic" w:cs="MS Gothic" w:hint="eastAsia"/>
                  <w:color w:val="0000FF"/>
                </w:rPr>
                <w:t>答复</w:t>
              </w:r>
              <w:r w:rsidRPr="74CABAEF">
                <w:rPr>
                  <w:rStyle w:val="Hyperlink"/>
                  <w:rFonts w:eastAsia="Arial" w:cs="Arial"/>
                  <w:color w:val="0000FF"/>
                </w:rPr>
                <w:t>: Draft DaCAS Timeplan</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1C4D52" w14:textId="77777777" w:rsidR="002B2089" w:rsidRDefault="002B2089" w:rsidP="003F6F94">
            <w:r w:rsidRPr="74CABAEF">
              <w:rPr>
                <w:rFonts w:eastAsia="Arial" w:cs="Arial"/>
              </w:rPr>
              <w:t xml:space="preserve">Wang Bin </w:t>
            </w:r>
            <w:r w:rsidRPr="74CABAEF">
              <w:rPr>
                <w:rFonts w:ascii="MS Gothic" w:eastAsia="MS Gothic" w:hAnsi="MS Gothic" w:cs="MS Gothic" w:hint="eastAsia"/>
              </w:rPr>
              <w:t>王</w:t>
            </w:r>
            <w:r w:rsidRPr="74CABAEF">
              <w:rPr>
                <w:rFonts w:ascii="Microsoft JhengHei" w:eastAsia="Microsoft JhengHei" w:hAnsi="Microsoft JhengHei" w:cs="Microsoft JhengHei" w:hint="eastAsia"/>
              </w:rPr>
              <w:t>宾</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CF1523" w14:textId="77777777" w:rsidR="002B2089" w:rsidRDefault="002B2089" w:rsidP="003F6F94">
            <w:r w:rsidRPr="74CABAEF">
              <w:rPr>
                <w:rFonts w:eastAsia="Arial" w:cs="Arial"/>
              </w:rPr>
              <w:t>Wed, 11 Feb 2026 08:21:03 +0000</w:t>
            </w:r>
          </w:p>
        </w:tc>
      </w:tr>
    </w:tbl>
    <w:p w14:paraId="47328738" w14:textId="77777777" w:rsidR="002B2089" w:rsidRDefault="002B2089" w:rsidP="002B2089">
      <w:pPr>
        <w:spacing w:line="257" w:lineRule="auto"/>
        <w:rPr>
          <w:rFonts w:eastAsia="Arial" w:cs="Arial"/>
          <w:color w:val="000000" w:themeColor="text1"/>
        </w:rPr>
      </w:pPr>
    </w:p>
    <w:p w14:paraId="787A3E8A" w14:textId="77777777" w:rsidR="002B2089" w:rsidRDefault="002B2089" w:rsidP="002B2089">
      <w:pPr>
        <w:spacing w:line="257" w:lineRule="auto"/>
        <w:rPr>
          <w:rFonts w:eastAsia="Arial" w:cs="Arial"/>
          <w:color w:val="000000" w:themeColor="text1"/>
        </w:rPr>
      </w:pPr>
      <w:r w:rsidRPr="74CABAEF">
        <w:rPr>
          <w:rFonts w:eastAsia="Arial" w:cs="Arial"/>
          <w:color w:val="000000" w:themeColor="text1"/>
        </w:rPr>
        <w:t>Discussion:</w:t>
      </w:r>
    </w:p>
    <w:p w14:paraId="04BE341D"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 xml:space="preserve">Arvi: finalization of collection </w:t>
      </w:r>
    </w:p>
    <w:p w14:paraId="0FE1F94E"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 xml:space="preserve"> WangBin: deadline to submit</w:t>
      </w:r>
    </w:p>
    <w:p w14:paraId="6B25E4B9"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Carlotta: concenrs on agreeing on block ibn August ()</w:t>
      </w:r>
    </w:p>
    <w:p w14:paraId="27C480AC" w14:textId="77777777" w:rsidR="002B2089" w:rsidRDefault="002B2089" w:rsidP="002B2089">
      <w:pPr>
        <w:pStyle w:val="ListParagraph"/>
        <w:numPr>
          <w:ilvl w:val="0"/>
          <w:numId w:val="75"/>
        </w:numPr>
        <w:spacing w:after="0" w:line="257" w:lineRule="auto"/>
        <w:rPr>
          <w:rFonts w:eastAsia="Arial" w:cs="Arial"/>
        </w:rPr>
      </w:pPr>
      <w:r w:rsidRPr="74CABAEF">
        <w:rPr>
          <w:rFonts w:eastAsia="Arial" w:cs="Arial"/>
        </w:rPr>
        <w:t>Eleni: on TBD telcos post 137-bis-e</w:t>
      </w:r>
    </w:p>
    <w:p w14:paraId="38891CE1"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S4-260314</w:t>
      </w:r>
      <w:r w:rsidRPr="74CABAEF">
        <w:rPr>
          <w:rFonts w:eastAsia="Arial" w:cs="Arial"/>
          <w:color w:val="000000" w:themeColor="text1"/>
        </w:rPr>
        <w:t xml:space="preserve"> is </w:t>
      </w:r>
      <w:r w:rsidRPr="74CABAEF">
        <w:rPr>
          <w:rFonts w:eastAsia="Arial" w:cs="Arial"/>
          <w:color w:val="FF0000"/>
        </w:rPr>
        <w:t>agreed</w:t>
      </w:r>
    </w:p>
    <w:p w14:paraId="7F25A7C5" w14:textId="77777777" w:rsidR="002B2089" w:rsidRDefault="002B2089" w:rsidP="002B2089">
      <w:pPr>
        <w:tabs>
          <w:tab w:val="left" w:pos="7200"/>
        </w:tabs>
        <w:spacing w:before="60" w:after="60" w:line="257" w:lineRule="auto"/>
        <w:rPr>
          <w:rFonts w:eastAsia="Arial" w:cs="Arial"/>
        </w:rPr>
      </w:pPr>
      <w:r w:rsidRPr="74CABAEF">
        <w:rPr>
          <w:rFonts w:eastAsia="Arial" w:cs="Arial"/>
        </w:rPr>
        <w:t xml:space="preserve">One telco is agreed: </w:t>
      </w:r>
      <w:r w:rsidRPr="74CABAEF">
        <w:rPr>
          <w:rFonts w:eastAsia="Arial" w:cs="Arial"/>
          <w:b/>
          <w:bCs/>
          <w:sz w:val="20"/>
          <w:szCs w:val="20"/>
        </w:rPr>
        <w:t>Telco on DaCAS: Wednesday March 25, 2026, 7:00-8:00 CET, submission deadline: March 23, 7:00 CET, Host: Xiaomi</w:t>
      </w:r>
    </w:p>
    <w:p w14:paraId="62A22E12" w14:textId="77777777" w:rsidR="002B2089" w:rsidRDefault="002B2089" w:rsidP="002B2089">
      <w:pPr>
        <w:spacing w:line="257" w:lineRule="auto"/>
        <w:rPr>
          <w:rFonts w:eastAsia="Arial" w:cs="Arial"/>
        </w:rPr>
      </w:pPr>
    </w:p>
    <w:p w14:paraId="02CE4BF9"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4"/>
        <w:gridCol w:w="3114"/>
        <w:gridCol w:w="3112"/>
      </w:tblGrid>
      <w:tr w:rsidR="002B2089" w14:paraId="4FEBAE6B"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45445B" w14:textId="77777777" w:rsidR="002B2089" w:rsidRDefault="002B2089" w:rsidP="003F6F94">
            <w:r w:rsidRPr="74CABAEF">
              <w:rPr>
                <w:rFonts w:eastAsia="Arial" w:cs="Arial"/>
              </w:rPr>
              <w:t>S4-260327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5C3A0A" w14:textId="77777777" w:rsidR="002B2089" w:rsidRDefault="002B2089" w:rsidP="003F6F94">
            <w:pPr>
              <w:rPr>
                <w:rFonts w:eastAsia="Arial" w:cs="Arial"/>
              </w:rPr>
            </w:pPr>
            <w:r w:rsidRPr="74CABAEF">
              <w:rPr>
                <w:rFonts w:eastAsia="Arial" w:cs="Arial"/>
              </w:rPr>
              <w:t>Determining suitable DaCAS example solutions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2B8073" w14:textId="77777777" w:rsidR="002B2089" w:rsidRDefault="002B2089" w:rsidP="003F6F94">
            <w:r w:rsidRPr="74CABAEF">
              <w:rPr>
                <w:rFonts w:eastAsia="Arial" w:cs="Arial"/>
              </w:rPr>
              <w:t>Nokia</w:t>
            </w:r>
          </w:p>
        </w:tc>
      </w:tr>
    </w:tbl>
    <w:p w14:paraId="1F8F156A"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S4-260327</w:t>
      </w:r>
      <w:r w:rsidRPr="74CABAEF">
        <w:rPr>
          <w:rFonts w:eastAsia="Arial" w:cs="Arial"/>
          <w:color w:val="000000" w:themeColor="text1"/>
        </w:rPr>
        <w:t xml:space="preserve"> is </w:t>
      </w:r>
      <w:r w:rsidRPr="74CABAEF">
        <w:rPr>
          <w:rFonts w:eastAsia="Arial" w:cs="Arial"/>
          <w:color w:val="FF0000"/>
        </w:rPr>
        <w:t>agreed without presentation</w:t>
      </w:r>
    </w:p>
    <w:p w14:paraId="4F35557B"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B2089" w14:paraId="3B1BFD9D"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1D1E95" w14:textId="77777777" w:rsidR="002B2089" w:rsidRDefault="002B2089" w:rsidP="003F6F94">
            <w:r w:rsidRPr="74CABAEF">
              <w:rPr>
                <w:rFonts w:eastAsia="Arial" w:cs="Arial"/>
              </w:rPr>
              <w:t>S4-260328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2B1E3C" w14:textId="77777777" w:rsidR="002B2089" w:rsidRDefault="002B2089" w:rsidP="003F6F94">
            <w:r w:rsidRPr="74CABAEF">
              <w:rPr>
                <w:rFonts w:eastAsia="Arial" w:cs="Arial"/>
              </w:rPr>
              <w:t>Status of the target device databases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33B10C" w14:textId="77777777" w:rsidR="002B2089" w:rsidRDefault="002B2089" w:rsidP="003F6F94">
            <w:r w:rsidRPr="74CABAEF">
              <w:rPr>
                <w:rFonts w:eastAsia="Arial" w:cs="Arial"/>
              </w:rPr>
              <w:t>Nokia</w:t>
            </w:r>
          </w:p>
        </w:tc>
      </w:tr>
    </w:tbl>
    <w:p w14:paraId="3BDD4B39"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S4-260328</w:t>
      </w:r>
      <w:r w:rsidRPr="74CABAEF">
        <w:rPr>
          <w:rFonts w:eastAsia="Arial" w:cs="Arial"/>
          <w:color w:val="000000" w:themeColor="text1"/>
        </w:rPr>
        <w:t xml:space="preserve"> is </w:t>
      </w:r>
      <w:r w:rsidRPr="74CABAEF">
        <w:rPr>
          <w:rFonts w:eastAsia="Arial" w:cs="Arial"/>
          <w:color w:val="FF0000"/>
        </w:rPr>
        <w:t>agreed without presentation</w:t>
      </w:r>
    </w:p>
    <w:p w14:paraId="339BA5B8" w14:textId="77777777" w:rsidR="002B2089" w:rsidRDefault="002B2089" w:rsidP="002B2089">
      <w:pPr>
        <w:spacing w:line="257" w:lineRule="auto"/>
        <w:rPr>
          <w:rFonts w:eastAsia="Arial" w:cs="Arial"/>
        </w:rPr>
      </w:pPr>
    </w:p>
    <w:p w14:paraId="75315FC7"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2B2089" w14:paraId="35D7ACB0"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3450A1" w14:textId="77777777" w:rsidR="002B2089" w:rsidRDefault="002B2089" w:rsidP="003F6F94">
            <w:r w:rsidRPr="74CABAEF">
              <w:rPr>
                <w:rFonts w:eastAsia="Arial" w:cs="Arial"/>
              </w:rPr>
              <w:t>S4-260366</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05E35E" w14:textId="77777777" w:rsidR="002B2089" w:rsidRDefault="002B2089" w:rsidP="003F6F94">
            <w:r w:rsidRPr="74CABAEF">
              <w:rPr>
                <w:rFonts w:eastAsia="Arial" w:cs="Arial"/>
              </w:rPr>
              <w:t>DaCAS-3 on deliverables v0.2</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F04D70" w14:textId="77777777" w:rsidR="002B2089" w:rsidRDefault="002B2089" w:rsidP="003F6F94">
            <w:pPr>
              <w:spacing w:after="160" w:line="257" w:lineRule="auto"/>
            </w:pPr>
            <w:r w:rsidRPr="74CABAEF">
              <w:rPr>
                <w:rFonts w:eastAsia="Arial" w:cs="Arial"/>
              </w:rPr>
              <w:t>Bytedance (Editor)</w:t>
            </w:r>
          </w:p>
        </w:tc>
      </w:tr>
    </w:tbl>
    <w:p w14:paraId="2E089E1A"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S4-260366</w:t>
      </w:r>
      <w:r w:rsidRPr="74CABAEF">
        <w:rPr>
          <w:rFonts w:eastAsia="Arial" w:cs="Arial"/>
          <w:color w:val="000000" w:themeColor="text1"/>
        </w:rPr>
        <w:t xml:space="preserve"> is </w:t>
      </w:r>
      <w:r w:rsidRPr="74CABAEF">
        <w:rPr>
          <w:rFonts w:eastAsia="Arial" w:cs="Arial"/>
          <w:color w:val="FF0000"/>
        </w:rPr>
        <w:t>agreed without presentation</w:t>
      </w:r>
    </w:p>
    <w:p w14:paraId="1BA60DD6" w14:textId="77777777" w:rsidR="002B2089" w:rsidRDefault="002B2089" w:rsidP="002B2089">
      <w:pPr>
        <w:spacing w:line="257" w:lineRule="auto"/>
        <w:rPr>
          <w:rFonts w:eastAsia="Arial" w:cs="Arial"/>
        </w:rPr>
      </w:pPr>
    </w:p>
    <w:p w14:paraId="4C6D7BAC" w14:textId="77777777" w:rsidR="002B2089" w:rsidRDefault="002B2089" w:rsidP="002B2089">
      <w:pPr>
        <w:spacing w:line="257" w:lineRule="auto"/>
        <w:rPr>
          <w:rFonts w:eastAsia="Arial" w:cs="Arial"/>
        </w:rPr>
      </w:pPr>
    </w:p>
    <w:p w14:paraId="1F2E406A" w14:textId="77777777" w:rsidR="002B2089" w:rsidRDefault="002B2089" w:rsidP="002B2089">
      <w:pPr>
        <w:spacing w:line="257" w:lineRule="auto"/>
        <w:rPr>
          <w:rFonts w:eastAsia="Arial" w:cs="Arial"/>
        </w:rPr>
      </w:pPr>
    </w:p>
    <w:p w14:paraId="4C69EE8F"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7.6. ATIAS_Ph3 (Terminal Audio quality performance and Test methods for Immersive Audio Services, Phase 3)</w:t>
      </w:r>
    </w:p>
    <w:p w14:paraId="16F1CBCD"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B2089" w14:paraId="04C9D8B1"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2447DF" w14:textId="77777777" w:rsidR="002B2089" w:rsidRDefault="002B2089" w:rsidP="003F6F94">
            <w:hyperlink r:id="rId66">
              <w:r w:rsidRPr="74CABAEF">
                <w:rPr>
                  <w:rStyle w:val="Hyperlink"/>
                  <w:rFonts w:eastAsia="Arial" w:cs="Arial"/>
                  <w:color w:val="0000FF"/>
                </w:rPr>
                <w:t>S4-260109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E60C07" w14:textId="77777777" w:rsidR="002B2089" w:rsidRDefault="002B2089" w:rsidP="003F6F94">
            <w:r w:rsidRPr="74CABAEF">
              <w:rPr>
                <w:rFonts w:eastAsia="Arial" w:cs="Arial"/>
              </w:rPr>
              <w:t>Reproduction of immersive scenes for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685676" w14:textId="77777777" w:rsidR="002B2089" w:rsidRDefault="002B2089" w:rsidP="003F6F94">
            <w:r w:rsidRPr="74CABAEF">
              <w:rPr>
                <w:rFonts w:eastAsia="Arial" w:cs="Arial"/>
              </w:rPr>
              <w:t>HEAD acoustics GmbH</w:t>
            </w:r>
          </w:p>
        </w:tc>
      </w:tr>
    </w:tbl>
    <w:p w14:paraId="4E8AC076" w14:textId="77777777" w:rsidR="002B2089" w:rsidRDefault="002B2089" w:rsidP="002B2089">
      <w:pPr>
        <w:spacing w:line="257" w:lineRule="auto"/>
      </w:pPr>
      <w:r w:rsidRPr="74CABAEF">
        <w:rPr>
          <w:rFonts w:eastAsia="Arial" w:cs="Arial"/>
          <w:b/>
          <w:bCs/>
          <w:color w:val="0000FF"/>
        </w:rPr>
        <w:t>Presenter: Jan Reimes</w:t>
      </w:r>
    </w:p>
    <w:p w14:paraId="3C06579E" w14:textId="77777777" w:rsidR="002B2089" w:rsidRDefault="002B2089" w:rsidP="002B2089">
      <w:pPr>
        <w:spacing w:line="257" w:lineRule="auto"/>
      </w:pPr>
      <w:r w:rsidRPr="74CABAEF">
        <w:rPr>
          <w:rFonts w:eastAsia="Arial" w:cs="Arial"/>
          <w:color w:val="000000" w:themeColor="text1"/>
        </w:rPr>
        <w:t>Discussion:</w:t>
      </w:r>
    </w:p>
    <w:p w14:paraId="5A5C1FB0"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Arvi: very thorough view on current specs and issues for ATIAS Ph3, on test complexity and coverage, in good situation, many formats covered, test methods are rather universal, very good situation. Related to soundfield reproduction, ETSI extended loudspeaker setup, see limits there and see how this covers open things, if need to go beyond that, can we do somehow to extend further to complete specification</w:t>
      </w:r>
    </w:p>
    <w:p w14:paraId="1B38943B"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Andre: support if build on existing work, complexity is to align speaker positions and array positions to execute, fleibility for table, array ends up introducing potential errors, using incorrect setups, flexibility adds too much complexity, too much variability in room, in favour of one setup. Then question on databases, any microphone array in mind?</w:t>
      </w:r>
    </w:p>
    <w:p w14:paraId="649B677C"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Jan: idea is like in IVAS, not just one microphone array, certain devices on market with ambisonic format could be universal but no product or phones</w:t>
      </w:r>
    </w:p>
    <w:p w14:paraId="38DDE7E6"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Andre: wrt oversampling, could have HOA4</w:t>
      </w:r>
    </w:p>
    <w:p w14:paraId="341632F4"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Jan: formats could have highest possible order, could render virtual microphones, could be one solution</w:t>
      </w:r>
    </w:p>
    <w:p w14:paraId="52AD90A8"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Arvi: immersive formats to reproduce test signals, but we have specificed setup, whether suffice, something to keep in mind, opportunity to use more better sounfield for immersive capture</w:t>
      </w:r>
    </w:p>
    <w:p w14:paraId="67936AF3"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Rishabh: why second bullet in Complexity is HOA4?</w:t>
      </w:r>
    </w:p>
    <w:p w14:paraId="1D7AD807"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Jan: rule of thumb, if device captures real HOA3, sound field reproduction should allow higher, with complexity superior</w:t>
      </w:r>
    </w:p>
    <w:p w14:paraId="0CBE3FAA"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 xml:space="preserve">Stéphane: round robin needed? </w:t>
      </w:r>
    </w:p>
    <w:p w14:paraId="799D1C4B"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Jan: good to have such data, or parallel study item, depends on progress in ETSI, next methods will provide first results, good to have experience from the lab</w:t>
      </w:r>
    </w:p>
    <w:p w14:paraId="1B536AA6"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 xml:space="preserve">Stéphane: </w:t>
      </w:r>
    </w:p>
    <w:p w14:paraId="6A2F3074"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 xml:space="preserve">Jan: next meeting is STQ (next Monday), summary of inputs can be shared, question how to track changes, no proposals, could be handled </w:t>
      </w:r>
    </w:p>
    <w:p w14:paraId="2F62BD4A" w14:textId="77777777" w:rsidR="002B2089" w:rsidRDefault="002B2089" w:rsidP="002B2089">
      <w:pPr>
        <w:pStyle w:val="ListParagraph"/>
        <w:numPr>
          <w:ilvl w:val="0"/>
          <w:numId w:val="74"/>
        </w:numPr>
        <w:spacing w:after="0" w:line="257" w:lineRule="auto"/>
        <w:rPr>
          <w:rFonts w:eastAsia="Arial" w:cs="Arial"/>
        </w:rPr>
      </w:pPr>
      <w:r w:rsidRPr="74CABAEF">
        <w:rPr>
          <w:rFonts w:eastAsia="Arial" w:cs="Arial"/>
        </w:rPr>
        <w:t>Stéphane: good input to define work plan, if no further comment, note it</w:t>
      </w:r>
    </w:p>
    <w:p w14:paraId="7A048FFA"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S4-260109</w:t>
      </w:r>
      <w:r w:rsidRPr="74CABAEF">
        <w:rPr>
          <w:rFonts w:eastAsia="Arial" w:cs="Arial"/>
          <w:color w:val="000000" w:themeColor="text1"/>
        </w:rPr>
        <w:t xml:space="preserve"> is </w:t>
      </w:r>
      <w:r w:rsidRPr="74CABAEF">
        <w:rPr>
          <w:rFonts w:eastAsia="Arial" w:cs="Arial"/>
          <w:color w:val="FF0000"/>
        </w:rPr>
        <w:t>noted</w:t>
      </w:r>
    </w:p>
    <w:p w14:paraId="1C1470B2"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65522770"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340E57" w14:textId="77777777" w:rsidR="002B2089" w:rsidRDefault="002B2089" w:rsidP="003F6F94">
            <w:r w:rsidRPr="74CABAEF">
              <w:rPr>
                <w:rFonts w:eastAsia="Arial" w:cs="Arial"/>
                <w:b/>
                <w:bCs/>
                <w:color w:val="0000FF"/>
              </w:rPr>
              <w:t>S4-260202</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1709DC" w14:textId="77777777" w:rsidR="002B2089" w:rsidRDefault="002B2089" w:rsidP="003F6F94">
            <w:r w:rsidRPr="74CABAEF">
              <w:rPr>
                <w:rFonts w:eastAsia="Arial" w:cs="Arial"/>
              </w:rPr>
              <w:t>Time and Work Plan for ATIAS_Ph3-MED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E1DFC4" w14:textId="77777777" w:rsidR="002B2089" w:rsidRDefault="002B2089" w:rsidP="003F6F94">
            <w:r w:rsidRPr="74CABAEF">
              <w:rPr>
                <w:rFonts w:eastAsia="Arial" w:cs="Arial"/>
              </w:rPr>
              <w:t>HEAD acoustics GmbH (rapporteur)</w:t>
            </w:r>
          </w:p>
        </w:tc>
      </w:tr>
    </w:tbl>
    <w:p w14:paraId="1BBFDE3D" w14:textId="77777777" w:rsidR="002B2089" w:rsidRDefault="002B2089" w:rsidP="002B2089">
      <w:pPr>
        <w:spacing w:line="257" w:lineRule="auto"/>
      </w:pPr>
      <w:r w:rsidRPr="74CABAEF">
        <w:rPr>
          <w:rFonts w:eastAsia="Arial" w:cs="Arial"/>
          <w:b/>
          <w:bCs/>
          <w:color w:val="0000FF"/>
        </w:rPr>
        <w:t>Presenter:</w:t>
      </w:r>
    </w:p>
    <w:p w14:paraId="2ABD88E0" w14:textId="77777777" w:rsidR="002B2089" w:rsidRDefault="002B2089" w:rsidP="002B2089">
      <w:pPr>
        <w:spacing w:line="257" w:lineRule="auto"/>
      </w:pPr>
      <w:r w:rsidRPr="74CABAEF">
        <w:rPr>
          <w:rFonts w:eastAsia="Arial" w:cs="Arial"/>
          <w:color w:val="000000" w:themeColor="text1"/>
        </w:rPr>
        <w:t>Discussion:</w:t>
      </w:r>
    </w:p>
    <w:p w14:paraId="4438D47D" w14:textId="77777777" w:rsidR="002B2089" w:rsidRDefault="002B2089" w:rsidP="002B2089">
      <w:pPr>
        <w:pStyle w:val="ListParagraph"/>
        <w:numPr>
          <w:ilvl w:val="0"/>
          <w:numId w:val="73"/>
        </w:numPr>
        <w:spacing w:after="0" w:line="257" w:lineRule="auto"/>
        <w:rPr>
          <w:rFonts w:eastAsia="Arial" w:cs="Arial"/>
        </w:rPr>
      </w:pPr>
      <w:r w:rsidRPr="74CABAEF">
        <w:rPr>
          <w:rFonts w:eastAsia="Arial" w:cs="Arial"/>
        </w:rPr>
        <w:t xml:space="preserve"> Stéphane: set date for proposed telco? (online editing)</w:t>
      </w:r>
    </w:p>
    <w:p w14:paraId="533C9474" w14:textId="77777777" w:rsidR="002B2089" w:rsidRDefault="002B2089" w:rsidP="002B2089">
      <w:pPr>
        <w:pStyle w:val="ListParagraph"/>
        <w:spacing w:after="0" w:line="257" w:lineRule="auto"/>
        <w:ind w:left="360"/>
        <w:rPr>
          <w:rFonts w:eastAsia="Arial" w:cs="Arial"/>
        </w:rPr>
      </w:pPr>
    </w:p>
    <w:p w14:paraId="56180633"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S4-260202</w:t>
      </w:r>
      <w:r w:rsidRPr="74CABAEF">
        <w:rPr>
          <w:rFonts w:eastAsia="Arial" w:cs="Arial"/>
          <w:color w:val="000000" w:themeColor="text1"/>
        </w:rPr>
        <w:t xml:space="preserve"> is </w:t>
      </w:r>
      <w:r w:rsidRPr="74CABAEF">
        <w:rPr>
          <w:rFonts w:eastAsia="Arial" w:cs="Arial"/>
          <w:color w:val="FF0000"/>
        </w:rPr>
        <w:t>agreed</w:t>
      </w:r>
    </w:p>
    <w:p w14:paraId="72B2A71E" w14:textId="77777777" w:rsidR="002B2089" w:rsidRDefault="002B2089" w:rsidP="002B2089">
      <w:pPr>
        <w:spacing w:line="257" w:lineRule="auto"/>
        <w:rPr>
          <w:rFonts w:eastAsia="Arial" w:cs="Arial"/>
          <w:color w:val="FF0000"/>
        </w:rPr>
      </w:pPr>
      <w:r w:rsidRPr="74CABAEF">
        <w:rPr>
          <w:rFonts w:eastAsia="Arial" w:cs="Arial"/>
        </w:rPr>
        <w:t>One telco is</w:t>
      </w:r>
      <w:r w:rsidRPr="74CABAEF">
        <w:rPr>
          <w:rFonts w:eastAsia="Arial" w:cs="Arial"/>
          <w:color w:val="FF0000"/>
        </w:rPr>
        <w:t xml:space="preserve"> agreed:</w:t>
      </w:r>
      <w:r w:rsidRPr="74CABAEF">
        <w:rPr>
          <w:rFonts w:eastAsia="Arial" w:cs="Arial"/>
        </w:rPr>
        <w:t xml:space="preserve"> </w:t>
      </w:r>
      <w:r w:rsidRPr="74CABAEF">
        <w:rPr>
          <w:rFonts w:eastAsia="Arial" w:cs="Arial"/>
          <w:b/>
          <w:bCs/>
          <w:sz w:val="20"/>
          <w:szCs w:val="20"/>
        </w:rPr>
        <w:t>Telco on ATIAS_Ph3: Friday 20 March 2026, 16:00-17:00 CET; Submission deadline: 18 March, 16:00 CET; Host: HEAD acoustics GmbH</w:t>
      </w:r>
    </w:p>
    <w:p w14:paraId="4AC22CDF" w14:textId="77777777" w:rsidR="002B2089" w:rsidRDefault="002B2089" w:rsidP="002B2089">
      <w:pPr>
        <w:spacing w:line="257" w:lineRule="auto"/>
        <w:rPr>
          <w:rFonts w:eastAsia="Arial" w:cs="Arial"/>
          <w:b/>
          <w:bCs/>
          <w:sz w:val="20"/>
          <w:szCs w:val="20"/>
        </w:rPr>
      </w:pPr>
    </w:p>
    <w:p w14:paraId="16405456"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7.7. FS_ACAPI (Study on Audio Codec APIs)</w:t>
      </w:r>
    </w:p>
    <w:p w14:paraId="3CF01B3E"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1C800A94"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51F59C" w14:textId="77777777" w:rsidR="002B2089" w:rsidRDefault="002B2089" w:rsidP="003F6F94">
            <w:hyperlink r:id="rId67">
              <w:r w:rsidRPr="74CABAEF">
                <w:rPr>
                  <w:rStyle w:val="Hyperlink"/>
                  <w:rFonts w:eastAsia="Arial" w:cs="Arial"/>
                  <w:color w:val="0000FF"/>
                </w:rPr>
                <w:t>S4-260193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484493" w14:textId="77777777" w:rsidR="002B2089" w:rsidRDefault="002B2089" w:rsidP="003F6F94">
            <w:r w:rsidRPr="74CABAEF">
              <w:rPr>
                <w:rFonts w:eastAsia="Arial" w:cs="Arial"/>
              </w:rPr>
              <w:t>[FS_ACAPI] WebRTC Injectable Codecs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7BB29D" w14:textId="77777777" w:rsidR="002B2089" w:rsidRDefault="002B2089" w:rsidP="003F6F94">
            <w:r w:rsidRPr="74CABAEF">
              <w:rPr>
                <w:rFonts w:eastAsia="Arial" w:cs="Arial"/>
              </w:rPr>
              <w:t>Fraunhofer IIS</w:t>
            </w:r>
          </w:p>
        </w:tc>
      </w:tr>
    </w:tbl>
    <w:p w14:paraId="77228590" w14:textId="77777777" w:rsidR="002B2089" w:rsidRDefault="002B2089" w:rsidP="002B2089">
      <w:pPr>
        <w:spacing w:line="257" w:lineRule="auto"/>
      </w:pPr>
      <w:r w:rsidRPr="74CABAEF">
        <w:rPr>
          <w:rFonts w:eastAsia="Arial" w:cs="Arial"/>
          <w:b/>
          <w:bCs/>
          <w:color w:val="0000FF"/>
        </w:rPr>
        <w:t>Presenter: Stefan Döhla</w:t>
      </w:r>
    </w:p>
    <w:p w14:paraId="026ACF31" w14:textId="77777777" w:rsidR="002B2089" w:rsidRDefault="002B2089" w:rsidP="002B2089">
      <w:pPr>
        <w:spacing w:line="257" w:lineRule="auto"/>
      </w:pPr>
      <w:r w:rsidRPr="74CABAEF">
        <w:rPr>
          <w:rFonts w:eastAsia="Arial" w:cs="Arial"/>
          <w:color w:val="000000" w:themeColor="text1"/>
        </w:rPr>
        <w:t>Discussion:</w:t>
      </w:r>
    </w:p>
    <w:p w14:paraId="569B313D"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Stéphane: High-level description on how 3GPP codecs can be included. We miss library and API for several of these. Is it in the scope of FS_ACAPI to provide these?</w:t>
      </w:r>
    </w:p>
    <w:p w14:paraId="1ABCD1F9"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Stefan D: Already part of 26.858, API for all codecs. For IVAS there is an API that may be used, although it may still evolve. API for the pure codec encode/decode, but RTP handling packetization/depackatization we don’t have it in general. For IVAS we have the RTP implementation.</w:t>
      </w:r>
    </w:p>
    <w:p w14:paraId="58CFFBA5"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Rishabh: With this, would you still need to update Chromium?</w:t>
      </w:r>
    </w:p>
    <w:p w14:paraId="3DF5E001"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Stefan D: Factory commands list what you need to add to Chrome.</w:t>
      </w:r>
    </w:p>
    <w:p w14:paraId="1C9F51E5"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Rishabh: Injectable APIs are not publicly available. Did you try this out?</w:t>
      </w:r>
    </w:p>
    <w:p w14:paraId="27157544"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Stefan D: We have not compiled Chromium, but we have run bundling tests with encoding factory.</w:t>
      </w:r>
    </w:p>
    <w:p w14:paraId="7D407895"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Dong: Do we need to recompile the WebRTC lib?</w:t>
      </w:r>
    </w:p>
    <w:p w14:paraId="2D5EE5E4"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Stefan D: Not the WebRTC lib, but the browser.</w:t>
      </w:r>
    </w:p>
    <w:p w14:paraId="2CA615C0"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Stéphane: Would this work for IVAS formats?</w:t>
      </w:r>
    </w:p>
    <w:p w14:paraId="7A9D29E2"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Stefan D: For stereo it should work, but for other formats we need to try it out before knowing.</w:t>
      </w:r>
    </w:p>
    <w:p w14:paraId="7A5CB9B6" w14:textId="77777777" w:rsidR="002B2089" w:rsidRDefault="002B2089" w:rsidP="002B2089">
      <w:pPr>
        <w:pStyle w:val="ListParagraph"/>
        <w:numPr>
          <w:ilvl w:val="0"/>
          <w:numId w:val="72"/>
        </w:numPr>
        <w:spacing w:after="0" w:line="257" w:lineRule="auto"/>
        <w:rPr>
          <w:rFonts w:eastAsia="Arial" w:cs="Arial"/>
        </w:rPr>
      </w:pPr>
      <w:r w:rsidRPr="74CABAEF">
        <w:rPr>
          <w:rFonts w:eastAsia="Arial" w:cs="Arial"/>
        </w:rPr>
        <w:t>Tomas: Perhaps we can add a note on IVAS and “more than stereo” input formats.</w:t>
      </w:r>
    </w:p>
    <w:p w14:paraId="524D69A3" w14:textId="77777777" w:rsidR="002B2089" w:rsidRDefault="002B2089" w:rsidP="002B2089">
      <w:pPr>
        <w:pStyle w:val="ListParagraph"/>
        <w:numPr>
          <w:ilvl w:val="0"/>
          <w:numId w:val="72"/>
        </w:numPr>
        <w:spacing w:after="0" w:line="257" w:lineRule="auto"/>
        <w:rPr>
          <w:rFonts w:eastAsia="Arial" w:cs="Arial"/>
          <w:b/>
          <w:bCs/>
        </w:rPr>
      </w:pPr>
      <w:r w:rsidRPr="74CABAEF">
        <w:rPr>
          <w:rFonts w:eastAsia="Arial" w:cs="Arial"/>
          <w:b/>
          <w:bCs/>
        </w:rPr>
        <w:t xml:space="preserve">--&gt; We will add a note as indicated above and review this in the TR integration. </w:t>
      </w:r>
    </w:p>
    <w:p w14:paraId="7EDA690E"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S4-260193</w:t>
      </w:r>
      <w:r w:rsidRPr="74CABAEF">
        <w:rPr>
          <w:rFonts w:eastAsia="Arial" w:cs="Arial"/>
          <w:color w:val="000000" w:themeColor="text1"/>
        </w:rPr>
        <w:t xml:space="preserve"> is </w:t>
      </w:r>
      <w:r w:rsidRPr="74CABAEF">
        <w:rPr>
          <w:rFonts w:eastAsia="Arial" w:cs="Arial"/>
          <w:color w:val="FF0000"/>
        </w:rPr>
        <w:t>agreed with the above note</w:t>
      </w:r>
    </w:p>
    <w:p w14:paraId="1BFD2BEF"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243C9E2D"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8B2E63" w14:textId="77777777" w:rsidR="002B2089" w:rsidRDefault="002B2089" w:rsidP="003F6F94">
            <w:hyperlink r:id="rId68">
              <w:r w:rsidRPr="74CABAEF">
                <w:rPr>
                  <w:rStyle w:val="Hyperlink"/>
                  <w:rFonts w:eastAsia="Arial" w:cs="Arial"/>
                  <w:color w:val="0000FF"/>
                </w:rPr>
                <w:t>S4-260324</w:t>
              </w:r>
            </w:hyperlink>
          </w:p>
          <w:p w14:paraId="287F7F82" w14:textId="77777777" w:rsidR="002B2089" w:rsidRDefault="002B2089" w:rsidP="003F6F94">
            <w:pPr>
              <w:rPr>
                <w:rFonts w:eastAsia="Arial" w:cs="Arial"/>
                <w:color w:val="0000FF"/>
                <w:u w:val="single"/>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4B5526" w14:textId="77777777" w:rsidR="002B2089" w:rsidRDefault="002B2089" w:rsidP="003F6F94">
            <w:pPr>
              <w:rPr>
                <w:rFonts w:eastAsia="Arial" w:cs="Arial"/>
              </w:rPr>
            </w:pPr>
            <w:r w:rsidRPr="74CABAEF">
              <w:rPr>
                <w:rFonts w:eastAsia="Arial" w:cs="Arial"/>
              </w:rPr>
              <w:t>TR 26.858 v0.8.0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0E721C" w14:textId="77777777" w:rsidR="002B2089" w:rsidRDefault="002B2089" w:rsidP="003F6F94">
            <w:r w:rsidRPr="74CABAEF">
              <w:rPr>
                <w:rFonts w:eastAsia="Arial" w:cs="Arial"/>
              </w:rPr>
              <w:t>Fraunhofer IIS</w:t>
            </w:r>
          </w:p>
        </w:tc>
      </w:tr>
    </w:tbl>
    <w:p w14:paraId="448CDD85" w14:textId="77777777" w:rsidR="002B2089" w:rsidRDefault="002B2089" w:rsidP="002B2089">
      <w:pPr>
        <w:spacing w:line="257" w:lineRule="auto"/>
      </w:pPr>
      <w:r w:rsidRPr="74CABAEF">
        <w:rPr>
          <w:rFonts w:eastAsia="Arial" w:cs="Arial"/>
          <w:b/>
          <w:bCs/>
          <w:color w:val="0000FF"/>
        </w:rPr>
        <w:t>Presenter: Stefan Döhla</w:t>
      </w:r>
    </w:p>
    <w:p w14:paraId="6B1B017E" w14:textId="77777777" w:rsidR="002B2089" w:rsidRDefault="002B2089" w:rsidP="002B2089">
      <w:pPr>
        <w:spacing w:line="257" w:lineRule="auto"/>
      </w:pPr>
      <w:r w:rsidRPr="74CABAEF">
        <w:rPr>
          <w:rFonts w:eastAsia="Arial" w:cs="Arial"/>
          <w:color w:val="000000" w:themeColor="text1"/>
        </w:rPr>
        <w:t>Discussion:</w:t>
      </w:r>
    </w:p>
    <w:p w14:paraId="0615383C" w14:textId="77777777" w:rsidR="002B2089" w:rsidRDefault="002B2089" w:rsidP="002B2089">
      <w:pPr>
        <w:pStyle w:val="ListParagraph"/>
        <w:numPr>
          <w:ilvl w:val="0"/>
          <w:numId w:val="17"/>
        </w:numPr>
        <w:spacing w:line="257" w:lineRule="auto"/>
        <w:rPr>
          <w:rFonts w:eastAsia="Arial" w:cs="Arial"/>
          <w:color w:val="000000" w:themeColor="text1"/>
        </w:rPr>
      </w:pPr>
      <w:r w:rsidRPr="74CABAEF">
        <w:rPr>
          <w:rFonts w:eastAsia="Arial" w:cs="Arial"/>
          <w:color w:val="000000" w:themeColor="text1"/>
        </w:rPr>
        <w:t>Stefan D: Will go through the document to check it for plenary in SA.</w:t>
      </w:r>
    </w:p>
    <w:p w14:paraId="771B1A34" w14:textId="77777777" w:rsidR="002B2089" w:rsidRDefault="002B2089" w:rsidP="002B2089">
      <w:pPr>
        <w:pStyle w:val="ListParagraph"/>
        <w:numPr>
          <w:ilvl w:val="0"/>
          <w:numId w:val="17"/>
        </w:numPr>
        <w:spacing w:line="257" w:lineRule="auto"/>
        <w:rPr>
          <w:rFonts w:eastAsia="Arial" w:cs="Arial"/>
          <w:color w:val="000000" w:themeColor="text1"/>
        </w:rPr>
      </w:pPr>
      <w:r w:rsidRPr="74CABAEF">
        <w:rPr>
          <w:rFonts w:eastAsia="Arial" w:cs="Arial"/>
          <w:color w:val="000000" w:themeColor="text1"/>
        </w:rPr>
        <w:t>Rishabh: What is the difference between this clause 5.3 and 7.2?</w:t>
      </w:r>
    </w:p>
    <w:p w14:paraId="65C936DF" w14:textId="77777777" w:rsidR="002B2089" w:rsidRDefault="002B2089" w:rsidP="002B2089">
      <w:pPr>
        <w:pStyle w:val="ListParagraph"/>
        <w:numPr>
          <w:ilvl w:val="0"/>
          <w:numId w:val="17"/>
        </w:numPr>
        <w:spacing w:line="257" w:lineRule="auto"/>
        <w:rPr>
          <w:rFonts w:eastAsia="Arial" w:cs="Arial"/>
          <w:color w:val="000000" w:themeColor="text1"/>
        </w:rPr>
      </w:pPr>
      <w:r w:rsidRPr="74CABAEF">
        <w:rPr>
          <w:rFonts w:eastAsia="Arial" w:cs="Arial"/>
          <w:color w:val="000000" w:themeColor="text1"/>
        </w:rPr>
        <w:t>Stefan D: 5.5 describes injectable codecs. Clause 7 is the recommendation to the group. Clause 8 is how to structure this work. Follows the typical format of a TR.</w:t>
      </w:r>
    </w:p>
    <w:p w14:paraId="734AFE1F" w14:textId="77777777" w:rsidR="002B2089" w:rsidRDefault="002B2089" w:rsidP="002B2089">
      <w:pPr>
        <w:pStyle w:val="ListParagraph"/>
        <w:numPr>
          <w:ilvl w:val="0"/>
          <w:numId w:val="17"/>
        </w:numPr>
        <w:spacing w:line="257" w:lineRule="auto"/>
        <w:rPr>
          <w:rFonts w:eastAsia="Arial" w:cs="Arial"/>
          <w:color w:val="000000" w:themeColor="text1"/>
        </w:rPr>
      </w:pPr>
      <w:r w:rsidRPr="74CABAEF">
        <w:rPr>
          <w:rFonts w:eastAsia="Arial" w:cs="Arial"/>
          <w:color w:val="000000" w:themeColor="text1"/>
        </w:rPr>
        <w:t>Rishabh: Better to have the note in 7?</w:t>
      </w:r>
    </w:p>
    <w:p w14:paraId="1F03E7CB" w14:textId="77777777" w:rsidR="002B2089" w:rsidRDefault="002B2089" w:rsidP="002B2089">
      <w:pPr>
        <w:pStyle w:val="ListParagraph"/>
        <w:numPr>
          <w:ilvl w:val="0"/>
          <w:numId w:val="17"/>
        </w:numPr>
        <w:spacing w:line="257" w:lineRule="auto"/>
        <w:rPr>
          <w:rFonts w:eastAsia="Arial" w:cs="Arial"/>
          <w:color w:val="000000" w:themeColor="text1"/>
        </w:rPr>
      </w:pPr>
      <w:r w:rsidRPr="74CABAEF">
        <w:rPr>
          <w:rFonts w:eastAsia="Arial" w:cs="Arial"/>
          <w:color w:val="000000" w:themeColor="text1"/>
        </w:rPr>
        <w:t>Tomas: Belongs to 5.</w:t>
      </w:r>
    </w:p>
    <w:p w14:paraId="73E02C63" w14:textId="77777777" w:rsidR="002B2089" w:rsidRDefault="002B2089" w:rsidP="002B2089">
      <w:pPr>
        <w:pStyle w:val="ListParagraph"/>
        <w:numPr>
          <w:ilvl w:val="0"/>
          <w:numId w:val="17"/>
        </w:numPr>
        <w:spacing w:line="257" w:lineRule="auto"/>
        <w:rPr>
          <w:rFonts w:eastAsia="Arial" w:cs="Arial"/>
          <w:color w:val="000000" w:themeColor="text1"/>
        </w:rPr>
      </w:pPr>
      <w:r w:rsidRPr="74CABAEF">
        <w:rPr>
          <w:rFonts w:eastAsia="Arial" w:cs="Arial"/>
          <w:color w:val="000000" w:themeColor="text1"/>
        </w:rPr>
        <w:t>Satish: Does this recommend injectable interfaces for renderer and split renderer?</w:t>
      </w:r>
    </w:p>
    <w:p w14:paraId="7A13C367" w14:textId="77777777" w:rsidR="002B2089" w:rsidRDefault="002B2089" w:rsidP="002B2089">
      <w:pPr>
        <w:pStyle w:val="ListParagraph"/>
        <w:numPr>
          <w:ilvl w:val="0"/>
          <w:numId w:val="17"/>
        </w:numPr>
        <w:spacing w:line="257" w:lineRule="auto"/>
        <w:rPr>
          <w:rFonts w:eastAsia="Arial" w:cs="Arial"/>
          <w:color w:val="000000" w:themeColor="text1"/>
        </w:rPr>
      </w:pPr>
      <w:r w:rsidRPr="74CABAEF">
        <w:rPr>
          <w:rFonts w:eastAsia="Arial" w:cs="Arial"/>
          <w:color w:val="000000" w:themeColor="text1"/>
        </w:rPr>
        <w:t>Stefan D: Specific for IVAS. IVAS decoder also contains renderer. Here, IVAS decoder includes renderer by default. WebAudio is not covered in this. Would be open to specify this functionality, but there was no input on this.</w:t>
      </w:r>
    </w:p>
    <w:p w14:paraId="633C46EB"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S4-260324</w:t>
      </w:r>
      <w:r w:rsidRPr="74CABAEF">
        <w:rPr>
          <w:rFonts w:eastAsia="Arial" w:cs="Arial"/>
          <w:color w:val="000000" w:themeColor="text1"/>
        </w:rPr>
        <w:t xml:space="preserve"> is</w:t>
      </w:r>
      <w:r w:rsidRPr="74CABAEF">
        <w:rPr>
          <w:rFonts w:eastAsia="Arial" w:cs="Arial"/>
          <w:color w:val="FF0000"/>
        </w:rPr>
        <w:t xml:space="preserve"> agreed</w:t>
      </w:r>
    </w:p>
    <w:p w14:paraId="1A7992FE" w14:textId="77777777" w:rsidR="002B2089" w:rsidRDefault="002B2089" w:rsidP="002B2089">
      <w:pPr>
        <w:spacing w:line="257" w:lineRule="auto"/>
        <w:rPr>
          <w:rFonts w:eastAsia="Arial" w:cs="Arial"/>
        </w:rPr>
      </w:pPr>
    </w:p>
    <w:p w14:paraId="4508EA26"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3"/>
        <w:gridCol w:w="3113"/>
        <w:gridCol w:w="3114"/>
      </w:tblGrid>
      <w:tr w:rsidR="002B2089" w14:paraId="08F2F599"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0B7F69" w14:textId="77777777" w:rsidR="002B2089" w:rsidRDefault="002B2089" w:rsidP="003F6F94">
            <w:pPr>
              <w:rPr>
                <w:rFonts w:eastAsia="Arial" w:cs="Arial"/>
                <w:color w:val="0000FF"/>
                <w:u w:val="single"/>
              </w:rPr>
            </w:pPr>
            <w:r w:rsidRPr="74CABAEF">
              <w:rPr>
                <w:rFonts w:eastAsia="Arial" w:cs="Arial"/>
                <w:color w:val="0000FF"/>
                <w:u w:val="single"/>
              </w:rPr>
              <w:t>X423 to 16.1</w:t>
            </w:r>
          </w:p>
          <w:p w14:paraId="0E239D30" w14:textId="77777777" w:rsidR="002B2089" w:rsidRDefault="002B2089" w:rsidP="003F6F94">
            <w:pPr>
              <w:rPr>
                <w:rFonts w:eastAsia="Arial" w:cs="Arial"/>
                <w:color w:val="0000FF"/>
                <w:u w:val="single"/>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51FD34" w14:textId="77777777" w:rsidR="002B2089" w:rsidRDefault="002B2089" w:rsidP="003F6F94">
            <w:pPr>
              <w:rPr>
                <w:rFonts w:eastAsia="Arial" w:cs="Arial"/>
              </w:rPr>
            </w:pPr>
            <w:r w:rsidRPr="74CABAEF">
              <w:rPr>
                <w:rFonts w:eastAsia="Arial" w:cs="Arial"/>
              </w:rPr>
              <w:t>TR 26.858 for plenary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6B784C" w14:textId="77777777" w:rsidR="002B2089" w:rsidRDefault="002B2089" w:rsidP="003F6F94">
            <w:r w:rsidRPr="74CABAEF">
              <w:rPr>
                <w:rFonts w:eastAsia="Arial" w:cs="Arial"/>
              </w:rPr>
              <w:t>Fraunhofer IIS</w:t>
            </w:r>
          </w:p>
        </w:tc>
      </w:tr>
    </w:tbl>
    <w:p w14:paraId="6BC496F7" w14:textId="77777777" w:rsidR="002B2089" w:rsidRDefault="002B2089" w:rsidP="002B2089">
      <w:pPr>
        <w:spacing w:line="257" w:lineRule="auto"/>
        <w:rPr>
          <w:rFonts w:eastAsia="Arial" w:cs="Arial"/>
        </w:rPr>
      </w:pPr>
      <w:r w:rsidRPr="74CABAEF">
        <w:rPr>
          <w:rFonts w:eastAsia="Arial" w:cs="Arial"/>
        </w:rPr>
        <w:t>Dire</w:t>
      </w:r>
    </w:p>
    <w:p w14:paraId="6FE07E42"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1"/>
        <w:gridCol w:w="3116"/>
        <w:gridCol w:w="3113"/>
      </w:tblGrid>
      <w:tr w:rsidR="002B2089" w14:paraId="185B5D30"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58A5FC" w14:textId="77777777" w:rsidR="002B2089" w:rsidRDefault="002B2089" w:rsidP="003F6F94">
            <w:hyperlink r:id="rId69">
              <w:r w:rsidRPr="74CABAEF">
                <w:rPr>
                  <w:rStyle w:val="Hyperlink"/>
                  <w:rFonts w:eastAsia="Arial" w:cs="Arial"/>
                  <w:color w:val="0000FF"/>
                </w:rPr>
                <w:t>S4-260194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E47FB3" w14:textId="77777777" w:rsidR="002B2089" w:rsidRDefault="002B2089" w:rsidP="003F6F94">
            <w:r w:rsidRPr="74CABAEF">
              <w:rPr>
                <w:rFonts w:eastAsia="Arial" w:cs="Arial"/>
              </w:rPr>
              <w:t>[FS_ACAPI] Recommendations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03D6FB" w14:textId="77777777" w:rsidR="002B2089" w:rsidRDefault="002B2089" w:rsidP="003F6F94">
            <w:r w:rsidRPr="74CABAEF">
              <w:rPr>
                <w:rFonts w:eastAsia="Arial" w:cs="Arial"/>
              </w:rPr>
              <w:t>Fraunhofer IIS</w:t>
            </w:r>
          </w:p>
        </w:tc>
      </w:tr>
    </w:tbl>
    <w:p w14:paraId="0412B39D" w14:textId="77777777" w:rsidR="002B2089" w:rsidRDefault="002B2089" w:rsidP="002B2089">
      <w:pPr>
        <w:spacing w:line="257" w:lineRule="auto"/>
      </w:pPr>
      <w:r w:rsidRPr="74CABAEF">
        <w:rPr>
          <w:rFonts w:eastAsia="Arial" w:cs="Arial"/>
          <w:b/>
          <w:bCs/>
          <w:color w:val="0000FF"/>
        </w:rPr>
        <w:t>Presenter: Stefan Döhla</w:t>
      </w:r>
    </w:p>
    <w:p w14:paraId="5C8131D9" w14:textId="77777777" w:rsidR="002B2089" w:rsidRDefault="002B2089" w:rsidP="002B2089">
      <w:pPr>
        <w:spacing w:line="257" w:lineRule="auto"/>
      </w:pPr>
      <w:r w:rsidRPr="74CABAEF">
        <w:rPr>
          <w:rFonts w:eastAsia="Arial" w:cs="Arial"/>
          <w:color w:val="000000" w:themeColor="text1"/>
        </w:rPr>
        <w:t>Discussion:</w:t>
      </w:r>
    </w:p>
    <w:p w14:paraId="63624B4A" w14:textId="77777777" w:rsidR="002B2089" w:rsidRDefault="002B2089" w:rsidP="002B2089">
      <w:pPr>
        <w:pStyle w:val="ListParagraph"/>
        <w:numPr>
          <w:ilvl w:val="0"/>
          <w:numId w:val="71"/>
        </w:numPr>
        <w:spacing w:after="0" w:line="257" w:lineRule="auto"/>
        <w:rPr>
          <w:rFonts w:eastAsia="Arial" w:cs="Arial"/>
        </w:rPr>
      </w:pPr>
      <w:r w:rsidRPr="74CABAEF">
        <w:rPr>
          <w:rFonts w:eastAsia="Arial" w:cs="Arial"/>
        </w:rPr>
        <w:t>Stéphane: “Should” in the TR, perhaps cannot be there. 8.4 is less technical, related to ACAPI, looks like we say we did bad things in the past that need corrections.</w:t>
      </w:r>
    </w:p>
    <w:p w14:paraId="4CEF4095" w14:textId="77777777" w:rsidR="002B2089" w:rsidRDefault="002B2089" w:rsidP="002B2089">
      <w:pPr>
        <w:pStyle w:val="ListParagraph"/>
        <w:numPr>
          <w:ilvl w:val="0"/>
          <w:numId w:val="71"/>
        </w:numPr>
        <w:spacing w:after="0" w:line="257" w:lineRule="auto"/>
        <w:rPr>
          <w:rFonts w:eastAsia="Arial" w:cs="Arial"/>
        </w:rPr>
      </w:pPr>
      <w:r w:rsidRPr="74CABAEF">
        <w:rPr>
          <w:rFonts w:eastAsia="Arial" w:cs="Arial"/>
        </w:rPr>
        <w:t>Stefan D: It is a summary clause. Could be removed if it is not needed.</w:t>
      </w:r>
    </w:p>
    <w:p w14:paraId="118D60C9" w14:textId="77777777" w:rsidR="002B2089" w:rsidRDefault="002B2089" w:rsidP="002B2089">
      <w:pPr>
        <w:pStyle w:val="ListParagraph"/>
        <w:numPr>
          <w:ilvl w:val="0"/>
          <w:numId w:val="71"/>
        </w:numPr>
        <w:spacing w:after="0" w:line="257" w:lineRule="auto"/>
        <w:rPr>
          <w:rFonts w:eastAsia="Arial" w:cs="Arial"/>
        </w:rPr>
      </w:pPr>
      <w:r w:rsidRPr="74CABAEF">
        <w:rPr>
          <w:rFonts w:eastAsia="Arial" w:cs="Arial"/>
        </w:rPr>
        <w:t>Stefan D: Some additional editorial changes will be included, including coverpages for presentation to SA. Two document numbers for 26.858.</w:t>
      </w:r>
    </w:p>
    <w:p w14:paraId="77C6AB86" w14:textId="77777777" w:rsidR="002B2089" w:rsidRDefault="002B2089" w:rsidP="002B2089">
      <w:pPr>
        <w:pStyle w:val="ListParagraph"/>
        <w:spacing w:after="0" w:line="257" w:lineRule="auto"/>
        <w:ind w:hanging="360"/>
        <w:rPr>
          <w:rFonts w:eastAsia="Arial" w:cs="Arial"/>
        </w:rPr>
      </w:pPr>
    </w:p>
    <w:p w14:paraId="1BAF2FD7"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S4-260194</w:t>
      </w:r>
      <w:r w:rsidRPr="74CABAEF">
        <w:rPr>
          <w:rFonts w:eastAsia="Arial" w:cs="Arial"/>
          <w:color w:val="000000" w:themeColor="text1"/>
        </w:rPr>
        <w:t xml:space="preserve"> is </w:t>
      </w:r>
      <w:r w:rsidRPr="74CABAEF">
        <w:rPr>
          <w:rFonts w:eastAsia="Arial" w:cs="Arial"/>
          <w:color w:val="FF0000"/>
        </w:rPr>
        <w:t>agreed, but with clause 8.4 removed for the integration in the TR.</w:t>
      </w:r>
    </w:p>
    <w:p w14:paraId="2ACAFDD5" w14:textId="77777777" w:rsidR="002B2089" w:rsidRDefault="002B2089" w:rsidP="002B2089">
      <w:pPr>
        <w:spacing w:line="257" w:lineRule="auto"/>
      </w:pPr>
      <w:r w:rsidRPr="74CABAEF">
        <w:rPr>
          <w:rFonts w:eastAsia="Arial" w:cs="Arial"/>
        </w:rPr>
        <w:t xml:space="preserve"> </w:t>
      </w:r>
    </w:p>
    <w:p w14:paraId="4878AD18"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7.8. FS_ULBC (Study on Ultra Low Bitrate Speech Codec)</w:t>
      </w:r>
    </w:p>
    <w:p w14:paraId="58954DF4"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791B531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DC7A7B" w14:textId="77777777" w:rsidR="002B2089" w:rsidRDefault="002B2089" w:rsidP="003F6F94">
            <w:hyperlink r:id="rId70">
              <w:r w:rsidRPr="74CABAEF">
                <w:rPr>
                  <w:rStyle w:val="Hyperlink"/>
                  <w:rFonts w:eastAsia="Arial" w:cs="Arial"/>
                  <w:color w:val="0000FF"/>
                </w:rPr>
                <w:t>S4-260126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53AFA8" w14:textId="77777777" w:rsidR="002B2089" w:rsidRDefault="002B2089" w:rsidP="003F6F94">
            <w:r w:rsidRPr="74CABAEF">
              <w:rPr>
                <w:rFonts w:eastAsia="Arial" w:cs="Arial"/>
              </w:rPr>
              <w:t>[FS_ULBC] Analysis on complexity evaluation of ULBC with WMOPS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8673F6" w14:textId="77777777" w:rsidR="002B2089" w:rsidRDefault="002B2089" w:rsidP="003F6F94">
            <w:r w:rsidRPr="74CABAEF">
              <w:rPr>
                <w:rFonts w:eastAsia="Arial" w:cs="Arial"/>
              </w:rPr>
              <w:t>Bytedance</w:t>
            </w:r>
          </w:p>
        </w:tc>
      </w:tr>
    </w:tbl>
    <w:p w14:paraId="2850B34A" w14:textId="77777777" w:rsidR="002B2089" w:rsidRDefault="002B2089" w:rsidP="002B2089">
      <w:pPr>
        <w:spacing w:line="257" w:lineRule="auto"/>
      </w:pPr>
      <w:r w:rsidRPr="74CABAEF">
        <w:rPr>
          <w:rFonts w:eastAsia="Arial" w:cs="Arial"/>
          <w:b/>
          <w:bCs/>
          <w:color w:val="0000FF"/>
        </w:rPr>
        <w:t>Presenter: June Sun</w:t>
      </w:r>
    </w:p>
    <w:p w14:paraId="3AFAEE6E" w14:textId="77777777" w:rsidR="002B2089" w:rsidRDefault="002B2089" w:rsidP="002B2089">
      <w:pPr>
        <w:spacing w:line="257" w:lineRule="auto"/>
      </w:pPr>
      <w:r w:rsidRPr="74CABAEF">
        <w:rPr>
          <w:rFonts w:eastAsia="Arial" w:cs="Arial"/>
          <w:color w:val="000000" w:themeColor="text1"/>
        </w:rPr>
        <w:t>Discussion:</w:t>
      </w:r>
    </w:p>
    <w:p w14:paraId="4799D5EA"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 xml:space="preserve">Milan agreed with the analysis, mentioned however that the tool was npt meant to be absolutely exact. In classical codecs it just estimates the equivalent fixed-point complexity and gives reasonable results. </w:t>
      </w:r>
    </w:p>
    <w:p w14:paraId="73B057AF"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Erik commented that WMC tool was evaluated on entire code bases but not isolated portions</w:t>
      </w:r>
    </w:p>
    <w:p w14:paraId="4F20C112"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June replied that looking at the trend is one possibility. The instrumentation problem of e.g. case 5 one would wrongly optimize with the current tool.</w:t>
      </w:r>
    </w:p>
    <w:p w14:paraId="369BA9FA"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Audio SWG chairman commented that manual instrumentation can be used for portions where it does not work properly.</w:t>
      </w:r>
    </w:p>
    <w:p w14:paraId="0CD4BEE1"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Stefan B commented that the tool has been very valuable</w:t>
      </w:r>
    </w:p>
    <w:p w14:paraId="58AB7628"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Stefan D commented that the tool has been provided by VoiceAge and the community welcomed this effort a lot, it is now maintained on Github</w:t>
      </w:r>
    </w:p>
    <w:p w14:paraId="44E0D41E"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June just wanted to highlight the tool allows for some form of undesired optimization</w:t>
      </w:r>
    </w:p>
    <w:p w14:paraId="003658D8"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Milan asked to check with colleagues for the reported cases</w:t>
      </w:r>
    </w:p>
    <w:p w14:paraId="3FFB170F"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Audio SWG proposed to add this to the P-Doc and clarify the version used</w:t>
      </w:r>
    </w:p>
    <w:p w14:paraId="1EB063F5" w14:textId="77777777" w:rsidR="002B2089" w:rsidRDefault="002B2089" w:rsidP="002B2089">
      <w:pPr>
        <w:spacing w:after="0" w:line="257" w:lineRule="auto"/>
        <w:rPr>
          <w:rFonts w:eastAsia="Arial" w:cs="Arial"/>
        </w:rPr>
      </w:pPr>
    </w:p>
    <w:p w14:paraId="6FF77722"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S4-260126</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S4-260415</w:t>
      </w:r>
    </w:p>
    <w:tbl>
      <w:tblPr>
        <w:tblStyle w:val="TableGrid"/>
        <w:tblW w:w="0" w:type="auto"/>
        <w:tblLook w:val="04A0" w:firstRow="1" w:lastRow="0" w:firstColumn="1" w:lastColumn="0" w:noHBand="0" w:noVBand="1"/>
      </w:tblPr>
      <w:tblGrid>
        <w:gridCol w:w="3112"/>
        <w:gridCol w:w="3114"/>
        <w:gridCol w:w="3114"/>
      </w:tblGrid>
      <w:tr w:rsidR="002B2089" w14:paraId="703CECA5"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A237FC" w14:textId="77777777" w:rsidR="002B2089" w:rsidRDefault="002B2089" w:rsidP="003F6F94">
            <w:hyperlink r:id="rId71">
              <w:r w:rsidRPr="74CABAEF">
                <w:rPr>
                  <w:rStyle w:val="Hyperlink"/>
                  <w:rFonts w:eastAsia="Arial" w:cs="Arial"/>
                  <w:color w:val="0000FF"/>
                </w:rPr>
                <w:t>S4-260415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4A6FEE" w14:textId="77777777" w:rsidR="002B2089" w:rsidRDefault="002B2089" w:rsidP="003F6F94">
            <w:r w:rsidRPr="74CABAEF">
              <w:rPr>
                <w:rFonts w:eastAsia="Arial" w:cs="Arial"/>
              </w:rPr>
              <w:t>[FS_ULBC] Analysis on complexity evaluation of ULBC with WMOPS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B4A57A" w14:textId="77777777" w:rsidR="002B2089" w:rsidRDefault="002B2089" w:rsidP="003F6F94">
            <w:r w:rsidRPr="74CABAEF">
              <w:rPr>
                <w:rFonts w:eastAsia="Arial" w:cs="Arial"/>
              </w:rPr>
              <w:t>Bytedance</w:t>
            </w:r>
          </w:p>
        </w:tc>
      </w:tr>
    </w:tbl>
    <w:p w14:paraId="6C4F6B8A" w14:textId="77777777" w:rsidR="002B2089" w:rsidRDefault="002B2089" w:rsidP="002B2089">
      <w:pPr>
        <w:spacing w:line="257" w:lineRule="auto"/>
      </w:pPr>
      <w:r w:rsidRPr="74CABAEF">
        <w:rPr>
          <w:rFonts w:eastAsia="Arial" w:cs="Arial"/>
          <w:b/>
          <w:bCs/>
          <w:color w:val="0000FF"/>
        </w:rPr>
        <w:t>Presenter: June Sun</w:t>
      </w:r>
    </w:p>
    <w:p w14:paraId="3DDD7D73" w14:textId="77777777" w:rsidR="002B2089" w:rsidRDefault="002B2089" w:rsidP="002B2089">
      <w:pPr>
        <w:spacing w:line="257" w:lineRule="auto"/>
      </w:pPr>
      <w:r w:rsidRPr="74CABAEF">
        <w:rPr>
          <w:rFonts w:eastAsia="Arial" w:cs="Arial"/>
          <w:color w:val="000000" w:themeColor="text1"/>
        </w:rPr>
        <w:t>Discussion:</w:t>
      </w:r>
    </w:p>
    <w:p w14:paraId="75228967" w14:textId="77777777" w:rsidR="002B2089" w:rsidRDefault="002B2089" w:rsidP="002B2089">
      <w:pPr>
        <w:pStyle w:val="ListParagraph"/>
        <w:numPr>
          <w:ilvl w:val="0"/>
          <w:numId w:val="10"/>
        </w:numPr>
        <w:spacing w:line="257" w:lineRule="auto"/>
        <w:rPr>
          <w:rFonts w:eastAsia="Arial" w:cs="Arial"/>
          <w:color w:val="000000" w:themeColor="text1"/>
        </w:rPr>
      </w:pPr>
      <w:r w:rsidRPr="74CABAEF">
        <w:rPr>
          <w:rFonts w:eastAsia="Arial" w:cs="Arial"/>
          <w:color w:val="000000" w:themeColor="text1"/>
        </w:rPr>
        <w:t>Tomas: Is the version specified?</w:t>
      </w:r>
    </w:p>
    <w:p w14:paraId="48FE3272" w14:textId="77777777" w:rsidR="002B2089" w:rsidRDefault="002B2089" w:rsidP="002B2089">
      <w:pPr>
        <w:pStyle w:val="ListParagraph"/>
        <w:numPr>
          <w:ilvl w:val="0"/>
          <w:numId w:val="10"/>
        </w:numPr>
        <w:spacing w:line="257" w:lineRule="auto"/>
        <w:rPr>
          <w:rFonts w:eastAsia="Arial" w:cs="Arial"/>
          <w:color w:val="000000" w:themeColor="text1"/>
        </w:rPr>
      </w:pPr>
      <w:r w:rsidRPr="74CABAEF">
        <w:rPr>
          <w:rFonts w:eastAsia="Arial" w:cs="Arial"/>
          <w:color w:val="000000" w:themeColor="text1"/>
        </w:rPr>
        <w:t>June: VoiceAge confirmed the version.</w:t>
      </w:r>
    </w:p>
    <w:p w14:paraId="5AE22D55" w14:textId="77777777" w:rsidR="002B2089" w:rsidRDefault="002B2089" w:rsidP="002B2089">
      <w:pPr>
        <w:pStyle w:val="ListParagraph"/>
        <w:numPr>
          <w:ilvl w:val="0"/>
          <w:numId w:val="10"/>
        </w:numPr>
        <w:spacing w:line="257" w:lineRule="auto"/>
        <w:rPr>
          <w:rFonts w:eastAsia="Arial" w:cs="Arial"/>
          <w:color w:val="000000" w:themeColor="text1"/>
        </w:rPr>
      </w:pPr>
      <w:r w:rsidRPr="74CABAEF">
        <w:rPr>
          <w:rFonts w:eastAsia="Arial" w:cs="Arial"/>
          <w:color w:val="000000" w:themeColor="text1"/>
        </w:rPr>
        <w:t>Milan: We got different output of the WMC tool in our lab wrt the table. We are currently unsure of the version.</w:t>
      </w:r>
    </w:p>
    <w:p w14:paraId="31F201A1" w14:textId="77777777" w:rsidR="002B2089" w:rsidRDefault="002B2089" w:rsidP="002B2089">
      <w:pPr>
        <w:pStyle w:val="ListParagraph"/>
        <w:numPr>
          <w:ilvl w:val="0"/>
          <w:numId w:val="10"/>
        </w:numPr>
        <w:spacing w:line="257" w:lineRule="auto"/>
        <w:rPr>
          <w:rFonts w:eastAsia="Arial" w:cs="Arial"/>
          <w:color w:val="000000" w:themeColor="text1"/>
        </w:rPr>
      </w:pPr>
      <w:r w:rsidRPr="74CABAEF">
        <w:rPr>
          <w:rFonts w:eastAsia="Arial" w:cs="Arial"/>
          <w:color w:val="000000" w:themeColor="text1"/>
        </w:rPr>
        <w:t>Tomas: An editor’s note that the version needs to be checked, then include in Pdoc?</w:t>
      </w:r>
    </w:p>
    <w:p w14:paraId="2C35389C"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S4- 260415</w:t>
      </w:r>
      <w:r w:rsidRPr="74CABAEF">
        <w:rPr>
          <w:rFonts w:eastAsia="Arial" w:cs="Arial"/>
          <w:color w:val="000000" w:themeColor="text1"/>
        </w:rPr>
        <w:t xml:space="preserve"> is </w:t>
      </w:r>
      <w:r w:rsidRPr="74CABAEF">
        <w:rPr>
          <w:rFonts w:eastAsia="Arial" w:cs="Arial"/>
          <w:color w:val="FF0000"/>
        </w:rPr>
        <w:t>agreed</w:t>
      </w:r>
    </w:p>
    <w:p w14:paraId="10C97837" w14:textId="77777777" w:rsidR="002B2089" w:rsidRDefault="002B2089" w:rsidP="002B2089">
      <w:pPr>
        <w:spacing w:line="257" w:lineRule="auto"/>
        <w:rPr>
          <w:rFonts w:eastAsia="Arial" w:cs="Arial"/>
          <w:color w:val="FF0000"/>
        </w:rPr>
      </w:pPr>
    </w:p>
    <w:p w14:paraId="1C158AA8"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03651B9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751D1C" w14:textId="77777777" w:rsidR="002B2089" w:rsidRDefault="002B2089" w:rsidP="003F6F94">
            <w:hyperlink r:id="rId72">
              <w:r w:rsidRPr="74CABAEF">
                <w:rPr>
                  <w:rStyle w:val="Hyperlink"/>
                  <w:rFonts w:eastAsia="Arial" w:cs="Arial"/>
                  <w:color w:val="0000FF"/>
                </w:rPr>
                <w:t>S4-260128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EA78FE" w14:textId="77777777" w:rsidR="002B2089" w:rsidRDefault="002B2089" w:rsidP="003F6F94">
            <w:r w:rsidRPr="74CABAEF">
              <w:rPr>
                <w:rFonts w:eastAsia="Arial" w:cs="Arial"/>
              </w:rPr>
              <w:t>[FS_ULBC] Influence of code optimization on WMOPS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305622" w14:textId="77777777" w:rsidR="002B2089" w:rsidRDefault="002B2089" w:rsidP="003F6F94">
            <w:r w:rsidRPr="74CABAEF">
              <w:rPr>
                <w:rFonts w:eastAsia="Arial" w:cs="Arial"/>
              </w:rPr>
              <w:t>Bytedance</w:t>
            </w:r>
          </w:p>
        </w:tc>
      </w:tr>
    </w:tbl>
    <w:p w14:paraId="58E15EF7" w14:textId="77777777" w:rsidR="002B2089" w:rsidRDefault="002B2089" w:rsidP="002B2089">
      <w:pPr>
        <w:spacing w:line="257" w:lineRule="auto"/>
      </w:pPr>
      <w:r w:rsidRPr="74CABAEF">
        <w:rPr>
          <w:rFonts w:eastAsia="Arial" w:cs="Arial"/>
          <w:b/>
          <w:bCs/>
          <w:color w:val="0000FF"/>
        </w:rPr>
        <w:t>Presenter: Mike</w:t>
      </w:r>
    </w:p>
    <w:p w14:paraId="590514C4" w14:textId="77777777" w:rsidR="002B2089" w:rsidRDefault="002B2089" w:rsidP="002B2089">
      <w:pPr>
        <w:spacing w:line="257" w:lineRule="auto"/>
      </w:pPr>
      <w:r w:rsidRPr="74CABAEF">
        <w:rPr>
          <w:rFonts w:eastAsia="Arial" w:cs="Arial"/>
          <w:color w:val="000000" w:themeColor="text1"/>
        </w:rPr>
        <w:t>Discussion:</w:t>
      </w:r>
    </w:p>
    <w:p w14:paraId="32FA7C12"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Stefan B asked whether the source considers a surprise that different optimizations are possible</w:t>
      </w:r>
    </w:p>
    <w:p w14:paraId="4E768259"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Mile responded the message is that with the WMC tool one compares C code, but the model design matters more.</w:t>
      </w:r>
    </w:p>
    <w:p w14:paraId="337378EF"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Stefan B commented that compared with Python tools also one doesn’t understand how those are optimized or consider vectorization. For WMOPS certain optimizations were necessary for design constraints.</w:t>
      </w:r>
    </w:p>
    <w:p w14:paraId="6FF3322D"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Markus S commented that Fraunhofer considers an alternative where the ML parts are calculated differently.</w:t>
      </w:r>
    </w:p>
    <w:p w14:paraId="5FD8E1E1" w14:textId="77777777" w:rsidR="002B2089" w:rsidRDefault="002B2089" w:rsidP="002B2089">
      <w:pPr>
        <w:pStyle w:val="ListParagraph"/>
        <w:numPr>
          <w:ilvl w:val="0"/>
          <w:numId w:val="70"/>
        </w:numPr>
        <w:spacing w:after="0" w:line="257" w:lineRule="auto"/>
        <w:rPr>
          <w:rFonts w:eastAsia="Arial" w:cs="Arial"/>
        </w:rPr>
      </w:pPr>
      <w:r w:rsidRPr="74CABAEF">
        <w:rPr>
          <w:rFonts w:eastAsia="Arial" w:cs="Arial"/>
        </w:rPr>
        <w:t>Ajay commented that weights were discussed as part of previous exercises, for AI they may also need to be revisited</w:t>
      </w:r>
    </w:p>
    <w:p w14:paraId="1E5E668F"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S4-260128</w:t>
      </w:r>
      <w:r w:rsidRPr="74CABAEF">
        <w:rPr>
          <w:rFonts w:eastAsia="Arial" w:cs="Arial"/>
          <w:color w:val="000000" w:themeColor="text1"/>
        </w:rPr>
        <w:t xml:space="preserve"> is </w:t>
      </w:r>
      <w:r w:rsidRPr="74CABAEF">
        <w:rPr>
          <w:rFonts w:eastAsia="Arial" w:cs="Arial"/>
          <w:color w:val="FF0000"/>
        </w:rPr>
        <w:t>noted</w:t>
      </w:r>
    </w:p>
    <w:p w14:paraId="26912C0E"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38CB0628"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53E017" w14:textId="77777777" w:rsidR="002B2089" w:rsidRDefault="002B2089" w:rsidP="003F6F94">
            <w:hyperlink r:id="rId73">
              <w:r w:rsidRPr="74CABAEF">
                <w:rPr>
                  <w:rStyle w:val="Hyperlink"/>
                  <w:rFonts w:eastAsia="Arial" w:cs="Arial"/>
                  <w:color w:val="0000FF"/>
                </w:rPr>
                <w:t>S4-260132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C8A560" w14:textId="77777777" w:rsidR="002B2089" w:rsidRDefault="002B2089" w:rsidP="003F6F94">
            <w:r w:rsidRPr="74CABAEF">
              <w:rPr>
                <w:rFonts w:eastAsia="Arial" w:cs="Arial"/>
              </w:rPr>
              <w:t>[FS_ULBC] Discussion of FS_ULBC Objective Speech Quality Assessment Method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7D379B" w14:textId="77777777" w:rsidR="002B2089" w:rsidRDefault="002B2089" w:rsidP="003F6F94">
            <w:r w:rsidRPr="74CABAEF">
              <w:rPr>
                <w:rFonts w:eastAsia="Arial" w:cs="Arial"/>
              </w:rPr>
              <w:t>China Mobile Com. Corporation</w:t>
            </w:r>
          </w:p>
        </w:tc>
      </w:tr>
    </w:tbl>
    <w:p w14:paraId="5FB805FE" w14:textId="77777777" w:rsidR="002B2089" w:rsidRDefault="002B2089" w:rsidP="002B2089">
      <w:pPr>
        <w:spacing w:line="257" w:lineRule="auto"/>
      </w:pPr>
      <w:r w:rsidRPr="74CABAEF">
        <w:rPr>
          <w:rFonts w:eastAsia="Arial" w:cs="Arial"/>
          <w:b/>
          <w:bCs/>
          <w:color w:val="0000FF"/>
        </w:rPr>
        <w:t>Presenter: Jiayi Xu</w:t>
      </w:r>
    </w:p>
    <w:p w14:paraId="31CADCD5" w14:textId="77777777" w:rsidR="002B2089" w:rsidRDefault="002B2089" w:rsidP="002B2089">
      <w:pPr>
        <w:spacing w:line="257" w:lineRule="auto"/>
      </w:pPr>
      <w:r w:rsidRPr="74CABAEF">
        <w:rPr>
          <w:rFonts w:eastAsia="Arial" w:cs="Arial"/>
          <w:color w:val="000000" w:themeColor="text1"/>
        </w:rPr>
        <w:t>Discussion:</w:t>
      </w:r>
    </w:p>
    <w:p w14:paraId="4E869F03" w14:textId="77777777" w:rsidR="002B2089" w:rsidRDefault="002B2089" w:rsidP="002B2089">
      <w:pPr>
        <w:pStyle w:val="ListParagraph"/>
        <w:numPr>
          <w:ilvl w:val="0"/>
          <w:numId w:val="69"/>
        </w:numPr>
        <w:spacing w:after="0" w:line="257" w:lineRule="auto"/>
        <w:rPr>
          <w:rFonts w:eastAsia="Arial" w:cs="Arial"/>
        </w:rPr>
      </w:pPr>
      <w:r w:rsidRPr="74CABAEF">
        <w:rPr>
          <w:rFonts w:eastAsia="Arial" w:cs="Arial"/>
        </w:rPr>
        <w:t>Stéphane: Could be considered together with the other input of objective measures and possibly merge. If objective measures is not used for evaluation and codec selection there is no harm to get more information. It should however not be used for evaluation.</w:t>
      </w:r>
    </w:p>
    <w:p w14:paraId="1D8F0272" w14:textId="77777777" w:rsidR="002B2089" w:rsidRDefault="002B2089" w:rsidP="002B2089">
      <w:pPr>
        <w:pStyle w:val="ListParagraph"/>
        <w:numPr>
          <w:ilvl w:val="0"/>
          <w:numId w:val="69"/>
        </w:numPr>
        <w:spacing w:after="0" w:line="257" w:lineRule="auto"/>
        <w:rPr>
          <w:rFonts w:eastAsia="Arial" w:cs="Arial"/>
        </w:rPr>
      </w:pPr>
      <w:r w:rsidRPr="74CABAEF">
        <w:rPr>
          <w:rFonts w:eastAsia="Arial" w:cs="Arial"/>
        </w:rPr>
        <w:t>Tomas: Would it be used during simulation and testing? What would that be?</w:t>
      </w:r>
    </w:p>
    <w:p w14:paraId="125D866A" w14:textId="77777777" w:rsidR="002B2089" w:rsidRDefault="002B2089" w:rsidP="002B2089">
      <w:pPr>
        <w:pStyle w:val="ListParagraph"/>
        <w:numPr>
          <w:ilvl w:val="0"/>
          <w:numId w:val="69"/>
        </w:numPr>
        <w:spacing w:after="0" w:line="257" w:lineRule="auto"/>
        <w:rPr>
          <w:rFonts w:eastAsia="Arial" w:cs="Arial"/>
        </w:rPr>
      </w:pPr>
      <w:r w:rsidRPr="74CABAEF">
        <w:rPr>
          <w:rFonts w:eastAsia="Arial" w:cs="Arial"/>
        </w:rPr>
        <w:t>Jiayi: We do not have the metrics to compare the AI-based codec. Could be valuable also for ITU. We need a fast methodology. Subjective tests are costly. Objective measures can show the trends for the short term.</w:t>
      </w:r>
    </w:p>
    <w:p w14:paraId="28FA506C" w14:textId="77777777" w:rsidR="002B2089" w:rsidRDefault="002B2089" w:rsidP="002B2089">
      <w:pPr>
        <w:pStyle w:val="ListParagraph"/>
        <w:numPr>
          <w:ilvl w:val="0"/>
          <w:numId w:val="69"/>
        </w:numPr>
        <w:spacing w:after="0" w:line="257" w:lineRule="auto"/>
        <w:rPr>
          <w:rFonts w:eastAsia="Arial" w:cs="Arial"/>
        </w:rPr>
      </w:pPr>
      <w:r w:rsidRPr="74CABAEF">
        <w:rPr>
          <w:rFonts w:eastAsia="Arial" w:cs="Arial"/>
        </w:rPr>
        <w:t>Tomas: Understand the data can be used for further development of objective tools. What would the metrics be used for?</w:t>
      </w:r>
    </w:p>
    <w:p w14:paraId="25EC16C1" w14:textId="77777777" w:rsidR="002B2089" w:rsidRDefault="002B2089" w:rsidP="002B2089">
      <w:pPr>
        <w:pStyle w:val="ListParagraph"/>
        <w:numPr>
          <w:ilvl w:val="0"/>
          <w:numId w:val="69"/>
        </w:numPr>
        <w:spacing w:after="0" w:line="257" w:lineRule="auto"/>
        <w:rPr>
          <w:rFonts w:eastAsia="Arial" w:cs="Arial"/>
        </w:rPr>
      </w:pPr>
      <w:r w:rsidRPr="74CABAEF">
        <w:rPr>
          <w:rFonts w:eastAsia="Arial" w:cs="Arial"/>
        </w:rPr>
        <w:t>Jiayi: If the tools have been updated, we need some quick feedback to measure an update to the codec.</w:t>
      </w:r>
    </w:p>
    <w:p w14:paraId="6D31A395" w14:textId="77777777" w:rsidR="002B2089" w:rsidRDefault="002B2089" w:rsidP="002B2089">
      <w:pPr>
        <w:pStyle w:val="ListParagraph"/>
        <w:numPr>
          <w:ilvl w:val="0"/>
          <w:numId w:val="69"/>
        </w:numPr>
        <w:spacing w:after="0" w:line="257" w:lineRule="auto"/>
        <w:rPr>
          <w:rFonts w:eastAsia="Arial" w:cs="Arial"/>
        </w:rPr>
      </w:pPr>
      <w:r w:rsidRPr="74CABAEF">
        <w:rPr>
          <w:rFonts w:eastAsia="Arial" w:cs="Arial"/>
        </w:rPr>
        <w:t>Stefan B: I would be concerned using objective tools in such a process. There is a risk we would fit our system depending on an objective tool, while the real performance is unpredictable. In IVAS, we had subjective tests with a short turn-around time, including cross-checks, which were done reliably.</w:t>
      </w:r>
    </w:p>
    <w:p w14:paraId="245D712F" w14:textId="77777777" w:rsidR="002B2089" w:rsidRDefault="002B2089" w:rsidP="002B2089">
      <w:pPr>
        <w:pStyle w:val="ListParagraph"/>
        <w:numPr>
          <w:ilvl w:val="0"/>
          <w:numId w:val="69"/>
        </w:numPr>
        <w:spacing w:after="0" w:line="257" w:lineRule="auto"/>
        <w:rPr>
          <w:rFonts w:eastAsia="Arial" w:cs="Arial"/>
        </w:rPr>
      </w:pPr>
      <w:r w:rsidRPr="74CABAEF">
        <w:rPr>
          <w:rFonts w:eastAsia="Arial" w:cs="Arial"/>
        </w:rPr>
        <w:t>Milan: Support what Stefan said.</w:t>
      </w:r>
    </w:p>
    <w:p w14:paraId="2FCBDAD6" w14:textId="77777777" w:rsidR="002B2089" w:rsidRDefault="002B2089" w:rsidP="002B2089">
      <w:pPr>
        <w:pStyle w:val="ListParagraph"/>
        <w:numPr>
          <w:ilvl w:val="0"/>
          <w:numId w:val="69"/>
        </w:numPr>
        <w:spacing w:after="0" w:line="257" w:lineRule="auto"/>
        <w:rPr>
          <w:rFonts w:eastAsia="Arial" w:cs="Arial"/>
        </w:rPr>
      </w:pPr>
      <w:r w:rsidRPr="74CABAEF">
        <w:rPr>
          <w:rFonts w:eastAsia="Arial" w:cs="Arial"/>
        </w:rPr>
        <w:t>Dong: MUSHRA can easily be used for subjective tests.</w:t>
      </w:r>
    </w:p>
    <w:p w14:paraId="3A971783" w14:textId="77777777" w:rsidR="002B2089" w:rsidRDefault="002B2089" w:rsidP="002B2089">
      <w:pPr>
        <w:pStyle w:val="ListParagraph"/>
        <w:numPr>
          <w:ilvl w:val="0"/>
          <w:numId w:val="69"/>
        </w:numPr>
        <w:spacing w:after="0" w:line="257" w:lineRule="auto"/>
        <w:rPr>
          <w:rFonts w:eastAsia="Arial" w:cs="Arial"/>
        </w:rPr>
      </w:pPr>
      <w:r w:rsidRPr="74CABAEF">
        <w:rPr>
          <w:rFonts w:eastAsia="Arial" w:cs="Arial"/>
        </w:rPr>
        <w:t xml:space="preserve">Jan Reimes: I would not recommend these tools for quality evaluation. People that developed P.563 advice not to use it. The LS from ITU says that these objective measures should not be used. ITU did a study on this. For non-reference subjective tests with AI codecs, changes of the utterances would not be detected. Objective metrics with reference would give a large penalty for such changes. </w:t>
      </w:r>
    </w:p>
    <w:p w14:paraId="516DD947" w14:textId="77777777" w:rsidR="002B2089" w:rsidRDefault="002B2089" w:rsidP="002B2089">
      <w:pPr>
        <w:spacing w:line="257" w:lineRule="auto"/>
      </w:pPr>
      <w:r w:rsidRPr="74CABAEF">
        <w:rPr>
          <w:rFonts w:eastAsia="Arial" w:cs="Arial"/>
          <w:color w:val="000000" w:themeColor="text1"/>
        </w:rPr>
        <w:t xml:space="preserve">Decision: </w:t>
      </w:r>
      <w:r w:rsidRPr="74CABAEF">
        <w:rPr>
          <w:rFonts w:eastAsia="Arial" w:cs="Arial"/>
          <w:b/>
          <w:bCs/>
          <w:color w:val="0000FF"/>
        </w:rPr>
        <w:t>S4-260132</w:t>
      </w:r>
      <w:r w:rsidRPr="74CABAEF">
        <w:rPr>
          <w:rFonts w:eastAsia="Arial" w:cs="Arial"/>
          <w:color w:val="000000" w:themeColor="text1"/>
        </w:rPr>
        <w:t xml:space="preserve"> is </w:t>
      </w:r>
      <w:r w:rsidRPr="74CABAEF">
        <w:rPr>
          <w:rFonts w:eastAsia="Arial" w:cs="Arial"/>
          <w:color w:val="FF0000"/>
        </w:rPr>
        <w:t>noted</w:t>
      </w:r>
    </w:p>
    <w:p w14:paraId="7E3546B7"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43BC992D"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E6D716" w14:textId="77777777" w:rsidR="002B2089" w:rsidRDefault="002B2089" w:rsidP="003F6F94">
            <w:hyperlink r:id="rId74">
              <w:r w:rsidRPr="74CABAEF">
                <w:rPr>
                  <w:rStyle w:val="Hyperlink"/>
                  <w:rFonts w:eastAsia="Arial" w:cs="Arial"/>
                  <w:color w:val="0000FF"/>
                </w:rPr>
                <w:t>S4-260136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D64388" w14:textId="77777777" w:rsidR="002B2089" w:rsidRDefault="002B2089" w:rsidP="003F6F94">
            <w:r w:rsidRPr="74CABAEF">
              <w:rPr>
                <w:rFonts w:eastAsia="Arial" w:cs="Arial"/>
              </w:rPr>
              <w:t>Updates to the simulation results for FS_ULBC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E97866" w14:textId="77777777" w:rsidR="002B2089" w:rsidRDefault="002B2089" w:rsidP="003F6F94">
            <w:r w:rsidRPr="74CABAEF">
              <w:rPr>
                <w:rFonts w:eastAsia="Arial" w:cs="Arial"/>
              </w:rPr>
              <w:t>Xiaomi Technology</w:t>
            </w:r>
          </w:p>
        </w:tc>
      </w:tr>
    </w:tbl>
    <w:p w14:paraId="354D2F10" w14:textId="77777777" w:rsidR="002B2089" w:rsidRDefault="002B2089" w:rsidP="002B2089">
      <w:pPr>
        <w:spacing w:line="257" w:lineRule="auto"/>
      </w:pPr>
      <w:r w:rsidRPr="74CABAEF">
        <w:rPr>
          <w:rFonts w:eastAsia="Arial" w:cs="Arial"/>
          <w:b/>
          <w:bCs/>
          <w:color w:val="0000FF"/>
        </w:rPr>
        <w:t>Presenter: Wang Bin</w:t>
      </w:r>
    </w:p>
    <w:p w14:paraId="6D1338E0" w14:textId="77777777" w:rsidR="002B2089" w:rsidRDefault="002B2089" w:rsidP="002B2089">
      <w:pPr>
        <w:spacing w:line="257" w:lineRule="auto"/>
      </w:pPr>
      <w:r w:rsidRPr="74CABAEF">
        <w:rPr>
          <w:rFonts w:eastAsia="Arial" w:cs="Arial"/>
          <w:color w:val="000000" w:themeColor="text1"/>
        </w:rPr>
        <w:t>Discussion:</w:t>
      </w:r>
    </w:p>
    <w:p w14:paraId="1579CED5" w14:textId="77777777" w:rsidR="002B2089" w:rsidRDefault="002B2089" w:rsidP="002B2089">
      <w:pPr>
        <w:pStyle w:val="ListParagraph"/>
        <w:numPr>
          <w:ilvl w:val="0"/>
          <w:numId w:val="68"/>
        </w:numPr>
        <w:spacing w:after="0" w:line="257" w:lineRule="auto"/>
        <w:rPr>
          <w:rFonts w:eastAsia="Arial" w:cs="Arial"/>
        </w:rPr>
      </w:pPr>
      <w:r w:rsidRPr="74CABAEF">
        <w:rPr>
          <w:rFonts w:eastAsia="Arial" w:cs="Arial"/>
        </w:rPr>
        <w:t xml:space="preserve">Liangping: Qualcomm checked some of the results and found some differences. 1.7 dB difference for a certain TBS, for TBS680 0.7 dB. Differences used to be smaller, should look into this. </w:t>
      </w:r>
    </w:p>
    <w:p w14:paraId="7D0072C1" w14:textId="77777777" w:rsidR="002B2089" w:rsidRDefault="002B2089" w:rsidP="002B2089">
      <w:pPr>
        <w:pStyle w:val="ListParagraph"/>
        <w:numPr>
          <w:ilvl w:val="0"/>
          <w:numId w:val="68"/>
        </w:numPr>
        <w:spacing w:after="0" w:line="257" w:lineRule="auto"/>
        <w:rPr>
          <w:rFonts w:eastAsia="Arial" w:cs="Arial"/>
        </w:rPr>
      </w:pPr>
      <w:r w:rsidRPr="74CABAEF">
        <w:rPr>
          <w:rFonts w:eastAsia="Arial" w:cs="Arial"/>
        </w:rPr>
        <w:t>Wang Bin: Will check with RAN colleagues. Reformatted table to make it more readable. We intend to continue updating our simulation results. Will look into this offline after this meeting.</w:t>
      </w:r>
    </w:p>
    <w:p w14:paraId="153F4ADB" w14:textId="77777777" w:rsidR="002B2089" w:rsidRDefault="002B2089" w:rsidP="002B2089">
      <w:pPr>
        <w:pStyle w:val="ListParagraph"/>
        <w:spacing w:after="0" w:line="257" w:lineRule="auto"/>
        <w:ind w:left="360"/>
        <w:rPr>
          <w:rFonts w:eastAsia="Arial" w:cs="Arial"/>
        </w:rPr>
      </w:pPr>
    </w:p>
    <w:p w14:paraId="38276709"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S4-260136</w:t>
      </w:r>
      <w:r w:rsidRPr="74CABAEF">
        <w:rPr>
          <w:rFonts w:eastAsia="Arial" w:cs="Arial"/>
          <w:color w:val="000000" w:themeColor="text1"/>
        </w:rPr>
        <w:t xml:space="preserve"> is </w:t>
      </w:r>
      <w:r w:rsidRPr="74CABAEF">
        <w:rPr>
          <w:rFonts w:eastAsia="Arial" w:cs="Arial"/>
          <w:color w:val="FF0000"/>
        </w:rPr>
        <w:t>noted</w:t>
      </w:r>
    </w:p>
    <w:p w14:paraId="5AA895F1"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1A9EF457"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8D17F2" w14:textId="77777777" w:rsidR="002B2089" w:rsidRDefault="002B2089" w:rsidP="003F6F94">
            <w:hyperlink r:id="rId75">
              <w:r w:rsidRPr="74CABAEF">
                <w:rPr>
                  <w:rStyle w:val="Hyperlink"/>
                  <w:rFonts w:eastAsia="Arial" w:cs="Arial"/>
                  <w:color w:val="0000FF"/>
                </w:rPr>
                <w:t>S4-260137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DC46C7" w14:textId="77777777" w:rsidR="002B2089" w:rsidRDefault="002B2089" w:rsidP="003F6F94">
            <w:r w:rsidRPr="74CABAEF">
              <w:rPr>
                <w:rFonts w:eastAsia="Arial" w:cs="Arial"/>
              </w:rPr>
              <w:t>[FS_ULBC] On eCall scenario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940C0C" w14:textId="77777777" w:rsidR="002B2089" w:rsidRDefault="002B2089" w:rsidP="003F6F94">
            <w:r w:rsidRPr="74CABAEF">
              <w:rPr>
                <w:rFonts w:eastAsia="Arial" w:cs="Arial"/>
              </w:rPr>
              <w:t>Huawei Technologies Co., Ltd.</w:t>
            </w:r>
          </w:p>
        </w:tc>
      </w:tr>
    </w:tbl>
    <w:p w14:paraId="5F10681F" w14:textId="77777777" w:rsidR="002B2089" w:rsidRDefault="002B2089" w:rsidP="002B2089">
      <w:pPr>
        <w:spacing w:line="257" w:lineRule="auto"/>
      </w:pPr>
      <w:r w:rsidRPr="74CABAEF">
        <w:rPr>
          <w:rFonts w:eastAsia="Arial" w:cs="Arial"/>
          <w:b/>
          <w:bCs/>
          <w:color w:val="0000FF"/>
        </w:rPr>
        <w:t>Presenter: Lei Li</w:t>
      </w:r>
    </w:p>
    <w:p w14:paraId="13776826" w14:textId="77777777" w:rsidR="002B2089" w:rsidRDefault="002B2089" w:rsidP="002B2089">
      <w:pPr>
        <w:spacing w:line="257" w:lineRule="auto"/>
      </w:pPr>
      <w:r w:rsidRPr="74CABAEF">
        <w:rPr>
          <w:rFonts w:eastAsia="Arial" w:cs="Arial"/>
          <w:color w:val="000000" w:themeColor="text1"/>
        </w:rPr>
        <w:t>Discussion:</w:t>
      </w:r>
    </w:p>
    <w:p w14:paraId="66E32915"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Dong commented that regular communication could also be used for emergency situations</w:t>
      </w:r>
    </w:p>
    <w:p w14:paraId="33ABFC12"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Zhe offered to clarify this</w:t>
      </w:r>
    </w:p>
    <w:p w14:paraId="67F21887"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Liangping commented the scenario sounds useful, eCall however is a regulated service and it needs to be identified it will be required over NTN-IoT</w:t>
      </w:r>
    </w:p>
    <w:p w14:paraId="4DA3D2A7"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Zhe commented the eCall should work for many platforms</w:t>
      </w:r>
    </w:p>
    <w:p w14:paraId="20D521D1"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Bin commented that speech is also important to let the driver communicate to the call center</w:t>
      </w:r>
    </w:p>
    <w:p w14:paraId="2B7F1DE7"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Audio SWG chairman expressed hope the speech is also preserved, not just noise</w:t>
      </w:r>
    </w:p>
    <w:p w14:paraId="46AAEBA1"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Zhe commented that P.1140 specifies that noise and voice needs to be preserved</w:t>
      </w:r>
    </w:p>
    <w:p w14:paraId="261E489F"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Dong commented eCall is not in scope of this work</w:t>
      </w:r>
    </w:p>
    <w:p w14:paraId="72D4BA06"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Stephane V agreed one should not mix up emergency call and eCall</w:t>
      </w:r>
    </w:p>
    <w:p w14:paraId="65F17635"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Liangping commented there should be clear service requirements</w:t>
      </w:r>
    </w:p>
    <w:p w14:paraId="7B50BD2C"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Zhe commented that the group should discuss the emergency scenario and noise preservation should not be mandated for regular calls and this should be taken into account for testing</w:t>
      </w:r>
    </w:p>
    <w:p w14:paraId="63762CBB"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Lasse commented the objective seems to be similar to what Nokia proposed.</w:t>
      </w:r>
    </w:p>
    <w:p w14:paraId="479EE391"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Audio SWG chairman identified the need for further discussion and identify how this would be tested and requested a contribution outlining this for the upcoming meeting, also using a different term than eCall.</w:t>
      </w:r>
    </w:p>
    <w:p w14:paraId="358CFF27" w14:textId="77777777" w:rsidR="002B2089" w:rsidRDefault="002B2089" w:rsidP="002B2089">
      <w:pPr>
        <w:pStyle w:val="ListParagraph"/>
        <w:numPr>
          <w:ilvl w:val="0"/>
          <w:numId w:val="67"/>
        </w:numPr>
        <w:spacing w:after="0" w:line="257" w:lineRule="auto"/>
        <w:rPr>
          <w:rFonts w:eastAsia="Arial" w:cs="Arial"/>
        </w:rPr>
      </w:pPr>
      <w:r w:rsidRPr="74CABAEF">
        <w:rPr>
          <w:rFonts w:eastAsia="Arial" w:cs="Arial"/>
        </w:rPr>
        <w:t>Xu noted that platforms for vehicles are typically behind mobile platforms in terms of capabilities</w:t>
      </w:r>
    </w:p>
    <w:p w14:paraId="7D254DF6" w14:textId="77777777" w:rsidR="002B2089" w:rsidRDefault="002B2089" w:rsidP="002B2089">
      <w:pPr>
        <w:spacing w:after="0" w:line="257" w:lineRule="auto"/>
        <w:rPr>
          <w:rFonts w:eastAsia="Arial" w:cs="Arial"/>
        </w:rPr>
      </w:pPr>
      <w:r w:rsidRPr="74CABAEF">
        <w:rPr>
          <w:rFonts w:eastAsia="Arial" w:cs="Arial"/>
        </w:rPr>
        <w:t>Revised version</w:t>
      </w:r>
    </w:p>
    <w:p w14:paraId="1B2CCB8F" w14:textId="77777777" w:rsidR="002B2089" w:rsidRDefault="002B2089" w:rsidP="002B2089">
      <w:pPr>
        <w:pStyle w:val="ListParagraph"/>
        <w:numPr>
          <w:ilvl w:val="0"/>
          <w:numId w:val="5"/>
        </w:numPr>
        <w:spacing w:after="0" w:line="257" w:lineRule="auto"/>
        <w:rPr>
          <w:rFonts w:eastAsia="Arial" w:cs="Arial"/>
        </w:rPr>
      </w:pPr>
      <w:r w:rsidRPr="74CABAEF">
        <w:rPr>
          <w:rFonts w:eastAsia="Arial" w:cs="Arial"/>
        </w:rPr>
        <w:t>Li: eCall changed to eCall-vehicle.</w:t>
      </w:r>
    </w:p>
    <w:p w14:paraId="2089E3B9" w14:textId="77777777" w:rsidR="002B2089" w:rsidRDefault="002B2089" w:rsidP="002B2089">
      <w:pPr>
        <w:pStyle w:val="ListParagraph"/>
        <w:numPr>
          <w:ilvl w:val="0"/>
          <w:numId w:val="5"/>
        </w:numPr>
        <w:spacing w:after="0" w:line="257" w:lineRule="auto"/>
        <w:rPr>
          <w:rFonts w:eastAsia="Arial" w:cs="Arial"/>
        </w:rPr>
      </w:pPr>
      <w:r w:rsidRPr="74CABAEF">
        <w:rPr>
          <w:rFonts w:eastAsia="Arial" w:cs="Arial"/>
        </w:rPr>
        <w:t>Stefan D: Having the suffix vehicle still keeps the eCall in the name, should be avoided. eCall is an established service. Maybe Vehicle Emergency Call. eCall should be removed.</w:t>
      </w:r>
    </w:p>
    <w:p w14:paraId="64F20194" w14:textId="77777777" w:rsidR="002B2089" w:rsidRDefault="002B2089" w:rsidP="002B2089">
      <w:pPr>
        <w:pStyle w:val="ListParagraph"/>
        <w:numPr>
          <w:ilvl w:val="0"/>
          <w:numId w:val="5"/>
        </w:numPr>
        <w:spacing w:after="0" w:line="257" w:lineRule="auto"/>
        <w:rPr>
          <w:rFonts w:eastAsia="Arial" w:cs="Arial"/>
        </w:rPr>
      </w:pPr>
      <w:r w:rsidRPr="74CABAEF">
        <w:rPr>
          <w:rFonts w:eastAsia="Arial" w:cs="Arial"/>
        </w:rPr>
        <w:t>ECall will be replaced with Vehicle Emergency Call.</w:t>
      </w:r>
    </w:p>
    <w:p w14:paraId="33336EA5" w14:textId="77777777" w:rsidR="002B2089" w:rsidRDefault="002B2089" w:rsidP="002B2089">
      <w:pPr>
        <w:spacing w:line="257" w:lineRule="auto"/>
        <w:rPr>
          <w:rFonts w:eastAsia="Arial" w:cs="Arial"/>
          <w:b/>
          <w:bCs/>
          <w:color w:val="0000FF"/>
        </w:rPr>
      </w:pPr>
      <w:r w:rsidRPr="74CABAEF">
        <w:rPr>
          <w:rFonts w:eastAsia="Arial" w:cs="Arial"/>
          <w:color w:val="000000" w:themeColor="text1"/>
        </w:rPr>
        <w:t xml:space="preserve">Decision: </w:t>
      </w:r>
      <w:r w:rsidRPr="74CABAEF">
        <w:rPr>
          <w:rFonts w:eastAsia="Arial" w:cs="Arial"/>
          <w:b/>
          <w:bCs/>
          <w:color w:val="0000FF"/>
        </w:rPr>
        <w:t>S4-260137</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S4-260364 </w:t>
      </w:r>
      <w:r w:rsidRPr="74CABAEF">
        <w:rPr>
          <w:rFonts w:eastAsia="Arial" w:cs="Arial"/>
          <w:color w:val="FF0000"/>
        </w:rPr>
        <w:t>and agreed</w:t>
      </w:r>
    </w:p>
    <w:p w14:paraId="57288EA6"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23B2F1F7"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F566EC" w14:textId="77777777" w:rsidR="002B2089" w:rsidRDefault="002B2089" w:rsidP="003F6F94">
            <w:hyperlink r:id="rId76">
              <w:r w:rsidRPr="74CABAEF">
                <w:rPr>
                  <w:rStyle w:val="Hyperlink"/>
                  <w:rFonts w:eastAsia="Arial" w:cs="Arial"/>
                  <w:color w:val="0000FF"/>
                </w:rPr>
                <w:t>S4-260141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7A45CC" w14:textId="77777777" w:rsidR="002B2089" w:rsidRDefault="002B2089" w:rsidP="003F6F94">
            <w:r w:rsidRPr="74CABAEF">
              <w:rPr>
                <w:rFonts w:eastAsia="Arial" w:cs="Arial"/>
              </w:rPr>
              <w:t>[FS_ULBC] On target platforms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D489AF" w14:textId="77777777" w:rsidR="002B2089" w:rsidRDefault="002B2089" w:rsidP="003F6F94">
            <w:r w:rsidRPr="74CABAEF">
              <w:rPr>
                <w:rFonts w:eastAsia="Arial" w:cs="Arial"/>
              </w:rPr>
              <w:t>Huawei Technologies Co., Ltd.</w:t>
            </w:r>
          </w:p>
        </w:tc>
      </w:tr>
    </w:tbl>
    <w:p w14:paraId="22F96015" w14:textId="77777777" w:rsidR="002B2089" w:rsidRDefault="002B2089" w:rsidP="002B2089">
      <w:pPr>
        <w:spacing w:line="257" w:lineRule="auto"/>
      </w:pPr>
      <w:r w:rsidRPr="74CABAEF">
        <w:rPr>
          <w:rFonts w:eastAsia="Arial" w:cs="Arial"/>
          <w:b/>
          <w:bCs/>
          <w:color w:val="0000FF"/>
        </w:rPr>
        <w:t>Presenter: Lei Li</w:t>
      </w:r>
    </w:p>
    <w:p w14:paraId="53E7C6D1" w14:textId="77777777" w:rsidR="002B2089" w:rsidRDefault="002B2089" w:rsidP="002B2089">
      <w:pPr>
        <w:spacing w:line="257" w:lineRule="auto"/>
      </w:pPr>
      <w:r w:rsidRPr="74CABAEF">
        <w:rPr>
          <w:rFonts w:eastAsia="Arial" w:cs="Arial"/>
          <w:color w:val="000000" w:themeColor="text1"/>
        </w:rPr>
        <w:t>Discussion:</w:t>
      </w:r>
    </w:p>
    <w:p w14:paraId="7DC31ACF" w14:textId="77777777" w:rsidR="002B2089" w:rsidRDefault="002B2089" w:rsidP="002B2089">
      <w:pPr>
        <w:pStyle w:val="ListParagraph"/>
        <w:numPr>
          <w:ilvl w:val="0"/>
          <w:numId w:val="66"/>
        </w:numPr>
        <w:spacing w:after="0" w:line="257" w:lineRule="auto"/>
        <w:rPr>
          <w:rFonts w:eastAsia="Arial" w:cs="Arial"/>
        </w:rPr>
      </w:pPr>
      <w:r w:rsidRPr="74CABAEF">
        <w:rPr>
          <w:rFonts w:eastAsia="Arial" w:cs="Arial"/>
        </w:rPr>
        <w:t>Rishab commented how one can ensure an implementation runs successfully on a DSP. He also commented that wearables are not considered, e.g. during the simulations.</w:t>
      </w:r>
    </w:p>
    <w:p w14:paraId="40E88411" w14:textId="77777777" w:rsidR="002B2089" w:rsidRDefault="002B2089" w:rsidP="002B2089">
      <w:pPr>
        <w:pStyle w:val="ListParagraph"/>
        <w:numPr>
          <w:ilvl w:val="0"/>
          <w:numId w:val="66"/>
        </w:numPr>
        <w:spacing w:after="0" w:line="257" w:lineRule="auto"/>
        <w:rPr>
          <w:rFonts w:eastAsia="Arial" w:cs="Arial"/>
        </w:rPr>
      </w:pPr>
      <w:r w:rsidRPr="74CABAEF">
        <w:rPr>
          <w:rFonts w:eastAsia="Arial" w:cs="Arial"/>
        </w:rPr>
        <w:t>Li replised that MIPS numbers are provided, is about 600MMACS.</w:t>
      </w:r>
    </w:p>
    <w:p w14:paraId="331F463C" w14:textId="77777777" w:rsidR="002B2089" w:rsidRDefault="002B2089" w:rsidP="002B2089">
      <w:pPr>
        <w:pStyle w:val="ListParagraph"/>
        <w:numPr>
          <w:ilvl w:val="0"/>
          <w:numId w:val="66"/>
        </w:numPr>
        <w:spacing w:after="0" w:line="257" w:lineRule="auto"/>
        <w:rPr>
          <w:rFonts w:eastAsia="Arial" w:cs="Arial"/>
        </w:rPr>
      </w:pPr>
      <w:r w:rsidRPr="74CABAEF">
        <w:rPr>
          <w:rFonts w:eastAsia="Arial" w:cs="Arial"/>
        </w:rPr>
        <w:t>Zhe commented that wearables are not excluded.</w:t>
      </w:r>
    </w:p>
    <w:p w14:paraId="51D63F44" w14:textId="77777777" w:rsidR="002B2089" w:rsidRDefault="002B2089" w:rsidP="002B2089">
      <w:pPr>
        <w:pStyle w:val="ListParagraph"/>
        <w:numPr>
          <w:ilvl w:val="0"/>
          <w:numId w:val="66"/>
        </w:numPr>
        <w:spacing w:after="0" w:line="257" w:lineRule="auto"/>
        <w:rPr>
          <w:rFonts w:eastAsia="Arial" w:cs="Arial"/>
        </w:rPr>
      </w:pPr>
      <w:r w:rsidRPr="74CABAEF">
        <w:rPr>
          <w:rFonts w:eastAsia="Arial" w:cs="Arial"/>
        </w:rPr>
        <w:t>Markus S asked to clarify the support for wearables. Regarding the DSPs good examples would be required, and what an operation includes, vectorization, etc.</w:t>
      </w:r>
    </w:p>
    <w:p w14:paraId="2345FAE2" w14:textId="77777777" w:rsidR="002B2089" w:rsidRDefault="002B2089" w:rsidP="002B2089">
      <w:pPr>
        <w:pStyle w:val="ListParagraph"/>
        <w:numPr>
          <w:ilvl w:val="0"/>
          <w:numId w:val="66"/>
        </w:numPr>
        <w:spacing w:after="0" w:line="257" w:lineRule="auto"/>
        <w:rPr>
          <w:rFonts w:eastAsia="Arial" w:cs="Arial"/>
        </w:rPr>
      </w:pPr>
      <w:r w:rsidRPr="74CABAEF">
        <w:rPr>
          <w:rFonts w:eastAsia="Arial" w:cs="Arial"/>
        </w:rPr>
        <w:t>Zhe offered to work on a revised version</w:t>
      </w:r>
    </w:p>
    <w:p w14:paraId="4EB66826" w14:textId="77777777" w:rsidR="002B2089" w:rsidRDefault="002B2089" w:rsidP="002B2089">
      <w:pPr>
        <w:pStyle w:val="ListParagraph"/>
        <w:spacing w:after="0" w:line="257" w:lineRule="auto"/>
        <w:rPr>
          <w:rFonts w:eastAsia="Arial" w:cs="Arial"/>
        </w:rPr>
      </w:pPr>
    </w:p>
    <w:p w14:paraId="46C64E8C" w14:textId="77777777" w:rsidR="002B2089" w:rsidRDefault="002B2089" w:rsidP="002B2089">
      <w:pPr>
        <w:spacing w:line="257" w:lineRule="auto"/>
        <w:rPr>
          <w:rFonts w:eastAsia="Arial" w:cs="Arial"/>
          <w:b/>
          <w:bCs/>
          <w:color w:val="0000FF"/>
        </w:rPr>
      </w:pPr>
      <w:r w:rsidRPr="74CABAEF">
        <w:rPr>
          <w:rFonts w:eastAsia="Arial" w:cs="Arial"/>
          <w:color w:val="000000" w:themeColor="text1"/>
        </w:rPr>
        <w:t xml:space="preserve">Decision: </w:t>
      </w:r>
      <w:r w:rsidRPr="74CABAEF">
        <w:rPr>
          <w:rFonts w:eastAsia="Arial" w:cs="Arial"/>
          <w:b/>
          <w:bCs/>
          <w:color w:val="0000FF"/>
        </w:rPr>
        <w:t>S4-260141</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S4-260354 and </w:t>
      </w:r>
      <w:r w:rsidRPr="74CABAEF">
        <w:rPr>
          <w:rFonts w:eastAsia="Arial" w:cs="Arial"/>
          <w:color w:val="FF0000"/>
        </w:rPr>
        <w:t>agreed</w:t>
      </w:r>
    </w:p>
    <w:p w14:paraId="40C03B68"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0C60CB33"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B3E9DC" w14:textId="77777777" w:rsidR="002B2089" w:rsidRDefault="002B2089" w:rsidP="003F6F94">
            <w:hyperlink r:id="rId77">
              <w:r w:rsidRPr="74CABAEF">
                <w:rPr>
                  <w:rStyle w:val="Hyperlink"/>
                  <w:rFonts w:eastAsia="Arial" w:cs="Arial"/>
                  <w:color w:val="0000FF"/>
                </w:rPr>
                <w:t>S4-260142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1F7808" w14:textId="77777777" w:rsidR="002B2089" w:rsidRDefault="002B2089" w:rsidP="003F6F94">
            <w:r w:rsidRPr="74CABAEF">
              <w:rPr>
                <w:rFonts w:eastAsia="Arial" w:cs="Arial"/>
              </w:rPr>
              <w:t>[FS_ULBC] On complexity and memory constraints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4CC650" w14:textId="77777777" w:rsidR="002B2089" w:rsidRDefault="002B2089" w:rsidP="003F6F94">
            <w:r w:rsidRPr="74CABAEF">
              <w:rPr>
                <w:rFonts w:eastAsia="Arial" w:cs="Arial"/>
              </w:rPr>
              <w:t>Huawei Technologies Co., Ltd.</w:t>
            </w:r>
          </w:p>
        </w:tc>
      </w:tr>
    </w:tbl>
    <w:p w14:paraId="786018B9" w14:textId="77777777" w:rsidR="002B2089" w:rsidRDefault="002B2089" w:rsidP="002B2089">
      <w:pPr>
        <w:spacing w:line="257" w:lineRule="auto"/>
      </w:pPr>
      <w:r w:rsidRPr="74CABAEF">
        <w:rPr>
          <w:rFonts w:eastAsia="Arial" w:cs="Arial"/>
          <w:b/>
          <w:bCs/>
          <w:color w:val="0000FF"/>
        </w:rPr>
        <w:t xml:space="preserve">Presenter: Wang Zhe </w:t>
      </w:r>
    </w:p>
    <w:p w14:paraId="19A17010" w14:textId="77777777" w:rsidR="002B2089" w:rsidRDefault="002B2089" w:rsidP="002B2089">
      <w:pPr>
        <w:spacing w:line="257" w:lineRule="auto"/>
      </w:pPr>
      <w:r w:rsidRPr="74CABAEF">
        <w:rPr>
          <w:rFonts w:eastAsia="Arial" w:cs="Arial"/>
          <w:color w:val="000000" w:themeColor="text1"/>
        </w:rPr>
        <w:t>Discussion:</w:t>
      </w:r>
    </w:p>
    <w:p w14:paraId="6154DD38"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Dong: RAM consideration is fine. Have concern about the total ROM, which is still to high to integrate.</w:t>
      </w:r>
    </w:p>
    <w:p w14:paraId="0FB78B28"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Wang Zhe: What do you suggests</w:t>
      </w:r>
    </w:p>
    <w:p w14:paraId="0F6240E5"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Dong: Maybe 5 millions.</w:t>
      </w:r>
    </w:p>
    <w:p w14:paraId="47604FFB" w14:textId="77777777" w:rsidR="002B2089" w:rsidRPr="007F1DEE" w:rsidRDefault="002B2089" w:rsidP="002B2089">
      <w:pPr>
        <w:pStyle w:val="ListParagraph"/>
        <w:numPr>
          <w:ilvl w:val="0"/>
          <w:numId w:val="65"/>
        </w:numPr>
        <w:spacing w:after="0" w:line="257" w:lineRule="auto"/>
        <w:rPr>
          <w:rFonts w:eastAsia="Arial" w:cs="Arial"/>
          <w:lang w:val="sv-SE"/>
        </w:rPr>
      </w:pPr>
      <w:r w:rsidRPr="007F1DEE">
        <w:rPr>
          <w:rFonts w:eastAsia="Arial" w:cs="Arial"/>
          <w:lang w:val="sv-SE"/>
        </w:rPr>
        <w:t>Wang Zhe: 5M ROM, 4M RAM?</w:t>
      </w:r>
    </w:p>
    <w:p w14:paraId="54E93244"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Ajay: The energy of the network will depend on the number of memory accesses. Can we add a constraint on memory accesses per second?</w:t>
      </w:r>
    </w:p>
    <w:p w14:paraId="113A2BA1"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Markus S: How to measure this?</w:t>
      </w:r>
    </w:p>
    <w:p w14:paraId="7FA8798E"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Ajay: We need to think about how to measure it, but would like to consider this as a parameter.</w:t>
      </w:r>
    </w:p>
    <w:p w14:paraId="7D4C3405"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Tomas: Do you have an exact proposal?</w:t>
      </w:r>
    </w:p>
    <w:p w14:paraId="6F749255"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Ajay: We can think about it and come back.</w:t>
      </w:r>
    </w:p>
    <w:p w14:paraId="661EC415"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Stéphane V: How does the constraints set in ___ relate to the constraints for this WI?</w:t>
      </w:r>
    </w:p>
    <w:p w14:paraId="4555478C"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Andrej: They were processing 20 ms frames, needs to be considered. Need to compare apples to apples.</w:t>
      </w:r>
    </w:p>
    <w:p w14:paraId="73A6B19A"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Wang Zhe: 20 ms frame size does not matter here for ULBC, since we have bundling time. The frame length is up to the proponent. Don’t think we will agree on a frame size, other than that it divides the bundling time. We should set some complexity requirements, and then the proponents can set their framesize. Low-resource platforms are relevant for ULBC to get a wide deployment. The power consumption is also important. Huawei launched a new service last year: outdoor exploration mode. Huawei 80 can last 14 days. This mode disables functionality to preserve power. The outdoor exploration mode may be a relevant use case for ULBC.</w:t>
      </w:r>
    </w:p>
    <w:p w14:paraId="5CF868CA"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Dong: For single model is could be even smaller than 600MMACS.</w:t>
      </w:r>
    </w:p>
    <w:p w14:paraId="40D8F35C"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Satish: The Design Contraints sets 600MMACS. Is this for both encoder and decoder?</w:t>
      </w:r>
    </w:p>
    <w:p w14:paraId="5DFCF26D"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Dong: Since a UE will run both encoder and decoder it is relevant to combine them.</w:t>
      </w:r>
    </w:p>
    <w:p w14:paraId="4BED2FEA" w14:textId="77777777" w:rsidR="002B2089" w:rsidRDefault="002B2089" w:rsidP="002B2089">
      <w:pPr>
        <w:pStyle w:val="ListParagraph"/>
        <w:numPr>
          <w:ilvl w:val="0"/>
          <w:numId w:val="65"/>
        </w:numPr>
        <w:spacing w:after="0" w:line="257" w:lineRule="auto"/>
        <w:rPr>
          <w:rFonts w:eastAsia="Arial" w:cs="Arial"/>
        </w:rPr>
      </w:pPr>
      <w:r w:rsidRPr="74CABAEF">
        <w:rPr>
          <w:rFonts w:eastAsia="Arial" w:cs="Arial"/>
        </w:rPr>
        <w:t>Wang Zhe: Agree with Dong, makes sense to combine.</w:t>
      </w:r>
    </w:p>
    <w:p w14:paraId="6554088F" w14:textId="77777777" w:rsidR="002B2089" w:rsidRDefault="002B2089" w:rsidP="002B2089">
      <w:pPr>
        <w:pStyle w:val="ListParagraph"/>
        <w:numPr>
          <w:ilvl w:val="0"/>
          <w:numId w:val="65"/>
        </w:numPr>
        <w:spacing w:after="0" w:line="257" w:lineRule="auto"/>
        <w:rPr>
          <w:rFonts w:eastAsia="Arial" w:cs="Arial"/>
        </w:rPr>
      </w:pPr>
    </w:p>
    <w:p w14:paraId="63D94D02"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S4-260142</w:t>
      </w:r>
      <w:r w:rsidRPr="74CABAEF">
        <w:rPr>
          <w:rFonts w:eastAsia="Arial" w:cs="Arial"/>
          <w:color w:val="000000" w:themeColor="text1"/>
        </w:rPr>
        <w:t xml:space="preserve"> is </w:t>
      </w:r>
      <w:r w:rsidRPr="74CABAEF">
        <w:rPr>
          <w:rFonts w:eastAsia="Arial" w:cs="Arial"/>
          <w:color w:val="FF0000"/>
        </w:rPr>
        <w:t>noted</w:t>
      </w:r>
    </w:p>
    <w:p w14:paraId="226C379F"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5D9B788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9E85D6" w14:textId="77777777" w:rsidR="002B2089" w:rsidRDefault="002B2089" w:rsidP="003F6F94">
            <w:hyperlink r:id="rId78">
              <w:r w:rsidRPr="74CABAEF">
                <w:rPr>
                  <w:rStyle w:val="Hyperlink"/>
                  <w:rFonts w:eastAsia="Arial" w:cs="Arial"/>
                  <w:color w:val="0000FF"/>
                </w:rPr>
                <w:t>S4-260144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8129A0" w14:textId="77777777" w:rsidR="002B2089" w:rsidRDefault="002B2089" w:rsidP="003F6F94">
            <w:r w:rsidRPr="74CABAEF">
              <w:rPr>
                <w:rFonts w:eastAsia="Arial" w:cs="Arial"/>
              </w:rPr>
              <w:t>[FS_ULBC]TR 26.940 V 0.5.1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26B285" w14:textId="77777777" w:rsidR="002B2089" w:rsidRDefault="002B2089" w:rsidP="003F6F94">
            <w:r w:rsidRPr="74CABAEF">
              <w:rPr>
                <w:rFonts w:eastAsia="Arial" w:cs="Arial"/>
              </w:rPr>
              <w:t>China Mobile Com. Corporation</w:t>
            </w:r>
          </w:p>
        </w:tc>
      </w:tr>
    </w:tbl>
    <w:p w14:paraId="306B8F36" w14:textId="77777777" w:rsidR="002B2089" w:rsidRDefault="002B2089" w:rsidP="002B2089">
      <w:pPr>
        <w:spacing w:line="257" w:lineRule="auto"/>
      </w:pPr>
      <w:r w:rsidRPr="74CABAEF">
        <w:rPr>
          <w:rFonts w:eastAsia="Arial" w:cs="Arial"/>
          <w:b/>
          <w:bCs/>
          <w:color w:val="0000FF"/>
        </w:rPr>
        <w:t>Presenter: Jiayi Xu</w:t>
      </w:r>
    </w:p>
    <w:p w14:paraId="2961DEFD" w14:textId="77777777" w:rsidR="002B2089" w:rsidRDefault="002B2089" w:rsidP="002B2089">
      <w:pPr>
        <w:spacing w:line="257" w:lineRule="auto"/>
      </w:pPr>
      <w:r w:rsidRPr="74CABAEF">
        <w:rPr>
          <w:rFonts w:eastAsia="Arial" w:cs="Arial"/>
          <w:color w:val="000000" w:themeColor="text1"/>
        </w:rPr>
        <w:t>Discussion:</w:t>
      </w:r>
    </w:p>
    <w:p w14:paraId="2AB4579E" w14:textId="77777777" w:rsidR="002B2089" w:rsidRDefault="002B2089" w:rsidP="002B2089">
      <w:pPr>
        <w:pStyle w:val="ListParagraph"/>
        <w:numPr>
          <w:ilvl w:val="0"/>
          <w:numId w:val="64"/>
        </w:numPr>
        <w:spacing w:after="0" w:line="257" w:lineRule="auto"/>
        <w:rPr>
          <w:rFonts w:eastAsia="Arial" w:cs="Arial"/>
        </w:rPr>
      </w:pPr>
      <w:r w:rsidRPr="74CABAEF">
        <w:rPr>
          <w:rFonts w:eastAsia="Arial" w:cs="Arial"/>
        </w:rPr>
        <w:t xml:space="preserve"> Content is agreed, but revision is expected considering meeting inputs.</w:t>
      </w:r>
    </w:p>
    <w:p w14:paraId="63921BB8"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S4-260144</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S4-260424</w:t>
      </w:r>
    </w:p>
    <w:p w14:paraId="773E3B15"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610C8A6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6D7B48" w14:textId="77777777" w:rsidR="002B2089" w:rsidRDefault="002B2089" w:rsidP="003F6F94">
            <w:hyperlink r:id="rId79">
              <w:r w:rsidRPr="74CABAEF">
                <w:rPr>
                  <w:rStyle w:val="Hyperlink"/>
                  <w:rFonts w:eastAsia="Arial" w:cs="Arial"/>
                  <w:color w:val="0000FF"/>
                </w:rPr>
                <w:t>S4-260146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1F4D4C" w14:textId="77777777" w:rsidR="002B2089" w:rsidRDefault="002B2089" w:rsidP="003F6F94">
            <w:r w:rsidRPr="74CABAEF">
              <w:rPr>
                <w:rFonts w:eastAsia="Arial" w:cs="Arial"/>
              </w:rPr>
              <w:t>[FS_ULBC] Permanent Document v0.5.0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E55C24" w14:textId="77777777" w:rsidR="002B2089" w:rsidRDefault="002B2089" w:rsidP="003F6F94">
            <w:r w:rsidRPr="74CABAEF">
              <w:rPr>
                <w:rFonts w:eastAsia="Arial" w:cs="Arial"/>
              </w:rPr>
              <w:t>China Mobile Com. Corporation</w:t>
            </w:r>
          </w:p>
        </w:tc>
      </w:tr>
    </w:tbl>
    <w:p w14:paraId="3926432C" w14:textId="77777777" w:rsidR="002B2089" w:rsidRDefault="002B2089" w:rsidP="002B2089">
      <w:pPr>
        <w:spacing w:line="257" w:lineRule="auto"/>
      </w:pPr>
      <w:r w:rsidRPr="74CABAEF">
        <w:rPr>
          <w:rFonts w:eastAsia="Arial" w:cs="Arial"/>
          <w:b/>
          <w:bCs/>
          <w:color w:val="0000FF"/>
        </w:rPr>
        <w:t>Presenter: Jiayi Xu</w:t>
      </w:r>
    </w:p>
    <w:p w14:paraId="0BEBB9D7" w14:textId="77777777" w:rsidR="002B2089" w:rsidRDefault="002B2089" w:rsidP="002B2089">
      <w:pPr>
        <w:spacing w:line="257" w:lineRule="auto"/>
      </w:pPr>
      <w:r w:rsidRPr="74CABAEF">
        <w:rPr>
          <w:rFonts w:eastAsia="Arial" w:cs="Arial"/>
          <w:color w:val="000000" w:themeColor="text1"/>
        </w:rPr>
        <w:t>Discussion:</w:t>
      </w:r>
    </w:p>
    <w:p w14:paraId="6D453230" w14:textId="77777777" w:rsidR="002B2089" w:rsidRDefault="002B2089" w:rsidP="002B2089">
      <w:pPr>
        <w:pStyle w:val="ListParagraph"/>
        <w:numPr>
          <w:ilvl w:val="0"/>
          <w:numId w:val="63"/>
        </w:numPr>
        <w:spacing w:after="0" w:line="257" w:lineRule="auto"/>
        <w:rPr>
          <w:rFonts w:eastAsia="Arial" w:cs="Arial"/>
        </w:rPr>
      </w:pPr>
      <w:r w:rsidRPr="74CABAEF">
        <w:rPr>
          <w:rFonts w:eastAsia="Arial" w:cs="Arial"/>
        </w:rPr>
        <w:t>Tomas: Regarding the note on 5.2.2.1, it was agreed to change this sentence to “potential deviations.”</w:t>
      </w:r>
    </w:p>
    <w:p w14:paraId="12A3476A" w14:textId="77777777" w:rsidR="002B2089" w:rsidRDefault="002B2089" w:rsidP="002B2089">
      <w:pPr>
        <w:pStyle w:val="ListParagraph"/>
        <w:numPr>
          <w:ilvl w:val="0"/>
          <w:numId w:val="63"/>
        </w:numPr>
        <w:spacing w:after="0" w:line="257" w:lineRule="auto"/>
        <w:rPr>
          <w:rFonts w:eastAsia="Arial" w:cs="Arial"/>
        </w:rPr>
      </w:pPr>
      <w:r w:rsidRPr="74CABAEF">
        <w:rPr>
          <w:rFonts w:eastAsia="Arial" w:cs="Arial"/>
        </w:rPr>
        <w:t>Content agreed otherwise.</w:t>
      </w:r>
    </w:p>
    <w:p w14:paraId="1CF7573F" w14:textId="77777777" w:rsidR="002B2089" w:rsidRDefault="002B2089" w:rsidP="002B2089">
      <w:pPr>
        <w:pStyle w:val="ListParagraph"/>
        <w:numPr>
          <w:ilvl w:val="0"/>
          <w:numId w:val="63"/>
        </w:numPr>
        <w:spacing w:after="0" w:line="257" w:lineRule="auto"/>
        <w:rPr>
          <w:rFonts w:eastAsia="Arial" w:cs="Arial"/>
        </w:rPr>
      </w:pPr>
      <w:r w:rsidRPr="74CABAEF">
        <w:rPr>
          <w:rFonts w:eastAsia="Arial" w:cs="Arial"/>
        </w:rPr>
        <w:t>Update agreed.</w:t>
      </w:r>
    </w:p>
    <w:p w14:paraId="57DAC608"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S4-260146</w:t>
      </w:r>
      <w:r w:rsidRPr="74CABAEF">
        <w:rPr>
          <w:rFonts w:eastAsia="Arial" w:cs="Arial"/>
          <w:color w:val="000000" w:themeColor="text1"/>
        </w:rPr>
        <w:t xml:space="preserve"> is </w:t>
      </w:r>
      <w:r w:rsidRPr="74CABAEF">
        <w:rPr>
          <w:rFonts w:eastAsia="Arial" w:cs="Arial"/>
          <w:color w:val="FF0000"/>
        </w:rPr>
        <w:t>revised to</w:t>
      </w:r>
      <w:r w:rsidRPr="74CABAEF">
        <w:rPr>
          <w:rFonts w:eastAsia="Arial" w:cs="Arial"/>
          <w:color w:val="000000" w:themeColor="text1"/>
        </w:rPr>
        <w:t xml:space="preserve"> </w:t>
      </w:r>
      <w:r w:rsidRPr="74CABAEF">
        <w:rPr>
          <w:rFonts w:eastAsia="Arial" w:cs="Arial"/>
          <w:b/>
          <w:bCs/>
          <w:color w:val="0000FF"/>
        </w:rPr>
        <w:t>S4-260434</w:t>
      </w:r>
    </w:p>
    <w:p w14:paraId="7EEBF8F2" w14:textId="77777777" w:rsidR="002B2089" w:rsidRDefault="002B2089" w:rsidP="002B2089">
      <w:pPr>
        <w:spacing w:line="257" w:lineRule="auto"/>
        <w:rPr>
          <w:rFonts w:eastAsia="Arial" w:cs="Arial"/>
          <w:color w:val="FF0000"/>
        </w:rPr>
      </w:pPr>
    </w:p>
    <w:p w14:paraId="3DBA462A" w14:textId="77777777" w:rsidR="002B2089" w:rsidRDefault="002B2089" w:rsidP="002B2089">
      <w:pPr>
        <w:spacing w:line="257" w:lineRule="auto"/>
        <w:rPr>
          <w:rFonts w:eastAsia="Arial" w:cs="Arial"/>
          <w:color w:val="FF0000"/>
        </w:rPr>
      </w:pPr>
    </w:p>
    <w:p w14:paraId="2E22829D"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49273FCD"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F99434" w14:textId="77777777" w:rsidR="002B2089" w:rsidRDefault="002B2089" w:rsidP="003F6F94">
            <w:hyperlink r:id="rId80">
              <w:r w:rsidRPr="74CABAEF">
                <w:rPr>
                  <w:rStyle w:val="Hyperlink"/>
                  <w:rFonts w:eastAsia="Arial" w:cs="Arial"/>
                  <w:color w:val="0000FF"/>
                </w:rPr>
                <w:t>S4-260148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B7808F" w14:textId="77777777" w:rsidR="002B2089" w:rsidRDefault="002B2089" w:rsidP="003F6F94">
            <w:r w:rsidRPr="74CABAEF">
              <w:rPr>
                <w:rFonts w:eastAsia="Arial" w:cs="Arial"/>
              </w:rPr>
              <w:t>[FS_ULBC] WorkPlan of FS_ULBC v0.5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CBB68E" w14:textId="77777777" w:rsidR="002B2089" w:rsidRDefault="002B2089" w:rsidP="003F6F94">
            <w:r w:rsidRPr="74CABAEF">
              <w:rPr>
                <w:rFonts w:eastAsia="Arial" w:cs="Arial"/>
              </w:rPr>
              <w:t>China Mobile Com. Corporation</w:t>
            </w:r>
          </w:p>
        </w:tc>
      </w:tr>
    </w:tbl>
    <w:p w14:paraId="01C769A1" w14:textId="77777777" w:rsidR="002B2089" w:rsidRDefault="002B2089" w:rsidP="002B2089">
      <w:pPr>
        <w:spacing w:line="257" w:lineRule="auto"/>
      </w:pPr>
      <w:r w:rsidRPr="74CABAEF">
        <w:rPr>
          <w:rFonts w:eastAsia="Arial" w:cs="Arial"/>
          <w:b/>
          <w:bCs/>
          <w:color w:val="0000FF"/>
        </w:rPr>
        <w:t>Presenter: Jiayi Xu</w:t>
      </w:r>
    </w:p>
    <w:p w14:paraId="5A2BE3E8" w14:textId="77777777" w:rsidR="002B2089" w:rsidRDefault="002B2089" w:rsidP="002B2089">
      <w:pPr>
        <w:spacing w:line="257" w:lineRule="auto"/>
      </w:pPr>
      <w:r w:rsidRPr="74CABAEF">
        <w:rPr>
          <w:rFonts w:eastAsia="Arial" w:cs="Arial"/>
          <w:color w:val="000000" w:themeColor="text1"/>
        </w:rPr>
        <w:t>Discussion:</w:t>
      </w:r>
    </w:p>
    <w:p w14:paraId="60D331BE" w14:textId="77777777" w:rsidR="002B2089" w:rsidRDefault="002B2089" w:rsidP="002B2089">
      <w:pPr>
        <w:pStyle w:val="ListParagraph"/>
        <w:numPr>
          <w:ilvl w:val="0"/>
          <w:numId w:val="62"/>
        </w:numPr>
        <w:spacing w:after="0" w:line="257" w:lineRule="auto"/>
        <w:rPr>
          <w:rFonts w:eastAsia="Arial" w:cs="Arial"/>
        </w:rPr>
      </w:pPr>
      <w:r w:rsidRPr="74CABAEF">
        <w:rPr>
          <w:rFonts w:eastAsia="Arial" w:cs="Arial"/>
        </w:rPr>
        <w:t xml:space="preserve"> Jiyai: Adding progression per objective.</w:t>
      </w:r>
    </w:p>
    <w:p w14:paraId="21283D89" w14:textId="77777777" w:rsidR="002B2089" w:rsidRDefault="002B2089" w:rsidP="002B2089">
      <w:pPr>
        <w:pStyle w:val="ListParagraph"/>
        <w:numPr>
          <w:ilvl w:val="0"/>
          <w:numId w:val="62"/>
        </w:numPr>
        <w:spacing w:after="0" w:line="257" w:lineRule="auto"/>
        <w:rPr>
          <w:rFonts w:eastAsia="Arial" w:cs="Arial"/>
        </w:rPr>
      </w:pPr>
      <w:r w:rsidRPr="74CABAEF">
        <w:rPr>
          <w:rFonts w:eastAsia="Arial" w:cs="Arial"/>
        </w:rPr>
        <w:t xml:space="preserve"> Agreed as basis for further updates.</w:t>
      </w:r>
    </w:p>
    <w:p w14:paraId="1FCD7FBF" w14:textId="77777777" w:rsidR="002B2089" w:rsidRDefault="002B2089" w:rsidP="002B2089">
      <w:pPr>
        <w:pStyle w:val="ListParagraph"/>
        <w:numPr>
          <w:ilvl w:val="0"/>
          <w:numId w:val="62"/>
        </w:numPr>
        <w:spacing w:after="0" w:line="257" w:lineRule="auto"/>
        <w:rPr>
          <w:rFonts w:eastAsia="Arial" w:cs="Arial"/>
        </w:rPr>
      </w:pPr>
      <w:r w:rsidRPr="74CABAEF">
        <w:rPr>
          <w:rFonts w:eastAsia="Arial" w:cs="Arial"/>
        </w:rPr>
        <w:t>Huan-yu: FhG hosted ad-hoc meeting 2025 which gave a good opportunity to progress the work. This year China Mobile and vivo would like to invite the group to an ad-hoc in China in week of September 21, likely in Shanghai.</w:t>
      </w:r>
    </w:p>
    <w:p w14:paraId="29AA8719" w14:textId="77777777" w:rsidR="002B2089" w:rsidRDefault="002B2089" w:rsidP="002B2089">
      <w:pPr>
        <w:spacing w:line="257" w:lineRule="auto"/>
        <w:rPr>
          <w:rFonts w:eastAsia="Arial" w:cs="Arial"/>
          <w:b/>
          <w:bCs/>
          <w:color w:val="0000FF"/>
        </w:rPr>
      </w:pPr>
      <w:r w:rsidRPr="74CABAEF">
        <w:rPr>
          <w:rFonts w:eastAsia="Arial" w:cs="Arial"/>
          <w:color w:val="000000" w:themeColor="text1"/>
        </w:rPr>
        <w:t xml:space="preserve">Decision: </w:t>
      </w:r>
      <w:r w:rsidRPr="74CABAEF">
        <w:rPr>
          <w:rFonts w:eastAsia="Arial" w:cs="Arial"/>
          <w:b/>
          <w:bCs/>
          <w:color w:val="0000FF"/>
        </w:rPr>
        <w:t>S4-260148</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S4-260435</w:t>
      </w:r>
    </w:p>
    <w:p w14:paraId="0E0D9337"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63CF7B15"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D5633F" w14:textId="77777777" w:rsidR="002B2089" w:rsidRDefault="002B2089" w:rsidP="003F6F94">
            <w:hyperlink r:id="rId81">
              <w:r w:rsidRPr="74CABAEF">
                <w:rPr>
                  <w:rStyle w:val="Hyperlink"/>
                  <w:rFonts w:eastAsia="Arial" w:cs="Arial"/>
                  <w:color w:val="0000FF"/>
                </w:rPr>
                <w:t>S4-260149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4D3F8D" w14:textId="77777777" w:rsidR="002B2089" w:rsidRDefault="002B2089" w:rsidP="003F6F94">
            <w:r w:rsidRPr="74CABAEF">
              <w:rPr>
                <w:rFonts w:eastAsia="Arial" w:cs="Arial"/>
              </w:rPr>
              <w:t>[FS_ULBC] On Assumptions and Open Issues for NB-IoT GEO Simulation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8BF1FF" w14:textId="77777777" w:rsidR="002B2089" w:rsidRDefault="002B2089" w:rsidP="003F6F94">
            <w:r w:rsidRPr="74CABAEF">
              <w:rPr>
                <w:rFonts w:eastAsia="Arial" w:cs="Arial"/>
              </w:rPr>
              <w:t>China Mobile Com. Corporation</w:t>
            </w:r>
          </w:p>
        </w:tc>
      </w:tr>
    </w:tbl>
    <w:p w14:paraId="29B1BE5B" w14:textId="77777777" w:rsidR="002B2089" w:rsidRDefault="002B2089" w:rsidP="002B2089">
      <w:pPr>
        <w:spacing w:line="257" w:lineRule="auto"/>
      </w:pPr>
      <w:r w:rsidRPr="74CABAEF">
        <w:rPr>
          <w:rFonts w:eastAsia="Arial" w:cs="Arial"/>
          <w:b/>
          <w:bCs/>
          <w:color w:val="0000FF"/>
        </w:rPr>
        <w:t>Presenter: Jiayi Xu</w:t>
      </w:r>
    </w:p>
    <w:p w14:paraId="22E067DA" w14:textId="77777777" w:rsidR="002B2089" w:rsidRDefault="002B2089" w:rsidP="002B2089">
      <w:pPr>
        <w:spacing w:line="257" w:lineRule="auto"/>
      </w:pPr>
      <w:r w:rsidRPr="74CABAEF">
        <w:rPr>
          <w:rFonts w:eastAsia="Arial" w:cs="Arial"/>
          <w:color w:val="000000" w:themeColor="text1"/>
        </w:rPr>
        <w:t>Discussion:</w:t>
      </w:r>
    </w:p>
    <w:p w14:paraId="15FCD1EB"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Erik: 33 dBm should also be for further study. Maybe anything above 31 dBm is ongoing work?</w:t>
      </w:r>
    </w:p>
    <w:p w14:paraId="1F0DCEEF"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Liangping: 33 dBm might be a typo. Specification for 29 dBm has already started.</w:t>
      </w:r>
    </w:p>
    <w:p w14:paraId="6FC860E4"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Hak Ju Lee: Reuse wording from yesterday. On 11. EN is not sufficient to call it solved.</w:t>
      </w:r>
    </w:p>
    <w:p w14:paraId="753A0243"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Jiayi: We have solved the debate by capturing the issue. Can change to pending.</w:t>
      </w:r>
    </w:p>
    <w:p w14:paraId="4D75B2DC"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Tomas: The X-term can be reported from companies doing simulations. How would we use simulations results with different X?</w:t>
      </w:r>
    </w:p>
    <w:p w14:paraId="375B78C4"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Jiayi: Field measurements should be verified. SA4 is consensus based, so we can look at the results and make a decision.</w:t>
      </w:r>
    </w:p>
    <w:p w14:paraId="4B34BEAF"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Stefan B: On using traces for different companies, if we see significant differences between the traces, then some traces would be easy, some difficult. Would it make sense to concentrate on the critical ones? Testing for lower BLER may not be relevant.</w:t>
      </w:r>
    </w:p>
    <w:p w14:paraId="4184245A"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Jiayi: During simulation work we agreed to look at commercial deployment. Measured G/T values have been confirmed by RAN1, so it has certain verifications.</w:t>
      </w:r>
    </w:p>
    <w:p w14:paraId="0573764D"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Tomas: Potentially different simulation results, to reviewed by the group.</w:t>
      </w:r>
    </w:p>
    <w:p w14:paraId="398E2723" w14:textId="77777777" w:rsidR="002B2089" w:rsidRDefault="002B2089" w:rsidP="002B2089">
      <w:pPr>
        <w:pStyle w:val="ListParagraph"/>
        <w:numPr>
          <w:ilvl w:val="0"/>
          <w:numId w:val="61"/>
        </w:numPr>
        <w:spacing w:after="0" w:line="257" w:lineRule="auto"/>
        <w:rPr>
          <w:rFonts w:eastAsia="Arial" w:cs="Arial"/>
        </w:rPr>
      </w:pPr>
      <w:r w:rsidRPr="74CABAEF">
        <w:rPr>
          <w:rFonts w:eastAsia="Arial" w:cs="Arial"/>
        </w:rPr>
        <w:t>Revision G/T pending and power classes.</w:t>
      </w:r>
    </w:p>
    <w:p w14:paraId="1D804847"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S4-260149</w:t>
      </w:r>
      <w:r w:rsidRPr="74CABAEF">
        <w:rPr>
          <w:rFonts w:eastAsia="Arial" w:cs="Arial"/>
          <w:color w:val="000000" w:themeColor="text1"/>
        </w:rPr>
        <w:t xml:space="preserve"> is revised to </w:t>
      </w:r>
      <w:r w:rsidRPr="74CABAEF">
        <w:rPr>
          <w:rFonts w:eastAsia="Arial" w:cs="Arial"/>
          <w:b/>
          <w:bCs/>
          <w:color w:val="0000FF"/>
        </w:rPr>
        <w:t>S4-260370</w:t>
      </w:r>
    </w:p>
    <w:tbl>
      <w:tblPr>
        <w:tblStyle w:val="TableGrid"/>
        <w:tblW w:w="0" w:type="auto"/>
        <w:tblLook w:val="04A0" w:firstRow="1" w:lastRow="0" w:firstColumn="1" w:lastColumn="0" w:noHBand="0" w:noVBand="1"/>
      </w:tblPr>
      <w:tblGrid>
        <w:gridCol w:w="3112"/>
        <w:gridCol w:w="3114"/>
        <w:gridCol w:w="3114"/>
      </w:tblGrid>
      <w:tr w:rsidR="002B2089" w14:paraId="7B8E97E0"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61881C" w14:textId="77777777" w:rsidR="002B2089" w:rsidRDefault="002B2089" w:rsidP="003F6F94">
            <w:hyperlink r:id="rId82">
              <w:r w:rsidRPr="74CABAEF">
                <w:rPr>
                  <w:rStyle w:val="Hyperlink"/>
                  <w:rFonts w:eastAsia="Arial" w:cs="Arial"/>
                  <w:color w:val="0000FF"/>
                </w:rPr>
                <w:t>S4-260370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AF7C7B" w14:textId="77777777" w:rsidR="002B2089" w:rsidRDefault="002B2089" w:rsidP="003F6F94">
            <w:r w:rsidRPr="74CABAEF">
              <w:rPr>
                <w:rFonts w:eastAsia="Arial" w:cs="Arial"/>
              </w:rPr>
              <w:t>[FS_ULBC] On Assumptions and Open Issues for NB-IoT GEO Simulation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473A26" w14:textId="77777777" w:rsidR="002B2089" w:rsidRDefault="002B2089" w:rsidP="003F6F94">
            <w:r w:rsidRPr="74CABAEF">
              <w:rPr>
                <w:rFonts w:eastAsia="Arial" w:cs="Arial"/>
              </w:rPr>
              <w:t>China Mobile Com. Corporation</w:t>
            </w:r>
          </w:p>
        </w:tc>
      </w:tr>
    </w:tbl>
    <w:p w14:paraId="28655593" w14:textId="77777777" w:rsidR="002B2089" w:rsidRDefault="002B2089" w:rsidP="002B2089">
      <w:pPr>
        <w:spacing w:line="257" w:lineRule="auto"/>
      </w:pPr>
      <w:r w:rsidRPr="74CABAEF">
        <w:rPr>
          <w:rFonts w:eastAsia="Arial" w:cs="Arial"/>
          <w:b/>
          <w:bCs/>
          <w:color w:val="0000FF"/>
        </w:rPr>
        <w:t>Presenter: Jiayi Xu</w:t>
      </w:r>
    </w:p>
    <w:p w14:paraId="5290C324" w14:textId="77777777" w:rsidR="002B2089" w:rsidRDefault="002B2089" w:rsidP="002B2089">
      <w:pPr>
        <w:spacing w:line="257" w:lineRule="auto"/>
      </w:pPr>
      <w:r w:rsidRPr="74CABAEF">
        <w:rPr>
          <w:rFonts w:eastAsia="Arial" w:cs="Arial"/>
          <w:color w:val="000000" w:themeColor="text1"/>
        </w:rPr>
        <w:t>Discussion:</w:t>
      </w:r>
    </w:p>
    <w:p w14:paraId="169B14A5" w14:textId="77777777" w:rsidR="002B2089" w:rsidRDefault="002B2089" w:rsidP="002B2089">
      <w:pPr>
        <w:pStyle w:val="ListParagraph"/>
        <w:numPr>
          <w:ilvl w:val="0"/>
          <w:numId w:val="16"/>
        </w:numPr>
        <w:spacing w:line="257" w:lineRule="auto"/>
        <w:rPr>
          <w:rFonts w:eastAsia="Arial" w:cs="Arial"/>
          <w:color w:val="000000" w:themeColor="text1"/>
        </w:rPr>
      </w:pPr>
      <w:r w:rsidRPr="74CABAEF">
        <w:rPr>
          <w:rFonts w:eastAsia="Arial" w:cs="Arial"/>
          <w:color w:val="000000" w:themeColor="text1"/>
        </w:rPr>
        <w:t>Dong: Are our revisions included?</w:t>
      </w:r>
    </w:p>
    <w:p w14:paraId="5673CC3E" w14:textId="77777777" w:rsidR="002B2089" w:rsidRDefault="002B2089" w:rsidP="002B2089">
      <w:pPr>
        <w:pStyle w:val="ListParagraph"/>
        <w:numPr>
          <w:ilvl w:val="0"/>
          <w:numId w:val="16"/>
        </w:numPr>
        <w:spacing w:line="257" w:lineRule="auto"/>
        <w:rPr>
          <w:rFonts w:eastAsia="Arial" w:cs="Arial"/>
          <w:color w:val="000000" w:themeColor="text1"/>
        </w:rPr>
      </w:pPr>
      <w:r w:rsidRPr="74CABAEF">
        <w:rPr>
          <w:rFonts w:eastAsia="Arial" w:cs="Arial"/>
          <w:color w:val="000000" w:themeColor="text1"/>
        </w:rPr>
        <w:t>Jiayi: Took updates on open issues.</w:t>
      </w:r>
    </w:p>
    <w:p w14:paraId="336F393F" w14:textId="77777777" w:rsidR="002B2089" w:rsidRDefault="002B2089" w:rsidP="002B2089">
      <w:pPr>
        <w:pStyle w:val="ListParagraph"/>
        <w:numPr>
          <w:ilvl w:val="0"/>
          <w:numId w:val="16"/>
        </w:numPr>
        <w:spacing w:line="257" w:lineRule="auto"/>
        <w:rPr>
          <w:rFonts w:eastAsia="Arial" w:cs="Arial"/>
          <w:color w:val="000000" w:themeColor="text1"/>
        </w:rPr>
      </w:pPr>
      <w:r w:rsidRPr="74CABAEF">
        <w:rPr>
          <w:rFonts w:eastAsia="Arial" w:cs="Arial"/>
          <w:color w:val="000000" w:themeColor="text1"/>
        </w:rPr>
        <w:t>Dong: Will upload a revision.</w:t>
      </w:r>
    </w:p>
    <w:p w14:paraId="4CF3EDBE"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S4-260370</w:t>
      </w:r>
      <w:r w:rsidRPr="74CABAEF">
        <w:rPr>
          <w:rFonts w:eastAsia="Arial" w:cs="Arial"/>
          <w:color w:val="000000" w:themeColor="text1"/>
        </w:rPr>
        <w:t xml:space="preserve"> is </w:t>
      </w:r>
      <w:r w:rsidRPr="74CABAEF">
        <w:rPr>
          <w:rFonts w:eastAsia="Arial" w:cs="Arial"/>
          <w:color w:val="FF0000"/>
        </w:rPr>
        <w:t>agreed</w:t>
      </w:r>
    </w:p>
    <w:p w14:paraId="44F47348" w14:textId="77777777" w:rsidR="002B2089" w:rsidRDefault="002B2089" w:rsidP="002B2089">
      <w:pPr>
        <w:spacing w:line="257" w:lineRule="auto"/>
        <w:rPr>
          <w:rFonts w:eastAsia="Arial" w:cs="Arial"/>
          <w:b/>
          <w:bCs/>
          <w:color w:val="0000FF"/>
        </w:rPr>
      </w:pPr>
    </w:p>
    <w:p w14:paraId="70F76227"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B2089" w14:paraId="1F9BFC58"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7D5991" w14:textId="77777777" w:rsidR="002B2089" w:rsidRDefault="002B2089" w:rsidP="003F6F94">
            <w:hyperlink r:id="rId83">
              <w:r w:rsidRPr="74CABAEF">
                <w:rPr>
                  <w:rStyle w:val="Hyperlink"/>
                  <w:rFonts w:eastAsia="Arial" w:cs="Arial"/>
                  <w:color w:val="0000FF"/>
                </w:rPr>
                <w:t>S4-260150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E202FE" w14:textId="77777777" w:rsidR="002B2089" w:rsidRDefault="002B2089" w:rsidP="003F6F94">
            <w:r w:rsidRPr="74CABAEF">
              <w:rPr>
                <w:rFonts w:eastAsia="Arial" w:cs="Arial"/>
              </w:rPr>
              <w:t>[FS_ULBC] Updates of the permanent document based on 3GPP TR 23.700-19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9992A7" w14:textId="77777777" w:rsidR="002B2089" w:rsidRDefault="002B2089" w:rsidP="003F6F94">
            <w:r w:rsidRPr="74CABAEF">
              <w:rPr>
                <w:rFonts w:eastAsia="Arial" w:cs="Arial"/>
              </w:rPr>
              <w:t>vivo Mobile Communication Co.,</w:t>
            </w:r>
          </w:p>
        </w:tc>
      </w:tr>
    </w:tbl>
    <w:p w14:paraId="3E2C7032" w14:textId="77777777" w:rsidR="002B2089" w:rsidRDefault="002B2089" w:rsidP="002B2089">
      <w:pPr>
        <w:spacing w:line="257" w:lineRule="auto"/>
      </w:pPr>
      <w:r w:rsidRPr="74CABAEF">
        <w:rPr>
          <w:rFonts w:eastAsia="Arial" w:cs="Arial"/>
          <w:b/>
          <w:bCs/>
          <w:color w:val="0000FF"/>
        </w:rPr>
        <w:t>Presenter: Wang Dong</w:t>
      </w:r>
    </w:p>
    <w:p w14:paraId="49D8F8CB" w14:textId="77777777" w:rsidR="002B2089" w:rsidRDefault="002B2089" w:rsidP="002B2089">
      <w:pPr>
        <w:spacing w:line="257" w:lineRule="auto"/>
      </w:pPr>
      <w:r w:rsidRPr="74CABAEF">
        <w:rPr>
          <w:rFonts w:eastAsia="Arial" w:cs="Arial"/>
          <w:color w:val="000000" w:themeColor="text1"/>
        </w:rPr>
        <w:t>Discussion:</w:t>
      </w:r>
    </w:p>
    <w:p w14:paraId="23CD5A4A"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Tomas: Green highlight is the added text. Or is it only the red text?</w:t>
      </w:r>
    </w:p>
    <w:p w14:paraId="180D9ADB"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Dong: RTP header reduction is still pending SA4 discussion, so did not mark this resolved.</w:t>
      </w:r>
    </w:p>
    <w:p w14:paraId="5CFA9275"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Tomas: A bit unclear what is modified.</w:t>
      </w:r>
    </w:p>
    <w:p w14:paraId="13D1769C"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Liangping: Mostly agree with the content. Green highlighted sentence: exact overhead UDP/IP to be determined by SA2 – this will be stripped off. I suggest to remove this sentence, and the rest is fine.</w:t>
      </w:r>
    </w:p>
    <w:p w14:paraId="65C00BEC"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Dong: Only RTP header solutions considered?</w:t>
      </w:r>
    </w:p>
    <w:p w14:paraId="139640FE"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Liangping: Yes, No UDP/IP headers considered.</w:t>
      </w:r>
    </w:p>
    <w:p w14:paraId="0648051A"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Stefan D: Is this for RoHC case or non-RoHC case?</w:t>
      </w:r>
    </w:p>
    <w:p w14:paraId="13F86C19"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Dong: It is recommended to use RoHC.</w:t>
      </w:r>
    </w:p>
    <w:p w14:paraId="3C57B0A8"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Stefan D: Who is doing the RoHC.</w:t>
      </w:r>
    </w:p>
    <w:p w14:paraId="0B20F201"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Liangping: For RoHC you need to send 3 things: RTP/UDP/IP headers. For SA4 to find how to reduce the size.</w:t>
      </w:r>
    </w:p>
    <w:p w14:paraId="09F0C318"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Stefan D: RoHC would not work anymore if we go that route.</w:t>
      </w:r>
    </w:p>
    <w:p w14:paraId="74792211"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Andrej: One of them uses RoHC, the default. The other option (optional) not to use UDP/IP, you strip away that in the access network. Still work todo from SA4 on this option.</w:t>
      </w:r>
    </w:p>
    <w:p w14:paraId="661CE8C6"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Stefan D: Odd that the editor’s note only valid for the second option in the transport mechanism.</w:t>
      </w:r>
    </w:p>
    <w:p w14:paraId="7E1AE4D8"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Dong: Current wording in TR does not mention non-IP, only remove and restoration of UDP/IP headers.</w:t>
      </w:r>
    </w:p>
    <w:p w14:paraId="68CA2867"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Stefan D: Using RoHC is recommended, no way around it. RoHC is the default option. The other option is still there but should be down-prioritized.</w:t>
      </w:r>
    </w:p>
    <w:p w14:paraId="2E7CF406"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Dong: The editor’s note is more of a reminder to SA4 to work on how to reduce the RTP headers. We can delete the editor’s note.</w:t>
      </w:r>
    </w:p>
    <w:p w14:paraId="0AAA66A5"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Hak Jun Lee: Don’t we have a similar proposed text in the PD input?</w:t>
      </w:r>
    </w:p>
    <w:p w14:paraId="463080F6" w14:textId="77777777" w:rsidR="002B2089" w:rsidRDefault="002B2089" w:rsidP="002B2089">
      <w:pPr>
        <w:pStyle w:val="ListParagraph"/>
        <w:numPr>
          <w:ilvl w:val="0"/>
          <w:numId w:val="60"/>
        </w:numPr>
        <w:spacing w:after="0" w:line="257" w:lineRule="auto"/>
        <w:rPr>
          <w:rFonts w:eastAsia="Arial" w:cs="Arial"/>
        </w:rPr>
      </w:pPr>
      <w:r w:rsidRPr="74CABAEF">
        <w:rPr>
          <w:rFonts w:eastAsia="Arial" w:cs="Arial"/>
        </w:rPr>
        <w:t>Jiayi: No overlap, that was on UP.</w:t>
      </w:r>
    </w:p>
    <w:p w14:paraId="4DD03FF9" w14:textId="77777777" w:rsidR="002B2089" w:rsidRDefault="002B2089" w:rsidP="002B2089">
      <w:pPr>
        <w:pStyle w:val="ListParagraph"/>
        <w:spacing w:after="0" w:line="257" w:lineRule="auto"/>
        <w:ind w:hanging="360"/>
        <w:rPr>
          <w:rFonts w:eastAsia="Arial" w:cs="Arial"/>
        </w:rPr>
      </w:pPr>
    </w:p>
    <w:p w14:paraId="49330ECB" w14:textId="77777777" w:rsidR="002B2089" w:rsidRDefault="002B2089" w:rsidP="002B2089">
      <w:pPr>
        <w:spacing w:line="257" w:lineRule="auto"/>
        <w:rPr>
          <w:rFonts w:eastAsia="Arial" w:cs="Arial"/>
          <w:b/>
          <w:bCs/>
          <w:color w:val="FF0000"/>
        </w:rPr>
      </w:pPr>
      <w:r w:rsidRPr="74CABAEF">
        <w:rPr>
          <w:rFonts w:eastAsia="Arial" w:cs="Arial"/>
          <w:color w:val="000000" w:themeColor="text1"/>
        </w:rPr>
        <w:t xml:space="preserve">Decision: </w:t>
      </w:r>
      <w:r w:rsidRPr="74CABAEF">
        <w:rPr>
          <w:rFonts w:eastAsia="Arial" w:cs="Arial"/>
          <w:b/>
          <w:bCs/>
          <w:color w:val="0000FF"/>
        </w:rPr>
        <w:t>S4-260150</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S4-260386 </w:t>
      </w:r>
    </w:p>
    <w:tbl>
      <w:tblPr>
        <w:tblStyle w:val="TableGrid"/>
        <w:tblW w:w="0" w:type="auto"/>
        <w:tblLook w:val="04A0" w:firstRow="1" w:lastRow="0" w:firstColumn="1" w:lastColumn="0" w:noHBand="0" w:noVBand="1"/>
      </w:tblPr>
      <w:tblGrid>
        <w:gridCol w:w="3112"/>
        <w:gridCol w:w="3113"/>
        <w:gridCol w:w="3115"/>
      </w:tblGrid>
      <w:tr w:rsidR="002B2089" w14:paraId="616C911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CB6BB2" w14:textId="77777777" w:rsidR="002B2089" w:rsidRDefault="002B2089" w:rsidP="003F6F94">
            <w:hyperlink r:id="rId84">
              <w:r w:rsidRPr="74CABAEF">
                <w:rPr>
                  <w:rStyle w:val="Hyperlink"/>
                  <w:rFonts w:eastAsia="Arial" w:cs="Arial"/>
                  <w:color w:val="0000FF"/>
                </w:rPr>
                <w:t>S4-260386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EF5F5D" w14:textId="77777777" w:rsidR="002B2089" w:rsidRDefault="002B2089" w:rsidP="003F6F94">
            <w:r w:rsidRPr="74CABAEF">
              <w:rPr>
                <w:rFonts w:eastAsia="Arial" w:cs="Arial"/>
              </w:rPr>
              <w:t>[FS_ULBC] Updates of the permanent document based on 3GPP TR 23.700-19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2A2223" w14:textId="77777777" w:rsidR="002B2089" w:rsidRDefault="002B2089" w:rsidP="003F6F94">
            <w:r w:rsidRPr="74CABAEF">
              <w:rPr>
                <w:rFonts w:eastAsia="Arial" w:cs="Arial"/>
              </w:rPr>
              <w:t>vivo Mobile Communication Co.,</w:t>
            </w:r>
          </w:p>
        </w:tc>
      </w:tr>
    </w:tbl>
    <w:p w14:paraId="1D084E92" w14:textId="77777777" w:rsidR="002B2089" w:rsidRDefault="002B2089" w:rsidP="002B2089">
      <w:pPr>
        <w:spacing w:line="257" w:lineRule="auto"/>
      </w:pPr>
      <w:r w:rsidRPr="74CABAEF">
        <w:rPr>
          <w:rFonts w:eastAsia="Arial" w:cs="Arial"/>
          <w:b/>
          <w:bCs/>
          <w:color w:val="0000FF"/>
        </w:rPr>
        <w:t>Presenter: Wang Dong</w:t>
      </w:r>
    </w:p>
    <w:p w14:paraId="62BAF7A0" w14:textId="77777777" w:rsidR="002B2089" w:rsidRDefault="002B2089" w:rsidP="002B2089">
      <w:pPr>
        <w:spacing w:line="257" w:lineRule="auto"/>
      </w:pPr>
      <w:r w:rsidRPr="74CABAEF">
        <w:rPr>
          <w:rFonts w:eastAsia="Arial" w:cs="Arial"/>
          <w:color w:val="000000" w:themeColor="text1"/>
        </w:rPr>
        <w:t>Discussion:</w:t>
      </w:r>
    </w:p>
    <w:p w14:paraId="39BAA4FE" w14:textId="77777777" w:rsidR="002B2089" w:rsidRDefault="002B2089" w:rsidP="002B2089">
      <w:pPr>
        <w:pStyle w:val="ListParagraph"/>
        <w:numPr>
          <w:ilvl w:val="0"/>
          <w:numId w:val="18"/>
        </w:numPr>
        <w:spacing w:line="257" w:lineRule="auto"/>
        <w:rPr>
          <w:rFonts w:eastAsia="Arial" w:cs="Arial"/>
          <w:color w:val="000000" w:themeColor="text1"/>
        </w:rPr>
      </w:pPr>
    </w:p>
    <w:p w14:paraId="48588561" w14:textId="77777777" w:rsidR="002B2089" w:rsidRDefault="002B2089" w:rsidP="002B2089">
      <w:pPr>
        <w:spacing w:line="257" w:lineRule="auto"/>
        <w:rPr>
          <w:rFonts w:eastAsia="Arial" w:cs="Arial"/>
          <w:b/>
          <w:bCs/>
          <w:color w:val="FF0000"/>
        </w:rPr>
      </w:pPr>
      <w:r w:rsidRPr="74CABAEF">
        <w:rPr>
          <w:rFonts w:eastAsia="Arial" w:cs="Arial"/>
          <w:color w:val="000000" w:themeColor="text1"/>
        </w:rPr>
        <w:t xml:space="preserve">Decision: </w:t>
      </w:r>
      <w:r w:rsidRPr="74CABAEF">
        <w:rPr>
          <w:rFonts w:eastAsia="Arial" w:cs="Arial"/>
          <w:b/>
          <w:bCs/>
          <w:color w:val="0000FF"/>
        </w:rPr>
        <w:t>S4-260386</w:t>
      </w:r>
      <w:r w:rsidRPr="74CABAEF">
        <w:rPr>
          <w:rFonts w:eastAsia="Arial" w:cs="Arial"/>
          <w:color w:val="000000" w:themeColor="text1"/>
        </w:rPr>
        <w:t xml:space="preserve"> is </w:t>
      </w:r>
      <w:r w:rsidRPr="74CABAEF">
        <w:rPr>
          <w:rFonts w:eastAsia="Arial" w:cs="Arial"/>
          <w:color w:val="FF0000"/>
        </w:rPr>
        <w:t>agreed</w:t>
      </w:r>
    </w:p>
    <w:p w14:paraId="0701C3AB" w14:textId="77777777" w:rsidR="002B2089" w:rsidRDefault="002B2089" w:rsidP="002B2089">
      <w:pPr>
        <w:spacing w:line="257" w:lineRule="auto"/>
        <w:rPr>
          <w:rFonts w:eastAsia="Arial" w:cs="Arial"/>
          <w:b/>
          <w:bCs/>
          <w:color w:val="FF0000"/>
        </w:rPr>
      </w:pPr>
    </w:p>
    <w:p w14:paraId="69BC1A09"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0"/>
        <w:gridCol w:w="3118"/>
        <w:gridCol w:w="3112"/>
      </w:tblGrid>
      <w:tr w:rsidR="002B2089" w14:paraId="66DCB80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3FBDD5" w14:textId="77777777" w:rsidR="002B2089" w:rsidRDefault="002B2089" w:rsidP="003F6F94">
            <w:hyperlink r:id="rId85">
              <w:r w:rsidRPr="74CABAEF">
                <w:rPr>
                  <w:rStyle w:val="Hyperlink"/>
                  <w:rFonts w:eastAsia="Arial" w:cs="Arial"/>
                  <w:color w:val="0000FF"/>
                </w:rPr>
                <w:t>S4-260151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628A2A" w14:textId="77777777" w:rsidR="002B2089" w:rsidRDefault="002B2089" w:rsidP="003F6F94">
            <w:r w:rsidRPr="74CABAEF">
              <w:rPr>
                <w:rFonts w:eastAsia="Arial" w:cs="Arial"/>
              </w:rPr>
              <w:t>[FS_ULBC]Considerations for ULBC Codec Selection Process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5B5BC7" w14:textId="77777777" w:rsidR="002B2089" w:rsidRDefault="002B2089" w:rsidP="003F6F94">
            <w:r w:rsidRPr="74CABAEF">
              <w:rPr>
                <w:rFonts w:eastAsia="Arial" w:cs="Arial"/>
              </w:rPr>
              <w:t>China Mobile Com. Corporation</w:t>
            </w:r>
          </w:p>
        </w:tc>
      </w:tr>
    </w:tbl>
    <w:p w14:paraId="3C8DFE54" w14:textId="77777777" w:rsidR="002B2089" w:rsidRDefault="002B2089" w:rsidP="002B2089">
      <w:pPr>
        <w:spacing w:line="257" w:lineRule="auto"/>
      </w:pPr>
      <w:r w:rsidRPr="74CABAEF">
        <w:rPr>
          <w:rFonts w:eastAsia="Arial" w:cs="Arial"/>
          <w:b/>
          <w:bCs/>
          <w:color w:val="0000FF"/>
        </w:rPr>
        <w:t>Presenter: Jiayi Xu</w:t>
      </w:r>
    </w:p>
    <w:p w14:paraId="2E629F0E" w14:textId="77777777" w:rsidR="002B2089" w:rsidRDefault="002B2089" w:rsidP="002B2089">
      <w:pPr>
        <w:spacing w:line="257" w:lineRule="auto"/>
      </w:pPr>
      <w:r w:rsidRPr="74CABAEF">
        <w:rPr>
          <w:rFonts w:eastAsia="Arial" w:cs="Arial"/>
          <w:color w:val="000000" w:themeColor="text1"/>
        </w:rPr>
        <w:t>Discussion:</w:t>
      </w:r>
    </w:p>
    <w:p w14:paraId="187C9AF4"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Stefan B: To share data sets and standardized data sets implies structural similarity between candidates. How fast could this be achieved?</w:t>
      </w:r>
    </w:p>
    <w:p w14:paraId="7F514553"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Jiyai: We first decide the approach to use. JPEG AI had a unified data set and managed to complete within 2 years.</w:t>
      </w:r>
    </w:p>
    <w:p w14:paraId="6BDD7451"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Stefan B: Solution in release 20 is wanted, one year from now. Makes me nervous to consider ways of working fundamentally. We have done codec standardization in this group for decades with good results. Changing fundamental ways of working may be possible, but may be issues to complete in time. Companies may need to consult with lawyers internally, etc, which may take time.</w:t>
      </w:r>
    </w:p>
    <w:p w14:paraId="29C4284F"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Jiayi: Open questions on last slide: Whichever mode we choose, the goal is to keep within release 20 timeframe. As a rapporteur, but AI-training brings new challenges.</w:t>
      </w:r>
    </w:p>
    <w:p w14:paraId="654B334B"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Tomas: Earlier we had WIs that defined selection rules, would this be the plan in the WI stage?</w:t>
      </w:r>
    </w:p>
    <w:p w14:paraId="10FBA0DC"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Jiayi: The WI phase would be the collaboration phase, the basis would be selected before the start of the WI.</w:t>
      </w:r>
    </w:p>
    <w:p w14:paraId="2056DEE2"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Andrej: How would this relate to 5GA/6G?</w:t>
      </w:r>
    </w:p>
    <w:p w14:paraId="3FB1381A"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Jiayi: Open source solutions and propriatary solutions available, but cannot ensure interoperability. ULBC should be interoperable, formed by open collaboration.</w:t>
      </w:r>
    </w:p>
    <w:p w14:paraId="0CC21989"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Dong: Concern about training. How to guarantee we share training policy and training data, this is not realistic.</w:t>
      </w:r>
    </w:p>
    <w:p w14:paraId="0D5A5951"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Lasse: Good to have discussion and alignment on ways of working, but cannot have pre-selection of codec standard during the study phase. SA4 will decide on the standard. During WI we need selection and selection rules.</w:t>
      </w:r>
    </w:p>
    <w:p w14:paraId="5E2122E9"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Gilles: Thank Jiayi for triggering this discussion. Understand legacy process from audio group. The main idea is to bring ideas on how to select/define the codec during the normative phase. As long as we are on the same page, have selection criteria and selection process, then everyone knows how to get prepared for that. How to prepare for this it out of SA4 scope.</w:t>
      </w:r>
    </w:p>
    <w:p w14:paraId="38451E1C"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Tomas: Is the aim to agree on a process or trigger a discussion?</w:t>
      </w:r>
    </w:p>
    <w:p w14:paraId="4EA0ED5D"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Jiayi: Intend to trigger discussion. Regarding open questions, do we still consider the release 20 timeframe?</w:t>
      </w:r>
    </w:p>
    <w:p w14:paraId="0EBEF6C9" w14:textId="77777777" w:rsidR="002B2089" w:rsidRDefault="002B2089" w:rsidP="002B2089">
      <w:pPr>
        <w:pStyle w:val="ListParagraph"/>
        <w:numPr>
          <w:ilvl w:val="0"/>
          <w:numId w:val="59"/>
        </w:numPr>
        <w:spacing w:after="0" w:line="257" w:lineRule="auto"/>
        <w:rPr>
          <w:rFonts w:eastAsia="Arial" w:cs="Arial"/>
        </w:rPr>
      </w:pPr>
      <w:r w:rsidRPr="74CABAEF">
        <w:rPr>
          <w:rFonts w:eastAsia="Arial" w:cs="Arial"/>
        </w:rPr>
        <w:t>Stefan B: Crucial discussion on Rel-20 timeline. The input says the industry is waiting for the codec. Dolby is working on the assumption that we delivery during release 20, but if the industry is not interested in this, we should really know.</w:t>
      </w:r>
    </w:p>
    <w:p w14:paraId="4F0E2302"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S4-260151</w:t>
      </w:r>
      <w:r w:rsidRPr="74CABAEF">
        <w:rPr>
          <w:rFonts w:eastAsia="Arial" w:cs="Arial"/>
          <w:color w:val="000000" w:themeColor="text1"/>
        </w:rPr>
        <w:t xml:space="preserve"> is </w:t>
      </w:r>
      <w:r w:rsidRPr="74CABAEF">
        <w:rPr>
          <w:rFonts w:eastAsia="Arial" w:cs="Arial"/>
          <w:color w:val="FF0000"/>
        </w:rPr>
        <w:t>noted</w:t>
      </w:r>
    </w:p>
    <w:p w14:paraId="6C61E116"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B2089" w14:paraId="34CD9450"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04EF46" w14:textId="77777777" w:rsidR="002B2089" w:rsidRDefault="002B2089" w:rsidP="003F6F94">
            <w:hyperlink r:id="rId86">
              <w:r w:rsidRPr="74CABAEF">
                <w:rPr>
                  <w:rStyle w:val="Hyperlink"/>
                  <w:rFonts w:eastAsia="Arial" w:cs="Arial"/>
                  <w:color w:val="0000FF"/>
                </w:rPr>
                <w:t>S4-260152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5C01A9" w14:textId="77777777" w:rsidR="002B2089" w:rsidRDefault="002B2089" w:rsidP="003F6F94">
            <w:r w:rsidRPr="74CABAEF">
              <w:rPr>
                <w:rFonts w:eastAsia="Arial" w:cs="Arial"/>
              </w:rPr>
              <w:t>[FS_ULBC] Analyzing semantic intelligibility in lossy coded audio signals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B870D5" w14:textId="77777777" w:rsidR="002B2089" w:rsidRDefault="002B2089" w:rsidP="003F6F94">
            <w:r w:rsidRPr="74CABAEF">
              <w:rPr>
                <w:rFonts w:eastAsia="Arial" w:cs="Arial"/>
              </w:rPr>
              <w:t xml:space="preserve">vivo Mobile Communication Co., Nokia, Xiaomi Technology, Samsung, Spreadtrum, Bytedance </w:t>
            </w:r>
          </w:p>
        </w:tc>
      </w:tr>
    </w:tbl>
    <w:p w14:paraId="4DBFA17F" w14:textId="77777777" w:rsidR="002B2089" w:rsidRDefault="002B2089" w:rsidP="002B2089">
      <w:pPr>
        <w:spacing w:line="257" w:lineRule="auto"/>
      </w:pPr>
      <w:r w:rsidRPr="74CABAEF">
        <w:rPr>
          <w:rFonts w:eastAsia="Arial" w:cs="Arial"/>
          <w:b/>
          <w:bCs/>
          <w:color w:val="0000FF"/>
        </w:rPr>
        <w:t>Presenter: Wang Dong</w:t>
      </w:r>
    </w:p>
    <w:p w14:paraId="4BA35635" w14:textId="77777777" w:rsidR="002B2089" w:rsidRDefault="002B2089" w:rsidP="002B2089">
      <w:pPr>
        <w:spacing w:line="257" w:lineRule="auto"/>
      </w:pPr>
      <w:r w:rsidRPr="74CABAEF">
        <w:rPr>
          <w:rFonts w:eastAsia="Arial" w:cs="Arial"/>
          <w:color w:val="000000" w:themeColor="text1"/>
        </w:rPr>
        <w:t>Discussion:</w:t>
      </w:r>
    </w:p>
    <w:p w14:paraId="542F1D9F"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Milan agreed intelligibility is crucial but the results conflict with the experience gained in the past decades. ASR systems are not humans. DAC is also only one choice. The document can only be agreed to extent to document what was measured but the conclusions are not.</w:t>
      </w:r>
    </w:p>
    <w:p w14:paraId="2E904BF5"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Dong clarified the intent of the contribution is to discuss the need for better audio quality due to higher bandwidth. OpenAI whisper was trained on a 16kHz dataset, so has a bias on wideband. Results should be reproducible. Could also be added to the DAC section, conclusions could be removed.</w:t>
      </w:r>
    </w:p>
    <w:p w14:paraId="70BEBEC2"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Noboru asked whether the ASR model is trained with coded sounds as non-linear modifications of speech, like coding ,affect ASR performance. The ASR model needs to be fine-tuned. ASR models can not be used to measure human voice recognition.</w:t>
      </w:r>
    </w:p>
    <w:p w14:paraId="60A900A0"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Dong respondend that ground-truth PCM conditions are part of the test and agrees it can not be used to measure human recognition.</w:t>
      </w:r>
    </w:p>
    <w:p w14:paraId="4E89E68C"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Audio SWG chairman asked whether subjective experiments have been conducted, which was confirmed it was not done.</w:t>
      </w:r>
    </w:p>
    <w:p w14:paraId="1B5E5C55"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Markus commented that different DAC models are used in the test that have different training procedures. Bitrate-specific trainings for DAC were previously analyzed to show better performance. He asked whether Whisper was verified ever to match human perception and recommended DRT testing.</w:t>
      </w:r>
    </w:p>
    <w:p w14:paraId="0E08E9B2"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Milan commented that even the PCM showing no difference of WB and NB indicates there is an issue with the methodology. Recent codecs with sufficient quality do not measure intelligibility as at reasonable quality it is preserved.</w:t>
      </w:r>
    </w:p>
    <w:p w14:paraId="06FA09B7"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Dong responded that WB is much better than NB in his experience, for WER however it needs to be analyzed why they are the same</w:t>
      </w:r>
    </w:p>
    <w:p w14:paraId="41535FDD"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Rishab commented that WER of Whisper and human perception need to verified first and asked how the 8kHz model was trained and whether it was the same quantizer as in DAC.</w:t>
      </w:r>
    </w:p>
    <w:p w14:paraId="36916579"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Lasse commented that in the figure EVS was operating in saturation region. For DAC one sees the hockey stick curve and an important issue to solve in ULBC.</w:t>
      </w:r>
    </w:p>
    <w:p w14:paraId="02EE91AD"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Atti asked to confirm whether the Whisper 1.5B model was used and whether an LLM was used to improve the transcription as commonly used in combination. Whisper should also have been trained with masked audio to allow for good NB performance.</w:t>
      </w:r>
    </w:p>
    <w:p w14:paraId="15574E9A"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Dong replied it is the 2022 Whisper model.</w:t>
      </w:r>
    </w:p>
    <w:p w14:paraId="516F18A1"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Jim pointed out that as we move along more AI voice assistants etc. Will be used in communications and there is some value in this</w:t>
      </w:r>
    </w:p>
    <w:p w14:paraId="2E10A930" w14:textId="77777777" w:rsidR="002B2089" w:rsidRDefault="002B2089" w:rsidP="002B2089">
      <w:pPr>
        <w:pStyle w:val="ListParagraph"/>
        <w:numPr>
          <w:ilvl w:val="0"/>
          <w:numId w:val="58"/>
        </w:numPr>
        <w:spacing w:after="0" w:line="257" w:lineRule="auto"/>
        <w:rPr>
          <w:rFonts w:eastAsia="Arial" w:cs="Arial"/>
        </w:rPr>
      </w:pPr>
      <w:r w:rsidRPr="74CABAEF">
        <w:rPr>
          <w:rFonts w:eastAsia="Arial" w:cs="Arial"/>
        </w:rPr>
        <w:t>Stephane R mentioned that resampling to 16kHz is used by default when running Whisper. Also nature of the talker should be considered in addition to semantic content.</w:t>
      </w:r>
    </w:p>
    <w:p w14:paraId="503761F7" w14:textId="77777777" w:rsidR="002B2089" w:rsidRDefault="002B2089" w:rsidP="002B2089">
      <w:pPr>
        <w:pStyle w:val="ListParagraph"/>
        <w:numPr>
          <w:ilvl w:val="0"/>
          <w:numId w:val="58"/>
        </w:numPr>
        <w:spacing w:after="0" w:line="257" w:lineRule="auto"/>
        <w:rPr>
          <w:rFonts w:eastAsia="Arial" w:cs="Arial"/>
        </w:rPr>
      </w:pPr>
    </w:p>
    <w:p w14:paraId="77B61E2A"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S4-260152</w:t>
      </w:r>
      <w:r w:rsidRPr="74CABAEF">
        <w:rPr>
          <w:rFonts w:eastAsia="Arial" w:cs="Arial"/>
          <w:color w:val="000000" w:themeColor="text1"/>
        </w:rPr>
        <w:t xml:space="preserve"> is </w:t>
      </w:r>
      <w:r w:rsidRPr="74CABAEF">
        <w:rPr>
          <w:rFonts w:eastAsia="Arial" w:cs="Arial"/>
          <w:color w:val="FF0000"/>
        </w:rPr>
        <w:t>noted</w:t>
      </w:r>
    </w:p>
    <w:p w14:paraId="20B01E81"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2B2089" w14:paraId="2776F21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8F0E69" w14:textId="77777777" w:rsidR="002B2089" w:rsidRDefault="002B2089" w:rsidP="003F6F94">
            <w:hyperlink r:id="rId87">
              <w:r w:rsidRPr="74CABAEF">
                <w:rPr>
                  <w:rStyle w:val="Hyperlink"/>
                  <w:rFonts w:eastAsia="Arial" w:cs="Arial"/>
                  <w:color w:val="0000FF"/>
                </w:rPr>
                <w:t>S4-260154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2899ED" w14:textId="77777777" w:rsidR="002B2089" w:rsidRDefault="002B2089" w:rsidP="003F6F94">
            <w:r w:rsidRPr="74CABAEF">
              <w:rPr>
                <w:rFonts w:eastAsia="Arial" w:cs="Arial"/>
              </w:rPr>
              <w:t>[FS_ULBC]pCR on Existing codec technologies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A5F364" w14:textId="77777777" w:rsidR="002B2089" w:rsidRDefault="002B2089" w:rsidP="003F6F94">
            <w:r w:rsidRPr="74CABAEF">
              <w:rPr>
                <w:rFonts w:eastAsia="Arial" w:cs="Arial"/>
              </w:rPr>
              <w:t>China Mobile Com. Corporation</w:t>
            </w:r>
          </w:p>
        </w:tc>
      </w:tr>
    </w:tbl>
    <w:p w14:paraId="1931F6A8" w14:textId="77777777" w:rsidR="002B2089" w:rsidRDefault="002B2089" w:rsidP="002B2089">
      <w:pPr>
        <w:spacing w:line="257" w:lineRule="auto"/>
      </w:pPr>
      <w:r w:rsidRPr="74CABAEF">
        <w:rPr>
          <w:rFonts w:eastAsia="Arial" w:cs="Arial"/>
          <w:b/>
          <w:bCs/>
          <w:color w:val="0000FF"/>
        </w:rPr>
        <w:t>Presenter: Jiayi Xu</w:t>
      </w:r>
    </w:p>
    <w:p w14:paraId="2CD05B81" w14:textId="77777777" w:rsidR="002B2089" w:rsidRDefault="002B2089" w:rsidP="002B2089">
      <w:pPr>
        <w:spacing w:line="257" w:lineRule="auto"/>
      </w:pPr>
      <w:r w:rsidRPr="74CABAEF">
        <w:rPr>
          <w:rFonts w:eastAsia="Arial" w:cs="Arial"/>
          <w:color w:val="000000" w:themeColor="text1"/>
        </w:rPr>
        <w:t>Discussion:</w:t>
      </w:r>
    </w:p>
    <w:p w14:paraId="505340D9" w14:textId="77777777" w:rsidR="002B2089" w:rsidRDefault="002B2089" w:rsidP="002B2089">
      <w:pPr>
        <w:pStyle w:val="ListParagraph"/>
        <w:numPr>
          <w:ilvl w:val="0"/>
          <w:numId w:val="57"/>
        </w:numPr>
        <w:spacing w:after="0" w:line="257" w:lineRule="auto"/>
        <w:rPr>
          <w:rFonts w:eastAsia="Arial" w:cs="Arial"/>
        </w:rPr>
      </w:pPr>
      <w:r w:rsidRPr="74CABAEF">
        <w:rPr>
          <w:rFonts w:eastAsia="Arial" w:cs="Arial"/>
        </w:rPr>
        <w:t>Tomas: Some text below the table that is referring to the table. Maybe we should make sure that text is still valid.</w:t>
      </w:r>
    </w:p>
    <w:p w14:paraId="24EBAEA2" w14:textId="77777777" w:rsidR="002B2089" w:rsidRDefault="002B2089" w:rsidP="002B2089">
      <w:pPr>
        <w:pStyle w:val="ListParagraph"/>
        <w:spacing w:after="0" w:line="257" w:lineRule="auto"/>
        <w:ind w:left="360"/>
        <w:rPr>
          <w:rFonts w:eastAsia="Arial" w:cs="Arial"/>
        </w:rPr>
      </w:pPr>
    </w:p>
    <w:p w14:paraId="0097429D"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S4-260154</w:t>
      </w:r>
      <w:r w:rsidRPr="74CABAEF">
        <w:rPr>
          <w:rFonts w:eastAsia="Arial" w:cs="Arial"/>
          <w:color w:val="000000" w:themeColor="text1"/>
        </w:rPr>
        <w:t xml:space="preserve"> is </w:t>
      </w:r>
      <w:r w:rsidRPr="74CABAEF">
        <w:rPr>
          <w:rFonts w:eastAsia="Arial" w:cs="Arial"/>
          <w:color w:val="FF0000"/>
        </w:rPr>
        <w:t>agreed</w:t>
      </w:r>
    </w:p>
    <w:p w14:paraId="45E338A2"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1"/>
        <w:gridCol w:w="3114"/>
        <w:gridCol w:w="3115"/>
      </w:tblGrid>
      <w:tr w:rsidR="002B2089" w14:paraId="07767138"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007027" w14:textId="77777777" w:rsidR="002B2089" w:rsidRDefault="002B2089" w:rsidP="003F6F94">
            <w:hyperlink r:id="rId88">
              <w:r w:rsidRPr="74CABAEF">
                <w:rPr>
                  <w:rStyle w:val="Hyperlink"/>
                  <w:rFonts w:eastAsia="Arial" w:cs="Arial"/>
                  <w:color w:val="0000FF"/>
                </w:rPr>
                <w:t>S4-260155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DB4A2E" w14:textId="77777777" w:rsidR="002B2089" w:rsidRDefault="002B2089" w:rsidP="003F6F94">
            <w:r w:rsidRPr="74CABAEF">
              <w:rPr>
                <w:rFonts w:eastAsia="Arial" w:cs="Arial"/>
              </w:rPr>
              <w:t>[FS_ULBC] Analysis of AI Codec Real-Time Performance (RTF) and Complexity Scaling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B9A186" w14:textId="77777777" w:rsidR="002B2089" w:rsidRDefault="002B2089" w:rsidP="003F6F94">
            <w:r w:rsidRPr="74CABAEF">
              <w:rPr>
                <w:rFonts w:eastAsia="Arial" w:cs="Arial"/>
              </w:rPr>
              <w:t>vivo Mobile Communication Co., Xiaomi Technology, Spreadtrum, Bytedance</w:t>
            </w:r>
          </w:p>
        </w:tc>
      </w:tr>
    </w:tbl>
    <w:p w14:paraId="65E21528" w14:textId="77777777" w:rsidR="002B2089" w:rsidRDefault="002B2089" w:rsidP="002B2089">
      <w:pPr>
        <w:spacing w:line="257" w:lineRule="auto"/>
      </w:pPr>
      <w:r w:rsidRPr="74CABAEF">
        <w:rPr>
          <w:rFonts w:eastAsia="Arial" w:cs="Arial"/>
          <w:b/>
          <w:bCs/>
          <w:color w:val="0000FF"/>
        </w:rPr>
        <w:t>Presenter: Dong Wang</w:t>
      </w:r>
    </w:p>
    <w:p w14:paraId="2D5298FE" w14:textId="77777777" w:rsidR="002B2089" w:rsidRDefault="002B2089" w:rsidP="002B2089">
      <w:pPr>
        <w:spacing w:line="257" w:lineRule="auto"/>
      </w:pPr>
      <w:r w:rsidRPr="74CABAEF">
        <w:rPr>
          <w:rFonts w:eastAsia="Arial" w:cs="Arial"/>
          <w:color w:val="000000" w:themeColor="text1"/>
        </w:rPr>
        <w:t>Discussion:</w:t>
      </w:r>
    </w:p>
    <w:p w14:paraId="54C40C9B" w14:textId="77777777" w:rsidR="002B2089" w:rsidRDefault="002B2089" w:rsidP="002B2089">
      <w:pPr>
        <w:pStyle w:val="ListParagraph"/>
        <w:numPr>
          <w:ilvl w:val="0"/>
          <w:numId w:val="56"/>
        </w:numPr>
        <w:spacing w:after="0" w:line="257" w:lineRule="auto"/>
        <w:rPr>
          <w:rFonts w:eastAsia="Arial" w:cs="Arial"/>
        </w:rPr>
      </w:pPr>
      <w:r w:rsidRPr="74CABAEF">
        <w:rPr>
          <w:rFonts w:eastAsia="Arial" w:cs="Arial"/>
        </w:rPr>
        <w:t xml:space="preserve"> Markus S: Not what we expected regarding performance. There is a contribution from Dolby on the same topic, and those numbers look significantly better. Is there any explanation?</w:t>
      </w:r>
    </w:p>
    <w:p w14:paraId="00248954" w14:textId="77777777" w:rsidR="002B2089" w:rsidRDefault="002B2089" w:rsidP="002B2089">
      <w:pPr>
        <w:pStyle w:val="ListParagraph"/>
        <w:numPr>
          <w:ilvl w:val="0"/>
          <w:numId w:val="56"/>
        </w:numPr>
        <w:spacing w:after="0" w:line="257" w:lineRule="auto"/>
        <w:rPr>
          <w:rFonts w:eastAsia="Arial" w:cs="Arial"/>
        </w:rPr>
      </w:pPr>
      <w:r w:rsidRPr="74CABAEF">
        <w:rPr>
          <w:rFonts w:eastAsia="Arial" w:cs="Arial"/>
        </w:rPr>
        <w:t>Rishabh: On RTF we have ours and vivo’s contribution. May be good to look at the three related inputs together.</w:t>
      </w:r>
    </w:p>
    <w:p w14:paraId="14B50807" w14:textId="77777777" w:rsidR="002B2089" w:rsidRDefault="002B2089" w:rsidP="002B2089">
      <w:pPr>
        <w:pStyle w:val="ListParagraph"/>
        <w:numPr>
          <w:ilvl w:val="0"/>
          <w:numId w:val="56"/>
        </w:numPr>
        <w:spacing w:after="0" w:line="257" w:lineRule="auto"/>
        <w:rPr>
          <w:rFonts w:eastAsia="Arial" w:cs="Arial"/>
        </w:rPr>
      </w:pPr>
      <w:r w:rsidRPr="74CABAEF">
        <w:rPr>
          <w:rFonts w:eastAsia="Arial" w:cs="Arial"/>
        </w:rPr>
        <w:t>Dong: If we convert parameters to GMACs, our contributions are aligned. Happy to share scripts, method etc to get cross-verification.</w:t>
      </w:r>
    </w:p>
    <w:p w14:paraId="0001A3FA" w14:textId="77777777" w:rsidR="002B2089" w:rsidRDefault="002B2089" w:rsidP="002B2089">
      <w:pPr>
        <w:pStyle w:val="ListParagraph"/>
        <w:numPr>
          <w:ilvl w:val="0"/>
          <w:numId w:val="56"/>
        </w:numPr>
        <w:spacing w:after="0" w:line="257" w:lineRule="auto"/>
        <w:rPr>
          <w:rFonts w:eastAsia="Arial" w:cs="Arial"/>
        </w:rPr>
      </w:pPr>
      <w:r w:rsidRPr="74CABAEF">
        <w:rPr>
          <w:rFonts w:eastAsia="Arial" w:cs="Arial"/>
        </w:rPr>
        <w:t>Rishabh: Would be good to mention complexity scaling with sampling rate. You could apply BWE and get a different number.</w:t>
      </w:r>
    </w:p>
    <w:p w14:paraId="59FC6ED7" w14:textId="77777777" w:rsidR="002B2089" w:rsidRDefault="002B2089" w:rsidP="002B2089">
      <w:pPr>
        <w:pStyle w:val="ListParagraph"/>
        <w:numPr>
          <w:ilvl w:val="0"/>
          <w:numId w:val="56"/>
        </w:numPr>
        <w:spacing w:after="0" w:line="257" w:lineRule="auto"/>
        <w:rPr>
          <w:rFonts w:eastAsia="Arial" w:cs="Arial"/>
        </w:rPr>
      </w:pPr>
      <w:r w:rsidRPr="74CABAEF">
        <w:rPr>
          <w:rFonts w:eastAsia="Arial" w:cs="Arial"/>
        </w:rPr>
        <w:t>Dong: BWE would add complexity.</w:t>
      </w:r>
    </w:p>
    <w:p w14:paraId="443502E8" w14:textId="77777777" w:rsidR="002B2089" w:rsidRDefault="002B2089" w:rsidP="002B2089">
      <w:pPr>
        <w:pStyle w:val="ListParagraph"/>
        <w:numPr>
          <w:ilvl w:val="0"/>
          <w:numId w:val="56"/>
        </w:numPr>
        <w:spacing w:after="0" w:line="257" w:lineRule="auto"/>
        <w:rPr>
          <w:rFonts w:eastAsia="Arial" w:cs="Arial"/>
        </w:rPr>
      </w:pPr>
      <w:r w:rsidRPr="74CABAEF">
        <w:rPr>
          <w:rFonts w:eastAsia="Arial" w:cs="Arial"/>
        </w:rPr>
        <w:t>Stefan D: You could look at EVS to get an estimate of that number.</w:t>
      </w:r>
    </w:p>
    <w:p w14:paraId="40BD5F17" w14:textId="77777777" w:rsidR="002B2089" w:rsidRDefault="002B2089" w:rsidP="002B2089">
      <w:pPr>
        <w:pStyle w:val="ListParagraph"/>
        <w:numPr>
          <w:ilvl w:val="0"/>
          <w:numId w:val="56"/>
        </w:numPr>
        <w:spacing w:after="0" w:line="257" w:lineRule="auto"/>
        <w:rPr>
          <w:rFonts w:eastAsia="Arial" w:cs="Arial"/>
        </w:rPr>
      </w:pPr>
      <w:r w:rsidRPr="74CABAEF">
        <w:rPr>
          <w:rFonts w:eastAsia="Arial" w:cs="Arial"/>
        </w:rPr>
        <w:t>Stéphane V: Should look at conclusion: Good for NB but not optimal for WB, SWB. Should revise conclusion.</w:t>
      </w:r>
    </w:p>
    <w:p w14:paraId="3BF5C2E8" w14:textId="77777777" w:rsidR="002B2089" w:rsidRDefault="002B2089" w:rsidP="002B2089">
      <w:pPr>
        <w:pStyle w:val="ListParagraph"/>
        <w:numPr>
          <w:ilvl w:val="0"/>
          <w:numId w:val="56"/>
        </w:numPr>
        <w:spacing w:after="0" w:line="257" w:lineRule="auto"/>
        <w:rPr>
          <w:rFonts w:eastAsia="Arial" w:cs="Arial"/>
        </w:rPr>
      </w:pPr>
      <w:r w:rsidRPr="74CABAEF">
        <w:rPr>
          <w:rFonts w:eastAsia="Arial" w:cs="Arial"/>
        </w:rPr>
        <w:t>Markus S: Considering cross-check.</w:t>
      </w:r>
    </w:p>
    <w:p w14:paraId="5E43180B" w14:textId="77777777" w:rsidR="002B2089" w:rsidRDefault="002B2089" w:rsidP="002B2089">
      <w:pPr>
        <w:pStyle w:val="ListParagraph"/>
        <w:numPr>
          <w:ilvl w:val="0"/>
          <w:numId w:val="56"/>
        </w:numPr>
        <w:spacing w:after="0" w:line="257" w:lineRule="auto"/>
        <w:rPr>
          <w:rFonts w:eastAsia="Arial" w:cs="Arial"/>
        </w:rPr>
      </w:pPr>
      <w:r w:rsidRPr="74CABAEF">
        <w:rPr>
          <w:rFonts w:eastAsia="Arial" w:cs="Arial"/>
        </w:rPr>
        <w:t>Dong: Welcome this, but like to capture these results in the Pdoc.</w:t>
      </w:r>
    </w:p>
    <w:p w14:paraId="4EFE4F10" w14:textId="77777777" w:rsidR="002B2089" w:rsidRDefault="002B2089" w:rsidP="002B2089">
      <w:pPr>
        <w:spacing w:after="0" w:line="257" w:lineRule="auto"/>
        <w:rPr>
          <w:rFonts w:eastAsia="Arial" w:cs="Arial"/>
        </w:rPr>
      </w:pPr>
    </w:p>
    <w:p w14:paraId="0D2BF654" w14:textId="77777777" w:rsidR="002B2089" w:rsidRDefault="002B2089" w:rsidP="002B2089">
      <w:pPr>
        <w:spacing w:after="0" w:line="257" w:lineRule="auto"/>
        <w:rPr>
          <w:rFonts w:eastAsia="Arial" w:cs="Arial"/>
        </w:rPr>
      </w:pPr>
      <w:r w:rsidRPr="74CABAEF">
        <w:rPr>
          <w:rFonts w:eastAsia="Arial" w:cs="Arial"/>
        </w:rPr>
        <w:t>Revised document:</w:t>
      </w:r>
    </w:p>
    <w:p w14:paraId="6A959C00" w14:textId="77777777" w:rsidR="002B2089" w:rsidRDefault="002B2089" w:rsidP="002B2089">
      <w:pPr>
        <w:pStyle w:val="ListParagraph"/>
        <w:numPr>
          <w:ilvl w:val="0"/>
          <w:numId w:val="9"/>
        </w:numPr>
        <w:spacing w:after="0" w:line="257" w:lineRule="auto"/>
        <w:rPr>
          <w:rFonts w:eastAsia="Arial" w:cs="Arial"/>
        </w:rPr>
      </w:pPr>
      <w:r w:rsidRPr="74CABAEF">
        <w:rPr>
          <w:rFonts w:eastAsia="Arial" w:cs="Arial"/>
        </w:rPr>
        <w:t>Dong: Propose to capture analysis in Pdoc instead of TR.</w:t>
      </w:r>
    </w:p>
    <w:p w14:paraId="088EA1A4" w14:textId="77777777" w:rsidR="002B2089" w:rsidRDefault="002B2089" w:rsidP="002B2089">
      <w:pPr>
        <w:pStyle w:val="ListParagraph"/>
        <w:numPr>
          <w:ilvl w:val="0"/>
          <w:numId w:val="9"/>
        </w:numPr>
        <w:spacing w:after="0" w:line="257" w:lineRule="auto"/>
        <w:rPr>
          <w:rFonts w:eastAsia="Arial" w:cs="Arial"/>
        </w:rPr>
      </w:pPr>
      <w:r w:rsidRPr="74CABAEF">
        <w:rPr>
          <w:rFonts w:eastAsia="Arial" w:cs="Arial"/>
        </w:rPr>
        <w:t>Stefan D: Comment on title: Says AI codec but should say DAC.</w:t>
      </w:r>
    </w:p>
    <w:p w14:paraId="62DBCACC" w14:textId="77777777" w:rsidR="002B2089" w:rsidRDefault="002B2089" w:rsidP="002B2089">
      <w:pPr>
        <w:pStyle w:val="ListParagraph"/>
        <w:numPr>
          <w:ilvl w:val="0"/>
          <w:numId w:val="9"/>
        </w:numPr>
        <w:spacing w:after="0" w:line="257" w:lineRule="auto"/>
        <w:rPr>
          <w:rFonts w:eastAsia="Arial" w:cs="Arial"/>
        </w:rPr>
      </w:pPr>
      <w:r w:rsidRPr="74CABAEF">
        <w:rPr>
          <w:rFonts w:eastAsia="Arial" w:cs="Arial"/>
        </w:rPr>
        <w:t>Dong: We can update this.</w:t>
      </w:r>
    </w:p>
    <w:p w14:paraId="24FFD31F" w14:textId="77777777" w:rsidR="002B2089" w:rsidRDefault="002B2089" w:rsidP="002B2089">
      <w:pPr>
        <w:pStyle w:val="ListParagraph"/>
        <w:numPr>
          <w:ilvl w:val="0"/>
          <w:numId w:val="9"/>
        </w:numPr>
        <w:spacing w:after="0" w:line="257" w:lineRule="auto"/>
        <w:rPr>
          <w:rFonts w:eastAsia="Arial" w:cs="Arial"/>
        </w:rPr>
      </w:pPr>
      <w:r w:rsidRPr="74CABAEF">
        <w:rPr>
          <w:rFonts w:eastAsia="Arial" w:cs="Arial"/>
        </w:rPr>
        <w:t>Dong: Clause 2-5 would be included in the Pdoc.</w:t>
      </w:r>
    </w:p>
    <w:p w14:paraId="05530C08" w14:textId="77777777" w:rsidR="002B2089" w:rsidRDefault="002B2089" w:rsidP="002B2089">
      <w:pPr>
        <w:pStyle w:val="ListParagraph"/>
        <w:numPr>
          <w:ilvl w:val="0"/>
          <w:numId w:val="9"/>
        </w:numPr>
        <w:spacing w:after="0" w:line="257" w:lineRule="auto"/>
        <w:rPr>
          <w:rFonts w:eastAsia="Arial" w:cs="Arial"/>
        </w:rPr>
      </w:pPr>
      <w:r w:rsidRPr="74CABAEF">
        <w:rPr>
          <w:rFonts w:eastAsia="Arial" w:cs="Arial"/>
        </w:rPr>
        <w:t>Tomas: Would help with pCR with proposed text. Could help the editor.</w:t>
      </w:r>
    </w:p>
    <w:p w14:paraId="5E01321F" w14:textId="77777777" w:rsidR="002B2089" w:rsidRDefault="002B2089" w:rsidP="002B2089">
      <w:pPr>
        <w:pStyle w:val="ListParagraph"/>
        <w:numPr>
          <w:ilvl w:val="0"/>
          <w:numId w:val="9"/>
        </w:numPr>
        <w:spacing w:after="0" w:line="257" w:lineRule="auto"/>
        <w:rPr>
          <w:rFonts w:eastAsia="Arial" w:cs="Arial"/>
        </w:rPr>
      </w:pPr>
      <w:r w:rsidRPr="74CABAEF">
        <w:rPr>
          <w:rFonts w:eastAsia="Arial" w:cs="Arial"/>
        </w:rPr>
        <w:t>Markus S: Should we collect the complexity input documents to get the content aligned before integrating. We would like to cross-check the numbers.</w:t>
      </w:r>
    </w:p>
    <w:p w14:paraId="6EECB756" w14:textId="77777777" w:rsidR="002B2089" w:rsidRDefault="002B2089" w:rsidP="002B2089">
      <w:pPr>
        <w:pStyle w:val="ListParagraph"/>
        <w:numPr>
          <w:ilvl w:val="0"/>
          <w:numId w:val="9"/>
        </w:numPr>
        <w:spacing w:after="0" w:line="257" w:lineRule="auto"/>
        <w:rPr>
          <w:rFonts w:eastAsia="Arial" w:cs="Arial"/>
        </w:rPr>
      </w:pPr>
      <w:r w:rsidRPr="74CABAEF">
        <w:rPr>
          <w:rFonts w:eastAsia="Arial" w:cs="Arial"/>
        </w:rPr>
        <w:t>Milan: Conclusion to generalize on NB, was that revised?</w:t>
      </w:r>
    </w:p>
    <w:p w14:paraId="0A42438D" w14:textId="77777777" w:rsidR="002B2089" w:rsidRDefault="002B2089" w:rsidP="002B2089">
      <w:pPr>
        <w:pStyle w:val="ListParagraph"/>
        <w:numPr>
          <w:ilvl w:val="0"/>
          <w:numId w:val="9"/>
        </w:numPr>
        <w:spacing w:after="0" w:line="257" w:lineRule="auto"/>
        <w:rPr>
          <w:rFonts w:eastAsia="Arial" w:cs="Arial"/>
        </w:rPr>
      </w:pPr>
      <w:r w:rsidRPr="74CABAEF">
        <w:rPr>
          <w:rFonts w:eastAsia="Arial" w:cs="Arial"/>
        </w:rPr>
        <w:t>Dong: Was revised.</w:t>
      </w:r>
    </w:p>
    <w:p w14:paraId="2B261B84" w14:textId="77777777" w:rsidR="002B2089" w:rsidRDefault="002B2089" w:rsidP="002B2089">
      <w:pPr>
        <w:spacing w:after="0" w:line="257" w:lineRule="auto"/>
        <w:rPr>
          <w:rFonts w:eastAsia="Arial" w:cs="Arial"/>
        </w:rPr>
      </w:pPr>
    </w:p>
    <w:p w14:paraId="6FFA5FA2"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S4-260155</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S4-260445</w:t>
      </w:r>
      <w:r w:rsidRPr="74CABAEF">
        <w:rPr>
          <w:rFonts w:eastAsia="Arial" w:cs="Arial"/>
          <w:color w:val="FF0000"/>
        </w:rPr>
        <w:t xml:space="preserve"> and agreed</w:t>
      </w:r>
    </w:p>
    <w:p w14:paraId="7333AB08"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561E5575"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354260" w14:textId="77777777" w:rsidR="002B2089" w:rsidRDefault="002B2089" w:rsidP="003F6F94">
            <w:hyperlink r:id="rId89">
              <w:r w:rsidRPr="74CABAEF">
                <w:rPr>
                  <w:rStyle w:val="Hyperlink"/>
                  <w:rFonts w:eastAsia="Arial" w:cs="Arial"/>
                  <w:color w:val="0000FF"/>
                </w:rPr>
                <w:t>S4-260157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402914" w14:textId="77777777" w:rsidR="002B2089" w:rsidRDefault="002B2089" w:rsidP="003F6F94">
            <w:r w:rsidRPr="74CABAEF">
              <w:rPr>
                <w:rFonts w:eastAsia="Arial" w:cs="Arial"/>
              </w:rPr>
              <w:t>[FS_ULBC] Discussion on Audio Bandwidth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74B3B0" w14:textId="77777777" w:rsidR="002B2089" w:rsidRDefault="002B2089" w:rsidP="003F6F94">
            <w:r w:rsidRPr="74CABAEF">
              <w:rPr>
                <w:rFonts w:eastAsia="Arial" w:cs="Arial"/>
              </w:rPr>
              <w:t>vivo, Samsung, MediaTek Inc., Bytedance, Nokia, Xiaomi, Spreadtrum</w:t>
            </w:r>
          </w:p>
        </w:tc>
      </w:tr>
    </w:tbl>
    <w:p w14:paraId="64C14045" w14:textId="77777777" w:rsidR="002B2089" w:rsidRDefault="002B2089" w:rsidP="002B2089">
      <w:pPr>
        <w:spacing w:line="257" w:lineRule="auto"/>
      </w:pPr>
      <w:r w:rsidRPr="74CABAEF">
        <w:rPr>
          <w:rFonts w:eastAsia="Arial" w:cs="Arial"/>
          <w:b/>
          <w:bCs/>
          <w:color w:val="0000FF"/>
        </w:rPr>
        <w:t>Presenter: Wang Dong</w:t>
      </w:r>
    </w:p>
    <w:p w14:paraId="64CB7DF1" w14:textId="77777777" w:rsidR="002B2089" w:rsidRDefault="002B2089" w:rsidP="002B2089">
      <w:pPr>
        <w:spacing w:line="257" w:lineRule="auto"/>
      </w:pPr>
      <w:r w:rsidRPr="74CABAEF">
        <w:rPr>
          <w:rFonts w:eastAsia="Arial" w:cs="Arial"/>
          <w:color w:val="000000" w:themeColor="text1"/>
        </w:rPr>
        <w:t>Discussion:</w:t>
      </w:r>
    </w:p>
    <w:p w14:paraId="6DAB6F73"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Milan commented that the comment was not that intelligibility is irrelevant but rather that higher bandwidth increases intelligibility</w:t>
      </w:r>
    </w:p>
    <w:p w14:paraId="64DF7401"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Dong responded at such low bit rate higher bandwidth cannot increase intelligibility and this would apply only to higher bitrates</w:t>
      </w:r>
    </w:p>
    <w:p w14:paraId="6B72337C"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Milan reported that WB also performed better in exercises back in the days of VMR-WB than NB. Limiting to NB makes no sense. There should not be any a priori discarding</w:t>
      </w:r>
    </w:p>
    <w:p w14:paraId="172E162F"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Dong commented one has to study this further</w:t>
      </w:r>
    </w:p>
    <w:p w14:paraId="5E15BF8C"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Noboru commented this should be a proponent’s design choice and the best performing solution has to be selected</w:t>
      </w:r>
    </w:p>
    <w:p w14:paraId="036239BA"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Dong noted this is about whether WB shall be supported</w:t>
      </w:r>
    </w:p>
    <w:p w14:paraId="6A4D3C35"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Audio SWG chairman commented that bandwidth and sampling rate should be separate, NB input to a WB codec is permitted</w:t>
      </w:r>
    </w:p>
    <w:p w14:paraId="300B9A77"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Stephane V noted that the coding paradigm has a trade-off between high-band and low-band performance. There are other coding paradigms like blind bandwidth-extension which give improvement in quality, there are even exotic paradigms that could be considered. Agreed to Noboru’s comment.</w:t>
      </w:r>
    </w:p>
    <w:p w14:paraId="48319F92"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Dong noted that this affects complexity</w:t>
      </w:r>
    </w:p>
    <w:p w14:paraId="32C383CC"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Stefan B commented that a common sampling rate could be agreeable, e.g. 16kHz or 32kHz. There should be no constraint though on supported audio bandwidth. Transcoding scenarios are relevant which may be band-limited and should be handled well.</w:t>
      </w:r>
    </w:p>
    <w:p w14:paraId="11A40832"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Stefan D commented that the way the contribution is written sounds more like trauma resolution than a technical argument and that the quality expectation of ULBC would be very low. This should be rectified.</w:t>
      </w:r>
    </w:p>
    <w:p w14:paraId="5CDB2CE5" w14:textId="77777777" w:rsidR="002B2089" w:rsidRDefault="002B2089" w:rsidP="002B2089">
      <w:pPr>
        <w:pStyle w:val="ListParagraph"/>
        <w:numPr>
          <w:ilvl w:val="0"/>
          <w:numId w:val="55"/>
        </w:numPr>
        <w:spacing w:after="0" w:line="257" w:lineRule="auto"/>
        <w:rPr>
          <w:rFonts w:eastAsia="Arial" w:cs="Arial"/>
        </w:rPr>
      </w:pPr>
      <w:r w:rsidRPr="74CABAEF">
        <w:rPr>
          <w:rFonts w:eastAsia="Arial" w:cs="Arial"/>
        </w:rPr>
        <w:t>Dong agreed and commented it was written that way to trigger discussion</w:t>
      </w:r>
    </w:p>
    <w:p w14:paraId="5F563903"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S4-260157</w:t>
      </w:r>
      <w:r w:rsidRPr="74CABAEF">
        <w:rPr>
          <w:rFonts w:eastAsia="Arial" w:cs="Arial"/>
          <w:color w:val="000000" w:themeColor="text1"/>
        </w:rPr>
        <w:t xml:space="preserve"> is </w:t>
      </w:r>
      <w:r w:rsidRPr="74CABAEF">
        <w:rPr>
          <w:rFonts w:eastAsia="Arial" w:cs="Arial"/>
          <w:color w:val="FF0000"/>
        </w:rPr>
        <w:t>noted</w:t>
      </w:r>
    </w:p>
    <w:p w14:paraId="09D6108B"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B2089" w14:paraId="5416B0F5"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455FE9" w14:textId="77777777" w:rsidR="002B2089" w:rsidRDefault="002B2089" w:rsidP="003F6F94">
            <w:hyperlink r:id="rId90">
              <w:r w:rsidRPr="74CABAEF">
                <w:rPr>
                  <w:rStyle w:val="Hyperlink"/>
                  <w:rFonts w:eastAsia="Arial" w:cs="Arial"/>
                  <w:color w:val="0000FF"/>
                </w:rPr>
                <w:t>S4-260158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7D6F6C" w14:textId="77777777" w:rsidR="002B2089" w:rsidRDefault="002B2089" w:rsidP="003F6F94">
            <w:r w:rsidRPr="74CABAEF">
              <w:rPr>
                <w:rFonts w:eastAsia="Arial" w:cs="Arial"/>
              </w:rPr>
              <w:t>[FS_ULBC] Analysis of AI Codec Complexity Scaling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284CC9" w14:textId="77777777" w:rsidR="002B2089" w:rsidRDefault="002B2089" w:rsidP="003F6F94">
            <w:r w:rsidRPr="74CABAEF">
              <w:rPr>
                <w:rFonts w:eastAsia="Arial" w:cs="Arial"/>
              </w:rPr>
              <w:t>vivo Mobile Communication Co.,</w:t>
            </w:r>
          </w:p>
        </w:tc>
      </w:tr>
    </w:tbl>
    <w:p w14:paraId="058F7D40" w14:textId="77777777" w:rsidR="002B2089" w:rsidRDefault="002B2089" w:rsidP="002B2089">
      <w:pPr>
        <w:spacing w:line="257" w:lineRule="auto"/>
      </w:pPr>
      <w:r w:rsidRPr="74CABAEF">
        <w:rPr>
          <w:rFonts w:eastAsia="Arial" w:cs="Arial"/>
          <w:b/>
          <w:bCs/>
          <w:color w:val="0000FF"/>
        </w:rPr>
        <w:t>Presenter: Dong Wong</w:t>
      </w:r>
    </w:p>
    <w:p w14:paraId="6CC4B659" w14:textId="77777777" w:rsidR="002B2089" w:rsidRDefault="002B2089" w:rsidP="002B2089">
      <w:pPr>
        <w:spacing w:line="257" w:lineRule="auto"/>
      </w:pPr>
      <w:r w:rsidRPr="74CABAEF">
        <w:rPr>
          <w:rFonts w:eastAsia="Arial" w:cs="Arial"/>
          <w:color w:val="000000" w:themeColor="text1"/>
        </w:rPr>
        <w:t>Discussion:</w:t>
      </w:r>
    </w:p>
    <w:p w14:paraId="519453B7" w14:textId="77777777" w:rsidR="002B2089" w:rsidRDefault="002B2089" w:rsidP="002B2089">
      <w:pPr>
        <w:pStyle w:val="ListParagraph"/>
        <w:numPr>
          <w:ilvl w:val="0"/>
          <w:numId w:val="54"/>
        </w:numPr>
        <w:spacing w:after="0" w:line="257" w:lineRule="auto"/>
        <w:rPr>
          <w:rFonts w:eastAsia="Arial" w:cs="Arial"/>
        </w:rPr>
      </w:pPr>
      <w:r w:rsidRPr="74CABAEF">
        <w:rPr>
          <w:rFonts w:eastAsia="Arial" w:cs="Arial"/>
        </w:rPr>
        <w:t>Wang Zhe: The conclusion is from a specific codec. The increase of the number of parameters is linear with the WMOPS. For a different model architecture, this relation may not hold.</w:t>
      </w:r>
    </w:p>
    <w:p w14:paraId="425C7629" w14:textId="77777777" w:rsidR="002B2089" w:rsidRDefault="002B2089" w:rsidP="002B2089">
      <w:pPr>
        <w:pStyle w:val="ListParagraph"/>
        <w:numPr>
          <w:ilvl w:val="0"/>
          <w:numId w:val="54"/>
        </w:numPr>
        <w:spacing w:after="0" w:line="257" w:lineRule="auto"/>
        <w:rPr>
          <w:rFonts w:eastAsia="Arial" w:cs="Arial"/>
        </w:rPr>
      </w:pPr>
      <w:r w:rsidRPr="74CABAEF">
        <w:rPr>
          <w:rFonts w:eastAsia="Arial" w:cs="Arial"/>
        </w:rPr>
        <w:t>Dong: The proposal is to capture this under DAC analysis, not generally for AI codecs.</w:t>
      </w:r>
    </w:p>
    <w:p w14:paraId="702DE533" w14:textId="77777777" w:rsidR="002B2089" w:rsidRDefault="002B2089" w:rsidP="002B2089">
      <w:pPr>
        <w:pStyle w:val="ListParagraph"/>
        <w:numPr>
          <w:ilvl w:val="0"/>
          <w:numId w:val="54"/>
        </w:numPr>
        <w:spacing w:after="0" w:line="257" w:lineRule="auto"/>
        <w:rPr>
          <w:rFonts w:eastAsia="Arial" w:cs="Arial"/>
        </w:rPr>
      </w:pPr>
      <w:r w:rsidRPr="74CABAEF">
        <w:rPr>
          <w:rFonts w:eastAsia="Arial" w:cs="Arial"/>
        </w:rPr>
        <w:t>Markus S: How helpful is this in the end if we are not using WMOPS?</w:t>
      </w:r>
    </w:p>
    <w:p w14:paraId="2BBEBB5B" w14:textId="77777777" w:rsidR="002B2089" w:rsidRDefault="002B2089" w:rsidP="002B2089">
      <w:pPr>
        <w:pStyle w:val="ListParagraph"/>
        <w:numPr>
          <w:ilvl w:val="0"/>
          <w:numId w:val="54"/>
        </w:numPr>
        <w:spacing w:after="0" w:line="257" w:lineRule="auto"/>
        <w:rPr>
          <w:rFonts w:eastAsia="Arial" w:cs="Arial"/>
        </w:rPr>
      </w:pPr>
      <w:r w:rsidRPr="74CABAEF">
        <w:rPr>
          <w:rFonts w:eastAsia="Arial" w:cs="Arial"/>
        </w:rPr>
        <w:t>Dong: To prove something wrong is still valuable.</w:t>
      </w:r>
    </w:p>
    <w:p w14:paraId="4F266634" w14:textId="77777777" w:rsidR="002B2089" w:rsidRDefault="002B2089" w:rsidP="002B2089">
      <w:pPr>
        <w:pStyle w:val="ListParagraph"/>
        <w:numPr>
          <w:ilvl w:val="0"/>
          <w:numId w:val="54"/>
        </w:numPr>
        <w:spacing w:after="0" w:line="257" w:lineRule="auto"/>
        <w:rPr>
          <w:rFonts w:eastAsia="Arial" w:cs="Arial"/>
        </w:rPr>
      </w:pPr>
      <w:r w:rsidRPr="74CABAEF">
        <w:rPr>
          <w:rFonts w:eastAsia="Arial" w:cs="Arial"/>
        </w:rPr>
        <w:t>Tomas: This is a study, so if it is valuable input we can document it.</w:t>
      </w:r>
    </w:p>
    <w:p w14:paraId="0F2BB20F" w14:textId="77777777" w:rsidR="002B2089" w:rsidRDefault="002B2089" w:rsidP="002B2089">
      <w:pPr>
        <w:pStyle w:val="ListParagraph"/>
        <w:numPr>
          <w:ilvl w:val="0"/>
          <w:numId w:val="54"/>
        </w:numPr>
        <w:spacing w:after="0" w:line="257" w:lineRule="auto"/>
        <w:rPr>
          <w:rFonts w:eastAsia="Arial" w:cs="Arial"/>
        </w:rPr>
      </w:pPr>
      <w:r w:rsidRPr="74CABAEF">
        <w:rPr>
          <w:rFonts w:eastAsia="Arial" w:cs="Arial"/>
        </w:rPr>
        <w:t>Rishabh: We could go through all the related contributions before making decisions. We also discussed a PD for design constraints, could perhaps go in there.</w:t>
      </w:r>
    </w:p>
    <w:p w14:paraId="1A5AA2C6" w14:textId="77777777" w:rsidR="002B2089" w:rsidRDefault="002B2089" w:rsidP="002B2089">
      <w:pPr>
        <w:pStyle w:val="ListParagraph"/>
        <w:numPr>
          <w:ilvl w:val="0"/>
          <w:numId w:val="54"/>
        </w:numPr>
        <w:spacing w:after="0" w:line="257" w:lineRule="auto"/>
        <w:rPr>
          <w:rFonts w:eastAsia="Arial" w:cs="Arial"/>
        </w:rPr>
      </w:pPr>
      <w:r w:rsidRPr="74CABAEF">
        <w:rPr>
          <w:rFonts w:eastAsia="Arial" w:cs="Arial"/>
        </w:rPr>
        <w:t xml:space="preserve">Dong: We were targeting the existing PD. </w:t>
      </w:r>
    </w:p>
    <w:p w14:paraId="222337AF" w14:textId="77777777" w:rsidR="002B2089" w:rsidRDefault="002B2089" w:rsidP="002B2089">
      <w:pPr>
        <w:spacing w:after="0" w:line="257" w:lineRule="auto"/>
        <w:rPr>
          <w:rFonts w:eastAsia="Arial" w:cs="Arial"/>
        </w:rPr>
      </w:pPr>
    </w:p>
    <w:p w14:paraId="3C1BFF6E" w14:textId="77777777" w:rsidR="002B2089" w:rsidRDefault="002B2089" w:rsidP="002B2089">
      <w:pPr>
        <w:spacing w:after="0" w:line="257" w:lineRule="auto"/>
        <w:rPr>
          <w:rFonts w:eastAsia="Arial" w:cs="Arial"/>
        </w:rPr>
      </w:pPr>
      <w:r w:rsidRPr="74CABAEF">
        <w:rPr>
          <w:rFonts w:eastAsia="Arial" w:cs="Arial"/>
        </w:rPr>
        <w:t>Revised document:</w:t>
      </w:r>
    </w:p>
    <w:p w14:paraId="1922E40C" w14:textId="77777777" w:rsidR="002B2089" w:rsidRDefault="002B2089" w:rsidP="002B2089">
      <w:pPr>
        <w:pStyle w:val="ListParagraph"/>
        <w:numPr>
          <w:ilvl w:val="0"/>
          <w:numId w:val="8"/>
        </w:numPr>
        <w:spacing w:after="0" w:line="257" w:lineRule="auto"/>
        <w:rPr>
          <w:rFonts w:eastAsia="Arial" w:cs="Arial"/>
        </w:rPr>
      </w:pPr>
      <w:r w:rsidRPr="74CABAEF">
        <w:rPr>
          <w:rFonts w:eastAsia="Arial" w:cs="Arial"/>
        </w:rPr>
        <w:t>Dong: Proposed for Pdoc. Can change from AI codec to DAC here as well.</w:t>
      </w:r>
    </w:p>
    <w:p w14:paraId="6A9365F7" w14:textId="77777777" w:rsidR="002B2089" w:rsidRDefault="002B2089" w:rsidP="002B2089">
      <w:pPr>
        <w:spacing w:after="0" w:line="257" w:lineRule="auto"/>
        <w:rPr>
          <w:rFonts w:eastAsia="Arial" w:cs="Arial"/>
        </w:rPr>
      </w:pPr>
    </w:p>
    <w:p w14:paraId="33BBAB1E"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S4-260158</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S4-260444</w:t>
      </w:r>
      <w:r w:rsidRPr="74CABAEF">
        <w:rPr>
          <w:rFonts w:eastAsia="Arial" w:cs="Arial"/>
          <w:color w:val="FF0000"/>
        </w:rPr>
        <w:t xml:space="preserve"> and agreed</w:t>
      </w:r>
    </w:p>
    <w:p w14:paraId="41A07770" w14:textId="77777777" w:rsidR="002B2089" w:rsidRDefault="002B2089" w:rsidP="002B2089">
      <w:pPr>
        <w:spacing w:line="257" w:lineRule="auto"/>
        <w:rPr>
          <w:rFonts w:eastAsia="Arial" w:cs="Arial"/>
          <w:color w:val="FF0000"/>
        </w:rPr>
      </w:pPr>
    </w:p>
    <w:p w14:paraId="4412DFD9"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34B68F6D"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2271B5" w14:textId="77777777" w:rsidR="002B2089" w:rsidRDefault="002B2089" w:rsidP="003F6F94">
            <w:hyperlink r:id="rId91">
              <w:r w:rsidRPr="74CABAEF">
                <w:rPr>
                  <w:rStyle w:val="Hyperlink"/>
                  <w:rFonts w:eastAsia="Arial" w:cs="Arial"/>
                  <w:color w:val="0000FF"/>
                </w:rPr>
                <w:t>S4-260159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70F97A" w14:textId="77777777" w:rsidR="002B2089" w:rsidRDefault="002B2089" w:rsidP="003F6F94">
            <w:r w:rsidRPr="74CABAEF">
              <w:rPr>
                <w:rFonts w:eastAsia="Arial" w:cs="Arial"/>
              </w:rPr>
              <w:t>[FS_ULBC] On codec bitrate and capacity discussion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1FBD86" w14:textId="77777777" w:rsidR="002B2089" w:rsidRDefault="002B2089" w:rsidP="003F6F94">
            <w:r w:rsidRPr="74CABAEF">
              <w:rPr>
                <w:rFonts w:eastAsia="Arial" w:cs="Arial"/>
              </w:rPr>
              <w:t>vivo, Samsung, Spreadtrum, MediaTek Inc.</w:t>
            </w:r>
          </w:p>
        </w:tc>
      </w:tr>
    </w:tbl>
    <w:p w14:paraId="5AA928F4" w14:textId="77777777" w:rsidR="002B2089" w:rsidRDefault="002B2089" w:rsidP="002B2089">
      <w:pPr>
        <w:spacing w:line="257" w:lineRule="auto"/>
      </w:pPr>
      <w:r w:rsidRPr="74CABAEF">
        <w:rPr>
          <w:rFonts w:eastAsia="Arial" w:cs="Arial"/>
          <w:b/>
          <w:bCs/>
          <w:color w:val="0000FF"/>
        </w:rPr>
        <w:t>Presenter: Huan-yu Su</w:t>
      </w:r>
    </w:p>
    <w:p w14:paraId="2695091C" w14:textId="77777777" w:rsidR="002B2089" w:rsidRDefault="002B2089" w:rsidP="002B2089">
      <w:pPr>
        <w:spacing w:line="257" w:lineRule="auto"/>
      </w:pPr>
      <w:r w:rsidRPr="74CABAEF">
        <w:rPr>
          <w:rFonts w:eastAsia="Arial" w:cs="Arial"/>
          <w:color w:val="000000" w:themeColor="text1"/>
        </w:rPr>
        <w:t>Discussion:</w:t>
      </w:r>
    </w:p>
    <w:p w14:paraId="3E8B434D"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 xml:space="preserve"> Audio SWG Chairman asked what exactly are the changes as there are no change marks</w:t>
      </w:r>
    </w:p>
    <w:p w14:paraId="7FA1A96D"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Dong noted there are no revision marks</w:t>
      </w:r>
    </w:p>
    <w:p w14:paraId="77EDAD3C"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Liangping noted that whether system capacity is enough is quite subjective. The 10deg results should be better but in this Tdoc they are worse.</w:t>
      </w:r>
    </w:p>
    <w:p w14:paraId="741BD3B3"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Huan-Yu noted the difference may be DRMS</w:t>
      </w:r>
    </w:p>
    <w:p w14:paraId="6A95726F"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Dong noted the BLER was different between the cases</w:t>
      </w:r>
    </w:p>
    <w:p w14:paraId="025408A2"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Stefan B noted that many TBS values are proposed and this would not lead to an acceleration of the project and asked whether a single TBS could be considered</w:t>
      </w:r>
    </w:p>
    <w:p w14:paraId="6CDBEF70"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Huan-yu confirmed this would be possible</w:t>
      </w:r>
    </w:p>
    <w:p w14:paraId="4C7D8B8F"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Markus S welcomed that there are a few candidate TBD in the 1kbps range</w:t>
      </w:r>
    </w:p>
    <w:p w14:paraId="075FBEB3"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Stephane V noted that there commercial implementations that can do more than 3kbps</w:t>
      </w:r>
    </w:p>
    <w:p w14:paraId="7F239305"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Dong replied noted that in the limited time the 1-3kbps range should be targeted first</w:t>
      </w:r>
    </w:p>
    <w:p w14:paraId="12CC1749"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Stephane V commented that a fast track could even be done with a few bit rates</w:t>
      </w:r>
    </w:p>
    <w:p w14:paraId="3AA617B9"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Andrej noted that there are legal implications for rates lower 700bps</w:t>
      </w:r>
    </w:p>
    <w:p w14:paraId="10E8E3A2"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Dong asked what if one rate would be chosen, what would it be</w:t>
      </w:r>
    </w:p>
    <w:p w14:paraId="51718602"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Markus S commented that if a single rate would be chosen, it should be at the lower end</w:t>
      </w:r>
    </w:p>
    <w:p w14:paraId="0B2ED17F"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Rishab confirmed that aroud 1kbps could be a good choice</w:t>
      </w:r>
    </w:p>
    <w:p w14:paraId="1E27B5A7"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Huan-Yu commented that low capacity is not attractive</w:t>
      </w:r>
    </w:p>
    <w:p w14:paraId="74708A34"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Stefan B confirmed that if only one user is possible it would not be good</w:t>
      </w:r>
    </w:p>
    <w:p w14:paraId="1C72D21F"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Andrej noted that the number of subbands should be presented for a cpacity analysis and the number of subbands would decide the capacity</w:t>
      </w:r>
    </w:p>
    <w:p w14:paraId="7BF3B205" w14:textId="77777777" w:rsidR="002B2089" w:rsidRDefault="002B2089" w:rsidP="002B2089">
      <w:pPr>
        <w:pStyle w:val="ListParagraph"/>
        <w:numPr>
          <w:ilvl w:val="0"/>
          <w:numId w:val="53"/>
        </w:numPr>
        <w:spacing w:after="0" w:line="257" w:lineRule="auto"/>
        <w:rPr>
          <w:rFonts w:eastAsia="Arial" w:cs="Arial"/>
        </w:rPr>
      </w:pPr>
      <w:r w:rsidRPr="74CABAEF">
        <w:rPr>
          <w:rFonts w:eastAsia="Arial" w:cs="Arial"/>
        </w:rPr>
        <w:t>Tomas asked to check half-duplex vs. Full-duplex</w:t>
      </w:r>
    </w:p>
    <w:p w14:paraId="4F0163F3" w14:textId="77777777" w:rsidR="002B2089" w:rsidRDefault="002B2089" w:rsidP="002B2089">
      <w:pPr>
        <w:spacing w:after="0" w:line="257" w:lineRule="auto"/>
        <w:rPr>
          <w:rFonts w:eastAsia="Arial" w:cs="Arial"/>
        </w:rPr>
      </w:pPr>
    </w:p>
    <w:p w14:paraId="03643E1E"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Huan-yu: Updated BLER 2% numbers, conclusions unchanged in revision.</w:t>
      </w:r>
    </w:p>
    <w:p w14:paraId="37AFBA66"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Liangping: The new channel model seems to be wrong. In original version there was an offset.</w:t>
      </w:r>
    </w:p>
    <w:p w14:paraId="6B8EA90D"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Huan-yu: In the annex it fefers to 10 degrees.</w:t>
      </w:r>
    </w:p>
    <w:p w14:paraId="5AF85B4C"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Liangping: Would like to look at this in detail.</w:t>
      </w:r>
    </w:p>
    <w:p w14:paraId="04D34AF4"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Tomas: No change marks in the tables. Would be good to indicate changes.</w:t>
      </w:r>
    </w:p>
    <w:p w14:paraId="38EF2C09"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 xml:space="preserve">Huan-yu: Just added a note below the tables. </w:t>
      </w:r>
    </w:p>
    <w:p w14:paraId="4A79345A"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Tomas: Is this in the PD or TR? Content is for PD.</w:t>
      </w:r>
    </w:p>
    <w:p w14:paraId="26DA4DCB"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Markus S: This proposal shifts the operating points to the lower side. Track A to focus on one bit rate or track B with a larger scope. Not a good time to agree to this.</w:t>
      </w:r>
    </w:p>
    <w:p w14:paraId="1FE72A35"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Dong: We should focus on the current PD.</w:t>
      </w:r>
    </w:p>
    <w:p w14:paraId="024AF558"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Andrei: Changes under 1.1 in first table and under 1.3 in the second tables.</w:t>
      </w:r>
    </w:p>
    <w:p w14:paraId="10B2EC64"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Dong: Capturing the capacity analysis only.</w:t>
      </w:r>
    </w:p>
    <w:p w14:paraId="3B236D61" w14:textId="77777777" w:rsidR="002B2089" w:rsidRDefault="002B2089" w:rsidP="002B2089">
      <w:pPr>
        <w:pStyle w:val="ListParagraph"/>
        <w:numPr>
          <w:ilvl w:val="0"/>
          <w:numId w:val="14"/>
        </w:numPr>
        <w:spacing w:after="0" w:line="257" w:lineRule="auto"/>
        <w:rPr>
          <w:rFonts w:eastAsia="Arial" w:cs="Arial"/>
        </w:rPr>
      </w:pPr>
      <w:r w:rsidRPr="74CABAEF">
        <w:rPr>
          <w:rFonts w:eastAsia="Arial" w:cs="Arial"/>
        </w:rPr>
        <w:t>Tomas: Proposal does not include this.</w:t>
      </w:r>
    </w:p>
    <w:p w14:paraId="592803CB"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S4-260159</w:t>
      </w:r>
      <w:r w:rsidRPr="74CABAEF">
        <w:rPr>
          <w:rFonts w:eastAsia="Arial" w:cs="Arial"/>
          <w:color w:val="000000" w:themeColor="text1"/>
        </w:rPr>
        <w:t xml:space="preserve"> is revised to </w:t>
      </w:r>
      <w:r w:rsidRPr="74CABAEF">
        <w:rPr>
          <w:rFonts w:eastAsia="Arial" w:cs="Arial"/>
          <w:b/>
          <w:bCs/>
          <w:color w:val="0000FF"/>
        </w:rPr>
        <w:t>S4-260442</w:t>
      </w:r>
      <w:r w:rsidRPr="74CABAEF">
        <w:rPr>
          <w:rFonts w:eastAsia="Arial" w:cs="Arial"/>
          <w:color w:val="000000" w:themeColor="text1"/>
        </w:rPr>
        <w:t xml:space="preserve"> and </w:t>
      </w:r>
      <w:r w:rsidRPr="74CABAEF">
        <w:rPr>
          <w:rFonts w:eastAsia="Arial" w:cs="Arial"/>
          <w:color w:val="FF0000"/>
        </w:rPr>
        <w:t>noted</w:t>
      </w:r>
    </w:p>
    <w:p w14:paraId="6F266F9D" w14:textId="77777777" w:rsidR="002B2089" w:rsidRDefault="002B2089" w:rsidP="002B2089">
      <w:pPr>
        <w:spacing w:line="257" w:lineRule="auto"/>
        <w:rPr>
          <w:rFonts w:eastAsia="Arial" w:cs="Arial"/>
          <w:color w:val="FF0000"/>
        </w:rPr>
      </w:pPr>
    </w:p>
    <w:p w14:paraId="3094D751"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4948361C"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150CE0" w14:textId="77777777" w:rsidR="002B2089" w:rsidRDefault="002B2089" w:rsidP="003F6F94">
            <w:hyperlink r:id="rId92">
              <w:r w:rsidRPr="74CABAEF">
                <w:rPr>
                  <w:rStyle w:val="Hyperlink"/>
                  <w:rFonts w:eastAsia="Arial" w:cs="Arial"/>
                  <w:color w:val="0000FF"/>
                </w:rPr>
                <w:t>S4-260165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9BCE09" w14:textId="77777777" w:rsidR="002B2089" w:rsidRDefault="002B2089" w:rsidP="003F6F94">
            <w:r w:rsidRPr="74CABAEF">
              <w:rPr>
                <w:rFonts w:eastAsia="Arial" w:cs="Arial"/>
              </w:rPr>
              <w:t>On ULBC complexity and RTF analysis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3BEEE2" w14:textId="77777777" w:rsidR="002B2089" w:rsidRDefault="002B2089" w:rsidP="003F6F94">
            <w:r w:rsidRPr="74CABAEF">
              <w:rPr>
                <w:rFonts w:eastAsia="Arial" w:cs="Arial"/>
              </w:rPr>
              <w:t>Dolby Laboratories Inc., Novamint, Nokia</w:t>
            </w:r>
          </w:p>
        </w:tc>
      </w:tr>
    </w:tbl>
    <w:p w14:paraId="72509A20" w14:textId="77777777" w:rsidR="002B2089" w:rsidRDefault="002B2089" w:rsidP="002B2089">
      <w:pPr>
        <w:spacing w:line="257" w:lineRule="auto"/>
      </w:pPr>
      <w:r w:rsidRPr="74CABAEF">
        <w:rPr>
          <w:rFonts w:eastAsia="Arial" w:cs="Arial"/>
          <w:b/>
          <w:bCs/>
          <w:color w:val="0000FF"/>
        </w:rPr>
        <w:t>Presenter: Rishabh Tyagi</w:t>
      </w:r>
    </w:p>
    <w:p w14:paraId="1935A22E" w14:textId="77777777" w:rsidR="002B2089" w:rsidRDefault="002B2089" w:rsidP="002B2089">
      <w:pPr>
        <w:spacing w:line="257" w:lineRule="auto"/>
      </w:pPr>
      <w:r w:rsidRPr="74CABAEF">
        <w:rPr>
          <w:rFonts w:eastAsia="Arial" w:cs="Arial"/>
          <w:color w:val="000000" w:themeColor="text1"/>
        </w:rPr>
        <w:t>Discussion:</w:t>
      </w:r>
    </w:p>
    <w:p w14:paraId="399B8F8F" w14:textId="77777777" w:rsidR="002B2089" w:rsidRDefault="002B2089" w:rsidP="002B2089">
      <w:pPr>
        <w:pStyle w:val="ListParagraph"/>
        <w:numPr>
          <w:ilvl w:val="0"/>
          <w:numId w:val="52"/>
        </w:numPr>
        <w:spacing w:after="0" w:line="257" w:lineRule="auto"/>
        <w:rPr>
          <w:rFonts w:eastAsia="Arial" w:cs="Arial"/>
        </w:rPr>
      </w:pPr>
      <w:r w:rsidRPr="74CABAEF">
        <w:rPr>
          <w:rFonts w:eastAsia="Arial" w:cs="Arial"/>
        </w:rPr>
        <w:t xml:space="preserve"> Dong: I have a concern with the long stride. Can the performance be guaranteed with this?</w:t>
      </w:r>
    </w:p>
    <w:p w14:paraId="1FDF3A6A" w14:textId="77777777" w:rsidR="002B2089" w:rsidRDefault="002B2089" w:rsidP="002B2089">
      <w:pPr>
        <w:pStyle w:val="ListParagraph"/>
        <w:numPr>
          <w:ilvl w:val="0"/>
          <w:numId w:val="52"/>
        </w:numPr>
        <w:spacing w:after="0" w:line="257" w:lineRule="auto"/>
        <w:rPr>
          <w:rFonts w:eastAsia="Arial" w:cs="Arial"/>
        </w:rPr>
      </w:pPr>
      <w:r w:rsidRPr="74CABAEF">
        <w:rPr>
          <w:rFonts w:eastAsia="Arial" w:cs="Arial"/>
        </w:rPr>
        <w:t>Rishabh: The stride is 1280, that is 40 ms. Half of the bundling time, so within range. Up to the proponent to provide sufficient quality for this.</w:t>
      </w:r>
    </w:p>
    <w:p w14:paraId="51D0C9B3" w14:textId="77777777" w:rsidR="002B2089" w:rsidRDefault="002B2089" w:rsidP="002B2089">
      <w:pPr>
        <w:pStyle w:val="ListParagraph"/>
        <w:numPr>
          <w:ilvl w:val="0"/>
          <w:numId w:val="52"/>
        </w:numPr>
        <w:spacing w:after="0" w:line="257" w:lineRule="auto"/>
        <w:rPr>
          <w:rFonts w:eastAsia="Arial" w:cs="Arial"/>
        </w:rPr>
      </w:pPr>
      <w:r w:rsidRPr="74CABAEF">
        <w:rPr>
          <w:rFonts w:eastAsia="Arial" w:cs="Arial"/>
        </w:rPr>
        <w:t>Dong: Suggest a note to mention that this may have a potential quality impact.</w:t>
      </w:r>
    </w:p>
    <w:p w14:paraId="51D6C605" w14:textId="77777777" w:rsidR="002B2089" w:rsidRDefault="002B2089" w:rsidP="002B2089">
      <w:pPr>
        <w:pStyle w:val="ListParagraph"/>
        <w:numPr>
          <w:ilvl w:val="0"/>
          <w:numId w:val="52"/>
        </w:numPr>
        <w:spacing w:after="0" w:line="257" w:lineRule="auto"/>
        <w:rPr>
          <w:rFonts w:eastAsia="Arial" w:cs="Arial"/>
        </w:rPr>
      </w:pPr>
      <w:r w:rsidRPr="74CABAEF">
        <w:rPr>
          <w:rFonts w:eastAsia="Arial" w:cs="Arial"/>
        </w:rPr>
        <w:t>Stéphane V: Would suggest to have RTF for a single core as opposed for switching cores, and also values for lower-end cores.</w:t>
      </w:r>
    </w:p>
    <w:p w14:paraId="3777A088" w14:textId="77777777" w:rsidR="002B2089" w:rsidRDefault="002B2089" w:rsidP="002B2089">
      <w:pPr>
        <w:pStyle w:val="ListParagraph"/>
        <w:numPr>
          <w:ilvl w:val="0"/>
          <w:numId w:val="52"/>
        </w:numPr>
        <w:spacing w:after="0" w:line="257" w:lineRule="auto"/>
        <w:rPr>
          <w:rFonts w:eastAsia="Arial" w:cs="Arial"/>
        </w:rPr>
      </w:pPr>
      <w:r w:rsidRPr="74CABAEF">
        <w:rPr>
          <w:rFonts w:eastAsia="Arial" w:cs="Arial"/>
        </w:rPr>
        <w:t>Rishabh: RTF values are reflecting running on single core. For a given core, we only consider the frames that are run on that core.</w:t>
      </w:r>
    </w:p>
    <w:p w14:paraId="03565EC5" w14:textId="77777777" w:rsidR="002B2089" w:rsidRDefault="002B2089" w:rsidP="002B2089">
      <w:pPr>
        <w:pStyle w:val="ListParagraph"/>
        <w:numPr>
          <w:ilvl w:val="0"/>
          <w:numId w:val="52"/>
        </w:numPr>
        <w:spacing w:after="0" w:line="257" w:lineRule="auto"/>
        <w:rPr>
          <w:rFonts w:eastAsia="Arial" w:cs="Arial"/>
        </w:rPr>
      </w:pPr>
      <w:r w:rsidRPr="74CABAEF">
        <w:rPr>
          <w:rFonts w:eastAsia="Arial" w:cs="Arial"/>
        </w:rPr>
        <w:t>Stéphane V: Since this is slow switching done by the phone, this is a realistic case.</w:t>
      </w:r>
    </w:p>
    <w:p w14:paraId="237E6B7B" w14:textId="77777777" w:rsidR="002B2089" w:rsidRDefault="002B2089" w:rsidP="002B2089">
      <w:pPr>
        <w:pStyle w:val="ListParagraph"/>
        <w:numPr>
          <w:ilvl w:val="0"/>
          <w:numId w:val="52"/>
        </w:numPr>
        <w:spacing w:after="0" w:line="257" w:lineRule="auto"/>
        <w:rPr>
          <w:rFonts w:eastAsia="Arial" w:cs="Arial"/>
        </w:rPr>
      </w:pPr>
      <w:r w:rsidRPr="74CABAEF">
        <w:rPr>
          <w:rFonts w:eastAsia="Arial" w:cs="Arial"/>
        </w:rPr>
        <w:t>Markus S: What are the axes on Figure 6.2.1? Scale seems wrong. Question on Table 6.2.1.</w:t>
      </w:r>
    </w:p>
    <w:p w14:paraId="43EE2533" w14:textId="77777777" w:rsidR="002B2089" w:rsidRDefault="002B2089" w:rsidP="002B2089">
      <w:pPr>
        <w:pStyle w:val="ListParagraph"/>
        <w:numPr>
          <w:ilvl w:val="0"/>
          <w:numId w:val="52"/>
        </w:numPr>
        <w:spacing w:after="0" w:line="257" w:lineRule="auto"/>
        <w:rPr>
          <w:rFonts w:eastAsia="Arial" w:cs="Arial"/>
        </w:rPr>
      </w:pPr>
      <w:r w:rsidRPr="74CABAEF">
        <w:rPr>
          <w:rFonts w:eastAsia="Arial" w:cs="Arial"/>
        </w:rPr>
        <w:t>Rishabh: Change model stride, you get different GMACs.</w:t>
      </w:r>
    </w:p>
    <w:p w14:paraId="2215F55D" w14:textId="77777777" w:rsidR="002B2089" w:rsidRDefault="002B2089" w:rsidP="002B2089">
      <w:pPr>
        <w:pStyle w:val="ListParagraph"/>
        <w:numPr>
          <w:ilvl w:val="0"/>
          <w:numId w:val="52"/>
        </w:numPr>
        <w:spacing w:after="0" w:line="257" w:lineRule="auto"/>
        <w:rPr>
          <w:rFonts w:eastAsia="Arial" w:cs="Arial"/>
        </w:rPr>
      </w:pPr>
      <w:r w:rsidRPr="74CABAEF">
        <w:rPr>
          <w:rFonts w:eastAsia="Arial" w:cs="Arial"/>
        </w:rPr>
        <w:t>Dong: Suggest to add note, “impact on quality when changing stride is FFS”</w:t>
      </w:r>
    </w:p>
    <w:p w14:paraId="3F72B079" w14:textId="77777777" w:rsidR="002B2089" w:rsidRDefault="002B2089" w:rsidP="002B2089">
      <w:pPr>
        <w:spacing w:after="0" w:line="257" w:lineRule="auto"/>
        <w:rPr>
          <w:rFonts w:eastAsia="Arial" w:cs="Arial"/>
        </w:rPr>
      </w:pPr>
    </w:p>
    <w:p w14:paraId="2DE8FAEF" w14:textId="77777777" w:rsidR="002B2089" w:rsidRDefault="002B2089" w:rsidP="002B2089">
      <w:pPr>
        <w:spacing w:after="0" w:line="257" w:lineRule="auto"/>
        <w:rPr>
          <w:rFonts w:eastAsia="Arial" w:cs="Arial"/>
        </w:rPr>
      </w:pPr>
      <w:r w:rsidRPr="74CABAEF">
        <w:rPr>
          <w:rFonts w:eastAsia="Arial" w:cs="Arial"/>
        </w:rPr>
        <w:t>Revised document:</w:t>
      </w:r>
    </w:p>
    <w:p w14:paraId="5DEF68A8" w14:textId="77777777" w:rsidR="002B2089" w:rsidRDefault="002B2089" w:rsidP="002B2089">
      <w:pPr>
        <w:pStyle w:val="ListParagraph"/>
        <w:numPr>
          <w:ilvl w:val="0"/>
          <w:numId w:val="7"/>
        </w:numPr>
        <w:spacing w:after="0" w:line="257" w:lineRule="auto"/>
        <w:rPr>
          <w:rFonts w:eastAsia="Arial" w:cs="Arial"/>
        </w:rPr>
      </w:pPr>
      <w:r w:rsidRPr="74CABAEF">
        <w:rPr>
          <w:rFonts w:eastAsia="Arial" w:cs="Arial"/>
        </w:rPr>
        <w:t>Rishabh: Added note to table 2.1. Updated scaling on figure as requested. Changes reflected in pCR.</w:t>
      </w:r>
    </w:p>
    <w:p w14:paraId="448ED9F6" w14:textId="77777777" w:rsidR="002B2089" w:rsidRDefault="002B2089" w:rsidP="002B2089">
      <w:pPr>
        <w:spacing w:after="0" w:line="257" w:lineRule="auto"/>
        <w:rPr>
          <w:rFonts w:eastAsia="Arial" w:cs="Arial"/>
        </w:rPr>
      </w:pPr>
    </w:p>
    <w:p w14:paraId="374C7F8B"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S4-260165</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S4-260446</w:t>
      </w:r>
      <w:r w:rsidRPr="74CABAEF">
        <w:rPr>
          <w:rFonts w:eastAsia="Arial" w:cs="Arial"/>
          <w:color w:val="FF0000"/>
        </w:rPr>
        <w:t xml:space="preserve"> and agreed</w:t>
      </w:r>
    </w:p>
    <w:p w14:paraId="0CC5D4C9" w14:textId="77777777" w:rsidR="002B2089" w:rsidRDefault="002B2089" w:rsidP="002B2089">
      <w:pPr>
        <w:spacing w:line="257" w:lineRule="auto"/>
        <w:rPr>
          <w:rFonts w:eastAsia="Arial" w:cs="Arial"/>
          <w:color w:val="FF0000"/>
        </w:rPr>
      </w:pPr>
    </w:p>
    <w:p w14:paraId="1C80DBF8"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1"/>
        <w:gridCol w:w="3114"/>
        <w:gridCol w:w="3115"/>
      </w:tblGrid>
      <w:tr w:rsidR="002B2089" w14:paraId="170DEF52"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836E5F" w14:textId="77777777" w:rsidR="002B2089" w:rsidRDefault="002B2089" w:rsidP="003F6F94">
            <w:hyperlink r:id="rId93">
              <w:r w:rsidRPr="74CABAEF">
                <w:rPr>
                  <w:rStyle w:val="Hyperlink"/>
                  <w:rFonts w:eastAsia="Arial" w:cs="Arial"/>
                  <w:color w:val="0000FF"/>
                </w:rPr>
                <w:t>S4-260173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2DEB9B" w14:textId="77777777" w:rsidR="002B2089" w:rsidRDefault="002B2089" w:rsidP="003F6F94">
            <w:r w:rsidRPr="74CABAEF">
              <w:rPr>
                <w:rFonts w:eastAsia="Arial" w:cs="Arial"/>
              </w:rPr>
              <w:t>[FS_ULBC] Discussion on Methodology for Delay &amp; Error Trace Generation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B482E2" w14:textId="77777777" w:rsidR="002B2089" w:rsidRDefault="002B2089" w:rsidP="003F6F94">
            <w:r w:rsidRPr="74CABAEF">
              <w:rPr>
                <w:rFonts w:eastAsia="Arial" w:cs="Arial"/>
              </w:rPr>
              <w:t>vivo Mobile Communication Co.,</w:t>
            </w:r>
          </w:p>
        </w:tc>
      </w:tr>
    </w:tbl>
    <w:p w14:paraId="0CA2E0C1" w14:textId="77777777" w:rsidR="002B2089" w:rsidRDefault="002B2089" w:rsidP="002B2089">
      <w:pPr>
        <w:spacing w:line="257" w:lineRule="auto"/>
      </w:pPr>
      <w:r w:rsidRPr="74CABAEF">
        <w:rPr>
          <w:rFonts w:eastAsia="Arial" w:cs="Arial"/>
          <w:b/>
          <w:bCs/>
          <w:color w:val="0000FF"/>
        </w:rPr>
        <w:t>Presenter: Huan-yu Su</w:t>
      </w:r>
    </w:p>
    <w:p w14:paraId="5F94F5EC" w14:textId="77777777" w:rsidR="002B2089" w:rsidRDefault="002B2089" w:rsidP="002B2089">
      <w:pPr>
        <w:spacing w:line="257" w:lineRule="auto"/>
      </w:pPr>
      <w:r w:rsidRPr="74CABAEF">
        <w:rPr>
          <w:rFonts w:eastAsia="Arial" w:cs="Arial"/>
          <w:color w:val="000000" w:themeColor="text1"/>
        </w:rPr>
        <w:t>Discussion:</w:t>
      </w:r>
    </w:p>
    <w:p w14:paraId="70AB4635" w14:textId="77777777" w:rsidR="002B2089" w:rsidRDefault="002B2089" w:rsidP="002B2089">
      <w:pPr>
        <w:pStyle w:val="ListParagraph"/>
        <w:numPr>
          <w:ilvl w:val="0"/>
          <w:numId w:val="51"/>
        </w:numPr>
        <w:spacing w:after="0" w:line="257" w:lineRule="auto"/>
        <w:rPr>
          <w:rFonts w:eastAsia="Arial" w:cs="Arial"/>
        </w:rPr>
      </w:pPr>
      <w:r w:rsidRPr="74CABAEF">
        <w:rPr>
          <w:rFonts w:eastAsia="Arial" w:cs="Arial"/>
        </w:rPr>
        <w:t>Stefan B expressed sympathies with the contribution, noted however that the Dolby proposal never assumed IIR patterns. He had further suggestions that could be integrated.</w:t>
      </w:r>
    </w:p>
    <w:p w14:paraId="75B15989" w14:textId="77777777" w:rsidR="002B2089" w:rsidRDefault="002B2089" w:rsidP="002B2089">
      <w:pPr>
        <w:pStyle w:val="ListParagraph"/>
        <w:numPr>
          <w:ilvl w:val="0"/>
          <w:numId w:val="51"/>
        </w:numPr>
        <w:spacing w:after="0" w:line="257" w:lineRule="auto"/>
        <w:rPr>
          <w:rFonts w:eastAsia="Arial" w:cs="Arial"/>
        </w:rPr>
      </w:pPr>
      <w:r w:rsidRPr="74CABAEF">
        <w:rPr>
          <w:rFonts w:eastAsia="Arial" w:cs="Arial"/>
        </w:rPr>
        <w:t>Liangping commented that there would impact on the simulations only in the sense of higher workload, but this needs more time</w:t>
      </w:r>
    </w:p>
    <w:p w14:paraId="2FC4C765" w14:textId="77777777" w:rsidR="002B2089" w:rsidRDefault="002B2089" w:rsidP="002B2089">
      <w:pPr>
        <w:pStyle w:val="ListParagraph"/>
        <w:numPr>
          <w:ilvl w:val="0"/>
          <w:numId w:val="51"/>
        </w:numPr>
        <w:spacing w:after="0" w:line="257" w:lineRule="auto"/>
        <w:rPr>
          <w:rFonts w:eastAsia="Arial" w:cs="Arial"/>
        </w:rPr>
      </w:pPr>
      <w:r w:rsidRPr="74CABAEF">
        <w:rPr>
          <w:rFonts w:eastAsia="Arial" w:cs="Arial"/>
        </w:rPr>
        <w:t xml:space="preserve">Huan-yu commented that the proposal requires more simulation work due to higher granularity but creates more choices in the codec design. </w:t>
      </w:r>
    </w:p>
    <w:p w14:paraId="2B223374" w14:textId="77777777" w:rsidR="002B2089" w:rsidRDefault="002B2089" w:rsidP="002B2089">
      <w:pPr>
        <w:pStyle w:val="ListParagraph"/>
        <w:numPr>
          <w:ilvl w:val="0"/>
          <w:numId w:val="51"/>
        </w:numPr>
        <w:spacing w:after="0" w:line="257" w:lineRule="auto"/>
        <w:rPr>
          <w:rFonts w:eastAsia="Arial" w:cs="Arial"/>
        </w:rPr>
      </w:pPr>
      <w:r w:rsidRPr="74CABAEF">
        <w:rPr>
          <w:rFonts w:eastAsia="Arial" w:cs="Arial"/>
        </w:rPr>
        <w:t>There was a discussion on sharing the workload of running the simulations</w:t>
      </w:r>
    </w:p>
    <w:p w14:paraId="5A1CA0BC" w14:textId="77777777" w:rsidR="002B2089" w:rsidRDefault="002B2089" w:rsidP="002B2089">
      <w:pPr>
        <w:pStyle w:val="ListParagraph"/>
        <w:numPr>
          <w:ilvl w:val="0"/>
          <w:numId w:val="51"/>
        </w:numPr>
        <w:spacing w:after="0" w:line="257" w:lineRule="auto"/>
        <w:rPr>
          <w:rFonts w:eastAsia="Arial" w:cs="Arial"/>
        </w:rPr>
      </w:pPr>
      <w:r w:rsidRPr="74CABAEF">
        <w:rPr>
          <w:rFonts w:eastAsia="Arial" w:cs="Arial"/>
        </w:rPr>
        <w:t>Bin asked what “candidate codec bitrates” means, this will be resolved offline</w:t>
      </w:r>
    </w:p>
    <w:p w14:paraId="174F43F6" w14:textId="77777777" w:rsidR="002B2089" w:rsidRDefault="002B2089" w:rsidP="002B2089">
      <w:pPr>
        <w:spacing w:after="0" w:line="257" w:lineRule="auto"/>
        <w:rPr>
          <w:rFonts w:eastAsia="Arial" w:cs="Arial"/>
        </w:rPr>
      </w:pPr>
    </w:p>
    <w:p w14:paraId="56EEEAEA"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Huan-yu: Updated wording on resources.</w:t>
      </w:r>
    </w:p>
    <w:p w14:paraId="26B6F5D7"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Tomas: Would it be time resources?</w:t>
      </w:r>
    </w:p>
    <w:p w14:paraId="540202FC"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Huan-yu: Number of repetitions, radio parameters etc.</w:t>
      </w:r>
    </w:p>
    <w:p w14:paraId="6C395B21"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Liangping: Not compatible how LTE works. QoS framework defines packet error loss rate. If you keep resources fixed, the BLER will be different. Another comment is that UL/DL for QoS, QCI is a parameter, should be same for UL/DL. Maybe be able to give similar BLER, but this is not guaranteed if you change TBS. Not valid in LTE framework.</w:t>
      </w:r>
    </w:p>
    <w:p w14:paraId="6F69FC2B"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Tomas: Examples would be helpful.</w:t>
      </w:r>
    </w:p>
    <w:p w14:paraId="4FFBEF23"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Liangping: On fine grain sampling interval. Going from 5-10 levels in BLER. Would take time to simulate.</w:t>
      </w:r>
    </w:p>
    <w:p w14:paraId="0F11F2C0"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Huan-yu: Trying to find a compromise between Qualcomm and Dolby proposed solutions.</w:t>
      </w:r>
    </w:p>
    <w:p w14:paraId="3E9A6BD8"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Liangping: Not compatible with LTE networks, fundamental issue.</w:t>
      </w:r>
    </w:p>
    <w:p w14:paraId="45280ADF"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Stefan B: Thanks for trying to bridge the gap. We are discussing a way to evaluate codecs on equal basis. Maybe fine grain sampling could help, but disagree that Dolby’s proposal would give that many configurations. Target BLER values and use NB-IoT targeting these values. No requirement on 1 or 2 BLER in LTE networks.</w:t>
      </w:r>
    </w:p>
    <w:p w14:paraId="2C35D8D7"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Liangping: Reiterated that it does not fit with LTE. Fixed resource allocation would impact the BLER.</w:t>
      </w:r>
    </w:p>
    <w:p w14:paraId="28CC830E"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Jiayi: Do we have an agreed simulation methodology?</w:t>
      </w:r>
    </w:p>
    <w:p w14:paraId="48CC667C" w14:textId="77777777" w:rsidR="002B2089" w:rsidRDefault="002B2089" w:rsidP="002B2089">
      <w:pPr>
        <w:pStyle w:val="ListParagraph"/>
        <w:numPr>
          <w:ilvl w:val="0"/>
          <w:numId w:val="13"/>
        </w:numPr>
        <w:spacing w:after="0" w:line="257" w:lineRule="auto"/>
        <w:rPr>
          <w:rFonts w:eastAsia="Arial" w:cs="Arial"/>
        </w:rPr>
      </w:pPr>
      <w:r w:rsidRPr="74CABAEF">
        <w:rPr>
          <w:rFonts w:eastAsia="Arial" w:cs="Arial"/>
        </w:rPr>
        <w:t>Tomas: We do not. We have different methods, but not an agreed common one.</w:t>
      </w:r>
    </w:p>
    <w:p w14:paraId="648477F0" w14:textId="77777777" w:rsidR="002B2089" w:rsidRDefault="002B2089" w:rsidP="002B2089">
      <w:pPr>
        <w:spacing w:line="257" w:lineRule="auto"/>
      </w:pPr>
      <w:r w:rsidRPr="74CABAEF">
        <w:rPr>
          <w:rFonts w:eastAsia="Arial" w:cs="Arial"/>
          <w:color w:val="000000" w:themeColor="text1"/>
        </w:rPr>
        <w:t xml:space="preserve">Decision: </w:t>
      </w:r>
      <w:r w:rsidRPr="74CABAEF">
        <w:rPr>
          <w:rFonts w:eastAsia="Arial" w:cs="Arial"/>
          <w:b/>
          <w:bCs/>
          <w:color w:val="0000FF"/>
        </w:rPr>
        <w:t>S4-260173</w:t>
      </w:r>
      <w:r w:rsidRPr="74CABAEF">
        <w:rPr>
          <w:rFonts w:eastAsia="Arial" w:cs="Arial"/>
          <w:color w:val="000000" w:themeColor="text1"/>
        </w:rPr>
        <w:t xml:space="preserve"> is </w:t>
      </w:r>
      <w:r w:rsidRPr="74CABAEF">
        <w:rPr>
          <w:rFonts w:eastAsia="Arial" w:cs="Arial"/>
          <w:color w:val="FF0000"/>
        </w:rPr>
        <w:t>noted</w:t>
      </w:r>
    </w:p>
    <w:p w14:paraId="48FA2AAC"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B2089" w14:paraId="12A7075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43E552" w14:textId="77777777" w:rsidR="002B2089" w:rsidRDefault="002B2089" w:rsidP="003F6F94">
            <w:hyperlink r:id="rId94">
              <w:r w:rsidRPr="74CABAEF">
                <w:rPr>
                  <w:rStyle w:val="Hyperlink"/>
                  <w:rFonts w:eastAsia="Arial" w:cs="Arial"/>
                  <w:color w:val="0000FF"/>
                </w:rPr>
                <w:t>S4-260175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156A8" w14:textId="77777777" w:rsidR="002B2089" w:rsidRDefault="002B2089" w:rsidP="003F6F94">
            <w:r w:rsidRPr="74CABAEF">
              <w:rPr>
                <w:rFonts w:eastAsia="Arial" w:cs="Arial"/>
              </w:rPr>
              <w:t>[FS_ULBC] Proposed ULBC design constraints living document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2612AC" w14:textId="77777777" w:rsidR="002B2089" w:rsidRDefault="002B2089" w:rsidP="003F6F94">
            <w:r w:rsidRPr="74CABAEF">
              <w:rPr>
                <w:rFonts w:eastAsia="Arial" w:cs="Arial"/>
              </w:rPr>
              <w:t>vivo Mobile Communication Co.,</w:t>
            </w:r>
          </w:p>
        </w:tc>
      </w:tr>
    </w:tbl>
    <w:p w14:paraId="2CD12039" w14:textId="77777777" w:rsidR="002B2089" w:rsidRDefault="002B2089" w:rsidP="002B2089">
      <w:pPr>
        <w:spacing w:line="257" w:lineRule="auto"/>
        <w:rPr>
          <w:rFonts w:eastAsia="Arial" w:cs="Arial"/>
          <w:color w:val="000000" w:themeColor="text1"/>
        </w:rPr>
      </w:pPr>
      <w:r w:rsidRPr="74CABAEF">
        <w:rPr>
          <w:rFonts w:eastAsia="Arial" w:cs="Arial"/>
          <w:b/>
          <w:bCs/>
          <w:color w:val="0000FF"/>
        </w:rPr>
        <w:t>S4-260175</w:t>
      </w:r>
      <w:r w:rsidRPr="74CABAEF">
        <w:rPr>
          <w:rFonts w:eastAsia="Arial" w:cs="Arial"/>
          <w:color w:val="000000" w:themeColor="text1"/>
        </w:rPr>
        <w:t xml:space="preserve"> is </w:t>
      </w:r>
      <w:r w:rsidRPr="74CABAEF">
        <w:rPr>
          <w:rFonts w:eastAsia="Arial" w:cs="Arial"/>
          <w:color w:val="FF0000"/>
        </w:rPr>
        <w:t>revised to</w:t>
      </w:r>
      <w:r w:rsidRPr="74CABAEF">
        <w:rPr>
          <w:rFonts w:eastAsia="Arial" w:cs="Arial"/>
          <w:color w:val="000000" w:themeColor="text1"/>
        </w:rPr>
        <w:t xml:space="preserve"> </w:t>
      </w:r>
      <w:r w:rsidRPr="74CABAEF">
        <w:rPr>
          <w:rFonts w:eastAsia="Arial" w:cs="Arial"/>
          <w:b/>
          <w:bCs/>
          <w:color w:val="0000FF"/>
        </w:rPr>
        <w:t>S4-260299</w:t>
      </w:r>
    </w:p>
    <w:p w14:paraId="6DCDE41A" w14:textId="77777777" w:rsidR="002B2089" w:rsidRDefault="002B2089" w:rsidP="002B2089">
      <w:pPr>
        <w:spacing w:line="257" w:lineRule="auto"/>
        <w:rPr>
          <w:rFonts w:eastAsia="Arial" w:cs="Arial"/>
          <w:color w:val="FF0000"/>
        </w:rPr>
      </w:pPr>
    </w:p>
    <w:tbl>
      <w:tblPr>
        <w:tblStyle w:val="TableGrid"/>
        <w:tblW w:w="0" w:type="auto"/>
        <w:tblLook w:val="04A0" w:firstRow="1" w:lastRow="0" w:firstColumn="1" w:lastColumn="0" w:noHBand="0" w:noVBand="1"/>
      </w:tblPr>
      <w:tblGrid>
        <w:gridCol w:w="3112"/>
        <w:gridCol w:w="3113"/>
        <w:gridCol w:w="3115"/>
      </w:tblGrid>
      <w:tr w:rsidR="002B2089" w14:paraId="59147C1C"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B49888" w14:textId="77777777" w:rsidR="002B2089" w:rsidRDefault="002B2089" w:rsidP="003F6F94">
            <w:hyperlink r:id="rId95">
              <w:r w:rsidRPr="74CABAEF">
                <w:rPr>
                  <w:rStyle w:val="Hyperlink"/>
                  <w:rFonts w:eastAsia="Arial" w:cs="Arial"/>
                  <w:color w:val="0000FF"/>
                </w:rPr>
                <w:t>S4-260299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4C6037" w14:textId="77777777" w:rsidR="002B2089" w:rsidRDefault="002B2089" w:rsidP="003F6F94">
            <w:r w:rsidRPr="74CABAEF">
              <w:rPr>
                <w:rFonts w:eastAsia="Arial" w:cs="Arial"/>
              </w:rPr>
              <w:t>[FS_ULBC] Proposed ULBC design constraints living document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13EA69" w14:textId="77777777" w:rsidR="002B2089" w:rsidRDefault="002B2089" w:rsidP="003F6F94">
            <w:r w:rsidRPr="74CABAEF">
              <w:rPr>
                <w:rFonts w:eastAsia="Arial" w:cs="Arial"/>
              </w:rPr>
              <w:t>vivo Mobile Communication Co.,</w:t>
            </w:r>
          </w:p>
        </w:tc>
      </w:tr>
    </w:tbl>
    <w:p w14:paraId="01EA2055" w14:textId="77777777" w:rsidR="002B2089" w:rsidRDefault="002B2089" w:rsidP="002B2089">
      <w:pPr>
        <w:spacing w:line="257" w:lineRule="auto"/>
      </w:pPr>
      <w:r w:rsidRPr="74CABAEF">
        <w:rPr>
          <w:rFonts w:eastAsia="Arial" w:cs="Arial"/>
          <w:b/>
          <w:bCs/>
          <w:color w:val="0000FF"/>
        </w:rPr>
        <w:t>Presenter: Huan-yu Su</w:t>
      </w:r>
    </w:p>
    <w:p w14:paraId="0DE70E69" w14:textId="77777777" w:rsidR="002B2089" w:rsidRDefault="002B2089" w:rsidP="002B2089">
      <w:pPr>
        <w:spacing w:line="257" w:lineRule="auto"/>
      </w:pPr>
      <w:r w:rsidRPr="74CABAEF">
        <w:rPr>
          <w:rFonts w:eastAsia="Arial" w:cs="Arial"/>
          <w:color w:val="000000" w:themeColor="text1"/>
        </w:rPr>
        <w:t>Discussion:</w:t>
      </w:r>
    </w:p>
    <w:p w14:paraId="74208818" w14:textId="77777777" w:rsidR="002B2089" w:rsidRDefault="002B2089" w:rsidP="002B2089">
      <w:pPr>
        <w:pStyle w:val="ListParagraph"/>
        <w:numPr>
          <w:ilvl w:val="0"/>
          <w:numId w:val="50"/>
        </w:numPr>
        <w:spacing w:after="0" w:line="257" w:lineRule="auto"/>
        <w:rPr>
          <w:rFonts w:eastAsia="Arial" w:cs="Arial"/>
        </w:rPr>
      </w:pPr>
      <w:r w:rsidRPr="74CABAEF">
        <w:rPr>
          <w:rFonts w:eastAsia="Arial" w:cs="Arial"/>
        </w:rPr>
        <w:t>Tomas: A “living document” seems like a Pdoc.</w:t>
      </w:r>
    </w:p>
    <w:p w14:paraId="1F11E92C" w14:textId="77777777" w:rsidR="002B2089" w:rsidRDefault="002B2089" w:rsidP="002B2089">
      <w:pPr>
        <w:pStyle w:val="ListParagraph"/>
        <w:numPr>
          <w:ilvl w:val="0"/>
          <w:numId w:val="50"/>
        </w:numPr>
        <w:spacing w:after="0" w:line="257" w:lineRule="auto"/>
        <w:rPr>
          <w:rFonts w:eastAsia="Arial" w:cs="Arial"/>
        </w:rPr>
      </w:pPr>
      <w:r w:rsidRPr="74CABAEF">
        <w:rPr>
          <w:rFonts w:eastAsia="Arial" w:cs="Arial"/>
        </w:rPr>
        <w:t>Erik: I see some merit in collecting inputs. Historically, getting things in a Pdoc was more contentious.</w:t>
      </w:r>
    </w:p>
    <w:p w14:paraId="0D2AF88E" w14:textId="77777777" w:rsidR="002B2089" w:rsidRDefault="002B2089" w:rsidP="002B2089">
      <w:pPr>
        <w:pStyle w:val="ListParagraph"/>
        <w:numPr>
          <w:ilvl w:val="0"/>
          <w:numId w:val="50"/>
        </w:numPr>
        <w:spacing w:after="0" w:line="257" w:lineRule="auto"/>
        <w:rPr>
          <w:rFonts w:eastAsia="Arial" w:cs="Arial"/>
        </w:rPr>
      </w:pPr>
      <w:r w:rsidRPr="74CABAEF">
        <w:rPr>
          <w:rFonts w:eastAsia="Arial" w:cs="Arial"/>
        </w:rPr>
        <w:t xml:space="preserve">Stefan B: Previous activities in EVS standardization allowed collecting inputs like this. </w:t>
      </w:r>
    </w:p>
    <w:p w14:paraId="448E2292" w14:textId="77777777" w:rsidR="002B2089" w:rsidRDefault="002B2089" w:rsidP="002B2089">
      <w:pPr>
        <w:pStyle w:val="ListParagraph"/>
        <w:numPr>
          <w:ilvl w:val="0"/>
          <w:numId w:val="50"/>
        </w:numPr>
        <w:spacing w:after="0" w:line="257" w:lineRule="auto"/>
        <w:rPr>
          <w:rFonts w:eastAsia="Arial" w:cs="Arial"/>
        </w:rPr>
      </w:pPr>
      <w:r w:rsidRPr="74CABAEF">
        <w:rPr>
          <w:rFonts w:eastAsia="Arial" w:cs="Arial"/>
        </w:rPr>
        <w:t>Tomas: Would still see it as another Pdoc.</w:t>
      </w:r>
    </w:p>
    <w:p w14:paraId="1BD123B7" w14:textId="77777777" w:rsidR="002B2089" w:rsidRDefault="002B2089" w:rsidP="002B2089">
      <w:pPr>
        <w:spacing w:after="0" w:line="257" w:lineRule="auto"/>
        <w:rPr>
          <w:rFonts w:eastAsia="Arial" w:cs="Arial"/>
        </w:rPr>
      </w:pPr>
    </w:p>
    <w:p w14:paraId="4153F3CE" w14:textId="77777777" w:rsidR="002B2089" w:rsidRDefault="002B2089" w:rsidP="002B2089">
      <w:pPr>
        <w:pStyle w:val="ListParagraph"/>
        <w:numPr>
          <w:ilvl w:val="0"/>
          <w:numId w:val="11"/>
        </w:numPr>
        <w:spacing w:after="0" w:line="257" w:lineRule="auto"/>
        <w:rPr>
          <w:rFonts w:eastAsia="Arial" w:cs="Arial"/>
        </w:rPr>
      </w:pPr>
      <w:r w:rsidRPr="74CABAEF">
        <w:rPr>
          <w:rFonts w:eastAsia="Arial" w:cs="Arial"/>
        </w:rPr>
        <w:t>Jiyai: Would not like to see another Pdoc, would take time to review. Pdoc documents open issues.</w:t>
      </w:r>
    </w:p>
    <w:p w14:paraId="4CBCF4E3" w14:textId="77777777" w:rsidR="002B2089" w:rsidRDefault="002B2089" w:rsidP="002B2089">
      <w:pPr>
        <w:pStyle w:val="ListParagraph"/>
        <w:numPr>
          <w:ilvl w:val="0"/>
          <w:numId w:val="11"/>
        </w:numPr>
        <w:spacing w:after="0" w:line="257" w:lineRule="auto"/>
        <w:rPr>
          <w:rFonts w:eastAsia="Arial" w:cs="Arial"/>
        </w:rPr>
      </w:pPr>
      <w:r w:rsidRPr="74CABAEF">
        <w:rPr>
          <w:rFonts w:eastAsia="Arial" w:cs="Arial"/>
        </w:rPr>
        <w:t>Dong: How to ensure to keep a living document alive?</w:t>
      </w:r>
    </w:p>
    <w:p w14:paraId="080B7425" w14:textId="77777777" w:rsidR="002B2089" w:rsidRDefault="002B2089" w:rsidP="002B2089">
      <w:pPr>
        <w:pStyle w:val="ListParagraph"/>
        <w:numPr>
          <w:ilvl w:val="0"/>
          <w:numId w:val="11"/>
        </w:numPr>
        <w:spacing w:after="0" w:line="257" w:lineRule="auto"/>
        <w:rPr>
          <w:rFonts w:eastAsia="Arial" w:cs="Arial"/>
        </w:rPr>
      </w:pPr>
      <w:r w:rsidRPr="74CABAEF">
        <w:rPr>
          <w:rFonts w:eastAsia="Arial" w:cs="Arial"/>
        </w:rPr>
        <w:t>Jiayi: Clear to the group that it is a Pdoc.</w:t>
      </w:r>
    </w:p>
    <w:p w14:paraId="3A737473" w14:textId="77777777" w:rsidR="002B2089" w:rsidRDefault="002B2089" w:rsidP="002B2089">
      <w:pPr>
        <w:pStyle w:val="ListParagraph"/>
        <w:numPr>
          <w:ilvl w:val="0"/>
          <w:numId w:val="11"/>
        </w:numPr>
        <w:spacing w:after="0" w:line="257" w:lineRule="auto"/>
        <w:rPr>
          <w:rFonts w:eastAsia="Arial" w:cs="Arial"/>
        </w:rPr>
      </w:pPr>
      <w:r w:rsidRPr="74CABAEF">
        <w:rPr>
          <w:rFonts w:eastAsia="Arial" w:cs="Arial"/>
        </w:rPr>
        <w:t>Dong: How to address this if we put this in the Pdoc?</w:t>
      </w:r>
    </w:p>
    <w:p w14:paraId="7A4744C7" w14:textId="77777777" w:rsidR="002B2089" w:rsidRDefault="002B2089" w:rsidP="002B2089">
      <w:pPr>
        <w:pStyle w:val="ListParagraph"/>
        <w:numPr>
          <w:ilvl w:val="0"/>
          <w:numId w:val="11"/>
        </w:numPr>
        <w:spacing w:after="0" w:line="257" w:lineRule="auto"/>
        <w:rPr>
          <w:rFonts w:eastAsia="Arial" w:cs="Arial"/>
        </w:rPr>
      </w:pPr>
      <w:r w:rsidRPr="74CABAEF">
        <w:rPr>
          <w:rFonts w:eastAsia="Arial" w:cs="Arial"/>
        </w:rPr>
        <w:t>Jiayi: Would not make any difference. Having another Pdoc would make us less efficient.</w:t>
      </w:r>
    </w:p>
    <w:p w14:paraId="1B2680CE" w14:textId="77777777" w:rsidR="002B2089" w:rsidRDefault="002B2089" w:rsidP="002B2089">
      <w:pPr>
        <w:pStyle w:val="ListParagraph"/>
        <w:numPr>
          <w:ilvl w:val="0"/>
          <w:numId w:val="11"/>
        </w:numPr>
        <w:spacing w:after="0" w:line="257" w:lineRule="auto"/>
        <w:rPr>
          <w:rFonts w:eastAsia="Arial" w:cs="Arial"/>
        </w:rPr>
      </w:pPr>
      <w:r w:rsidRPr="74CABAEF">
        <w:rPr>
          <w:rFonts w:eastAsia="Arial" w:cs="Arial"/>
        </w:rPr>
        <w:t>Stéphane: We could have the living document as an annex to the Pdoc, which may be removed later.</w:t>
      </w:r>
    </w:p>
    <w:p w14:paraId="2F2811B7" w14:textId="77777777" w:rsidR="002B2089" w:rsidRDefault="002B2089" w:rsidP="002B2089">
      <w:pPr>
        <w:pStyle w:val="ListParagraph"/>
        <w:numPr>
          <w:ilvl w:val="0"/>
          <w:numId w:val="11"/>
        </w:numPr>
        <w:spacing w:after="0" w:line="257" w:lineRule="auto"/>
        <w:rPr>
          <w:rFonts w:eastAsia="Arial" w:cs="Arial"/>
        </w:rPr>
      </w:pPr>
      <w:r w:rsidRPr="74CABAEF">
        <w:rPr>
          <w:rFonts w:eastAsia="Arial" w:cs="Arial"/>
        </w:rPr>
        <w:t>Will be put in an annex of the Pdoc.</w:t>
      </w:r>
    </w:p>
    <w:p w14:paraId="2F3C59C5" w14:textId="77777777" w:rsidR="002B2089" w:rsidRDefault="002B2089" w:rsidP="002B2089">
      <w:pPr>
        <w:spacing w:after="0" w:line="257" w:lineRule="auto"/>
        <w:rPr>
          <w:rFonts w:eastAsia="Arial" w:cs="Arial"/>
        </w:rPr>
      </w:pPr>
    </w:p>
    <w:p w14:paraId="394CAE90"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S4-260299</w:t>
      </w:r>
      <w:r w:rsidRPr="74CABAEF">
        <w:rPr>
          <w:rFonts w:eastAsia="Arial" w:cs="Arial"/>
          <w:color w:val="000000" w:themeColor="text1"/>
        </w:rPr>
        <w:t xml:space="preserve"> is </w:t>
      </w:r>
      <w:r w:rsidRPr="74CABAEF">
        <w:rPr>
          <w:rFonts w:eastAsia="Arial" w:cs="Arial"/>
          <w:color w:val="FF0000"/>
        </w:rPr>
        <w:t>agreed</w:t>
      </w:r>
    </w:p>
    <w:p w14:paraId="4DD1958A" w14:textId="77777777" w:rsidR="002B2089" w:rsidRDefault="002B2089" w:rsidP="002B2089">
      <w:pPr>
        <w:spacing w:line="257" w:lineRule="auto"/>
        <w:rPr>
          <w:rFonts w:eastAsia="Arial" w:cs="Arial"/>
          <w:color w:val="FF0000"/>
        </w:rPr>
      </w:pPr>
    </w:p>
    <w:p w14:paraId="7C62B70E"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B2089" w14:paraId="0D2A4E02"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1591D0" w14:textId="77777777" w:rsidR="002B2089" w:rsidRDefault="002B2089" w:rsidP="003F6F94">
            <w:hyperlink r:id="rId96">
              <w:r w:rsidRPr="74CABAEF">
                <w:rPr>
                  <w:rStyle w:val="Hyperlink"/>
                  <w:rFonts w:eastAsia="Arial" w:cs="Arial"/>
                  <w:color w:val="0000FF"/>
                </w:rPr>
                <w:t>S4-260209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87D0F9" w14:textId="77777777" w:rsidR="002B2089" w:rsidRDefault="002B2089" w:rsidP="003F6F94">
            <w:r w:rsidRPr="74CABAEF">
              <w:rPr>
                <w:rFonts w:eastAsia="Arial" w:cs="Arial"/>
              </w:rPr>
              <w:t>[FS_ULBC] Alignment Analysis on Complexity of DAC model</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68B667" w14:textId="77777777" w:rsidR="002B2089" w:rsidRDefault="002B2089" w:rsidP="003F6F94">
            <w:r w:rsidRPr="74CABAEF">
              <w:rPr>
                <w:rFonts w:eastAsia="Arial" w:cs="Arial"/>
              </w:rPr>
              <w:t>vivo Mobile Communication Co.,</w:t>
            </w:r>
          </w:p>
        </w:tc>
      </w:tr>
    </w:tbl>
    <w:p w14:paraId="2AFF6C3C" w14:textId="77777777" w:rsidR="002B2089" w:rsidRDefault="002B2089" w:rsidP="002B2089">
      <w:pPr>
        <w:spacing w:line="257" w:lineRule="auto"/>
      </w:pPr>
      <w:r w:rsidRPr="74CABAEF">
        <w:rPr>
          <w:rFonts w:eastAsia="Arial" w:cs="Arial"/>
          <w:b/>
          <w:bCs/>
          <w:color w:val="0000FF"/>
        </w:rPr>
        <w:t>Presenter: Dong Wang</w:t>
      </w:r>
    </w:p>
    <w:p w14:paraId="23E7F48B" w14:textId="77777777" w:rsidR="002B2089" w:rsidRDefault="002B2089" w:rsidP="002B2089">
      <w:pPr>
        <w:spacing w:line="257" w:lineRule="auto"/>
      </w:pPr>
      <w:r w:rsidRPr="74CABAEF">
        <w:rPr>
          <w:rFonts w:eastAsia="Arial" w:cs="Arial"/>
          <w:color w:val="000000" w:themeColor="text1"/>
        </w:rPr>
        <w:t>Discussion:</w:t>
      </w:r>
    </w:p>
    <w:p w14:paraId="149D3B8F" w14:textId="77777777" w:rsidR="002B2089" w:rsidRDefault="002B2089" w:rsidP="002B2089">
      <w:pPr>
        <w:pStyle w:val="ListParagraph"/>
        <w:numPr>
          <w:ilvl w:val="0"/>
          <w:numId w:val="49"/>
        </w:numPr>
        <w:spacing w:after="0" w:line="257" w:lineRule="auto"/>
        <w:rPr>
          <w:rFonts w:eastAsia="Arial" w:cs="Arial"/>
        </w:rPr>
      </w:pPr>
      <w:r w:rsidRPr="74CABAEF">
        <w:rPr>
          <w:rFonts w:eastAsia="Arial" w:cs="Arial"/>
        </w:rPr>
        <w:t>Tomas: Proposal for TR, but could perhaps be merged and integrated in PD?</w:t>
      </w:r>
    </w:p>
    <w:p w14:paraId="6F02A63A" w14:textId="77777777" w:rsidR="002B2089" w:rsidRDefault="002B2089" w:rsidP="002B2089">
      <w:pPr>
        <w:pStyle w:val="ListParagraph"/>
        <w:numPr>
          <w:ilvl w:val="0"/>
          <w:numId w:val="49"/>
        </w:numPr>
        <w:spacing w:after="0" w:line="257" w:lineRule="auto"/>
        <w:rPr>
          <w:rFonts w:eastAsia="Arial" w:cs="Arial"/>
        </w:rPr>
      </w:pPr>
      <w:r w:rsidRPr="74CABAEF">
        <w:rPr>
          <w:rFonts w:eastAsia="Arial" w:cs="Arial"/>
        </w:rPr>
        <w:t>Stéphane V: Using GMACS for measuring complexity is a reasonable way forward.</w:t>
      </w:r>
    </w:p>
    <w:p w14:paraId="53AFF1A3" w14:textId="77777777" w:rsidR="002B2089" w:rsidRDefault="002B2089" w:rsidP="002B2089">
      <w:pPr>
        <w:pStyle w:val="ListParagraph"/>
        <w:numPr>
          <w:ilvl w:val="0"/>
          <w:numId w:val="49"/>
        </w:numPr>
        <w:spacing w:after="0" w:line="257" w:lineRule="auto"/>
        <w:rPr>
          <w:rFonts w:eastAsia="Arial" w:cs="Arial"/>
        </w:rPr>
      </w:pPr>
      <w:r w:rsidRPr="74CABAEF">
        <w:rPr>
          <w:rFonts w:eastAsia="Arial" w:cs="Arial"/>
        </w:rPr>
        <w:t xml:space="preserve">Andrej: Thanks to vivo colleagues for providing this and following up on comments from Dallas. Would like to see a merged proposal with Dolby. </w:t>
      </w:r>
    </w:p>
    <w:p w14:paraId="1FD5C9B7" w14:textId="77777777" w:rsidR="002B2089" w:rsidRDefault="002B2089" w:rsidP="002B2089">
      <w:pPr>
        <w:spacing w:after="0" w:line="257" w:lineRule="auto"/>
        <w:rPr>
          <w:rFonts w:eastAsia="Arial" w:cs="Arial"/>
        </w:rPr>
      </w:pPr>
    </w:p>
    <w:p w14:paraId="67A8409A" w14:textId="77777777" w:rsidR="002B2089" w:rsidRDefault="002B2089" w:rsidP="002B2089">
      <w:pPr>
        <w:spacing w:after="0" w:line="257" w:lineRule="auto"/>
        <w:rPr>
          <w:rFonts w:eastAsia="Arial" w:cs="Arial"/>
        </w:rPr>
      </w:pPr>
      <w:r w:rsidRPr="74CABAEF">
        <w:rPr>
          <w:rFonts w:eastAsia="Arial" w:cs="Arial"/>
        </w:rPr>
        <w:t>Revised document:</w:t>
      </w:r>
    </w:p>
    <w:p w14:paraId="3CC34CF4" w14:textId="77777777" w:rsidR="002B2089" w:rsidRDefault="002B2089" w:rsidP="002B2089">
      <w:pPr>
        <w:pStyle w:val="ListParagraph"/>
        <w:numPr>
          <w:ilvl w:val="0"/>
          <w:numId w:val="49"/>
        </w:numPr>
        <w:spacing w:after="0" w:line="257" w:lineRule="auto"/>
        <w:rPr>
          <w:rFonts w:eastAsia="Arial" w:cs="Arial"/>
        </w:rPr>
      </w:pPr>
      <w:r w:rsidRPr="74CABAEF">
        <w:rPr>
          <w:rFonts w:eastAsia="Arial" w:cs="Arial"/>
        </w:rPr>
        <w:t xml:space="preserve"> Dong: Proposal to add to Pdoc instead of TR.</w:t>
      </w:r>
    </w:p>
    <w:p w14:paraId="2B6C13E5"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S4-260209</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S4-260443</w:t>
      </w:r>
      <w:r w:rsidRPr="74CABAEF">
        <w:rPr>
          <w:rFonts w:eastAsia="Arial" w:cs="Arial"/>
          <w:color w:val="FF0000"/>
        </w:rPr>
        <w:t xml:space="preserve"> and agreed</w:t>
      </w:r>
    </w:p>
    <w:p w14:paraId="6C43F734" w14:textId="77777777" w:rsidR="002B2089" w:rsidRDefault="002B2089" w:rsidP="002B2089">
      <w:pPr>
        <w:spacing w:line="257" w:lineRule="auto"/>
        <w:rPr>
          <w:rFonts w:eastAsia="Arial" w:cs="Arial"/>
          <w:color w:val="FF0000"/>
        </w:rPr>
      </w:pPr>
    </w:p>
    <w:p w14:paraId="066F7CE1"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2012B5A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16884B" w14:textId="77777777" w:rsidR="002B2089" w:rsidRDefault="002B2089" w:rsidP="003F6F94">
            <w:hyperlink r:id="rId97">
              <w:r w:rsidRPr="74CABAEF">
                <w:rPr>
                  <w:rStyle w:val="Hyperlink"/>
                  <w:rFonts w:eastAsia="Arial" w:cs="Arial"/>
                  <w:color w:val="0000FF"/>
                </w:rPr>
                <w:t>S4-260214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77AD2B" w14:textId="77777777" w:rsidR="002B2089" w:rsidRDefault="002B2089" w:rsidP="003F6F94">
            <w:r w:rsidRPr="74CABAEF">
              <w:rPr>
                <w:rFonts w:eastAsia="Arial" w:cs="Arial"/>
              </w:rPr>
              <w:t>[FS_ULBC] Feasible bitrates for the NTN-TDL-C channel model with 10-degree elevation angle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3B1148" w14:textId="77777777" w:rsidR="002B2089" w:rsidRDefault="002B2089" w:rsidP="003F6F94">
            <w:r w:rsidRPr="74CABAEF">
              <w:rPr>
                <w:rFonts w:eastAsia="Arial" w:cs="Arial"/>
              </w:rPr>
              <w:t>Qualcomm Incorporated, Xiaomi</w:t>
            </w:r>
          </w:p>
        </w:tc>
      </w:tr>
    </w:tbl>
    <w:p w14:paraId="08CF6784" w14:textId="77777777" w:rsidR="002B2089" w:rsidRDefault="002B2089" w:rsidP="002B2089">
      <w:pPr>
        <w:spacing w:line="257" w:lineRule="auto"/>
      </w:pPr>
      <w:r w:rsidRPr="74CABAEF">
        <w:rPr>
          <w:rFonts w:eastAsia="Arial" w:cs="Arial"/>
          <w:b/>
          <w:bCs/>
          <w:color w:val="0000FF"/>
        </w:rPr>
        <w:t>Presenter: Liangping Ma</w:t>
      </w:r>
    </w:p>
    <w:p w14:paraId="17C2EE00" w14:textId="77777777" w:rsidR="002B2089" w:rsidRDefault="002B2089" w:rsidP="002B2089">
      <w:pPr>
        <w:spacing w:line="257" w:lineRule="auto"/>
      </w:pPr>
      <w:r w:rsidRPr="74CABAEF">
        <w:rPr>
          <w:rFonts w:eastAsia="Arial" w:cs="Arial"/>
          <w:color w:val="000000" w:themeColor="text1"/>
        </w:rPr>
        <w:t>Discussion:</w:t>
      </w:r>
    </w:p>
    <w:p w14:paraId="2C312E93"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Dong commented that the new columns relate to 10deg and they should go to a separate table</w:t>
      </w:r>
    </w:p>
    <w:p w14:paraId="75D47632"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 xml:space="preserve"> Liangping prefered to add a note instead of splitting the table to not have too many tables</w:t>
      </w:r>
    </w:p>
    <w:p w14:paraId="72C7503A"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Dong noted tht is not intuitive that 10deg is better than 90deg which even closer to the satellite</w:t>
      </w:r>
    </w:p>
    <w:p w14:paraId="635DA8D8"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Liangping replied that 10deg is closer to field measurements</w:t>
      </w:r>
    </w:p>
    <w:p w14:paraId="1B235657"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Stefan B noted that minimum capabilities should be the focus, higher rates may then expand beyond GEO.</w:t>
      </w:r>
    </w:p>
    <w:p w14:paraId="35B4025A"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Stephane V noted that the objective of the contribution is to get the full picture, what modes are part of ULBC may be a subset and higher bit rates may be necessary for certain deployments</w:t>
      </w:r>
    </w:p>
    <w:p w14:paraId="55CAF9C1"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Andrej noted that the rates or UL/DL but only the UL assumptions are 31dBm. The high rates are not achievable with 26dBm. 31dBm may not be always achievable, not fort all devices or all the time.</w:t>
      </w:r>
    </w:p>
    <w:p w14:paraId="66DC50C1"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Huan-Yu noted that in NTN the UL and DL are in fact two air interfaces.</w:t>
      </w:r>
    </w:p>
    <w:p w14:paraId="2D12EEAE"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Liangping noted that link between satellite and base station is uncritical</w:t>
      </w:r>
    </w:p>
    <w:p w14:paraId="4A5B58A2"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Stefan B commented that wearables may have different Tx power</w:t>
      </w:r>
    </w:p>
    <w:p w14:paraId="2D642D5F" w14:textId="77777777" w:rsidR="002B2089" w:rsidRDefault="002B2089" w:rsidP="002B2089">
      <w:pPr>
        <w:pStyle w:val="ListParagraph"/>
        <w:numPr>
          <w:ilvl w:val="0"/>
          <w:numId w:val="48"/>
        </w:numPr>
        <w:spacing w:after="0" w:line="257" w:lineRule="auto"/>
        <w:rPr>
          <w:rFonts w:eastAsia="Arial" w:cs="Arial"/>
        </w:rPr>
      </w:pPr>
      <w:r w:rsidRPr="74CABAEF">
        <w:rPr>
          <w:rFonts w:eastAsia="Arial" w:cs="Arial"/>
        </w:rPr>
        <w:t>Audio SWG asked to mark the TBS values at which Tx power they are possible</w:t>
      </w:r>
    </w:p>
    <w:p w14:paraId="772D6C47"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S4-260214</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S4-260311</w:t>
      </w:r>
    </w:p>
    <w:tbl>
      <w:tblPr>
        <w:tblStyle w:val="TableGrid"/>
        <w:tblW w:w="0" w:type="auto"/>
        <w:tblLook w:val="04A0" w:firstRow="1" w:lastRow="0" w:firstColumn="1" w:lastColumn="0" w:noHBand="0" w:noVBand="1"/>
      </w:tblPr>
      <w:tblGrid>
        <w:gridCol w:w="3112"/>
        <w:gridCol w:w="3114"/>
        <w:gridCol w:w="3114"/>
      </w:tblGrid>
      <w:tr w:rsidR="002B2089" w14:paraId="1AFD58F0"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9FC6AC" w14:textId="77777777" w:rsidR="002B2089" w:rsidRDefault="002B2089" w:rsidP="003F6F94">
            <w:hyperlink r:id="rId98">
              <w:r w:rsidRPr="74CABAEF">
                <w:rPr>
                  <w:rStyle w:val="Hyperlink"/>
                  <w:rFonts w:eastAsia="Arial" w:cs="Arial"/>
                  <w:color w:val="0000FF"/>
                </w:rPr>
                <w:t>S4-260311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957719" w14:textId="77777777" w:rsidR="002B2089" w:rsidRDefault="002B2089" w:rsidP="003F6F94">
            <w:r w:rsidRPr="74CABAEF">
              <w:rPr>
                <w:rFonts w:eastAsia="Arial" w:cs="Arial"/>
              </w:rPr>
              <w:t>[FS_ULBC] Feasible bitrates for the NTN-TDL-C channel model with 10-degree elevation angle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06BFEB" w14:textId="77777777" w:rsidR="002B2089" w:rsidRDefault="002B2089" w:rsidP="003F6F94">
            <w:r w:rsidRPr="74CABAEF">
              <w:rPr>
                <w:rFonts w:eastAsia="Arial" w:cs="Arial"/>
              </w:rPr>
              <w:t>Qualcomm Incorporated, Xiaomi</w:t>
            </w:r>
          </w:p>
        </w:tc>
      </w:tr>
    </w:tbl>
    <w:p w14:paraId="0449BC5E" w14:textId="77777777" w:rsidR="002B2089" w:rsidRDefault="002B2089" w:rsidP="002B2089">
      <w:pPr>
        <w:spacing w:line="257" w:lineRule="auto"/>
      </w:pPr>
      <w:r w:rsidRPr="74CABAEF">
        <w:rPr>
          <w:rFonts w:eastAsia="Arial" w:cs="Arial"/>
          <w:b/>
          <w:bCs/>
          <w:color w:val="0000FF"/>
        </w:rPr>
        <w:t>Presenter: Liangping Ma</w:t>
      </w:r>
      <w:r w:rsidRPr="74CABAEF">
        <w:rPr>
          <w:rFonts w:eastAsia="Arial" w:cs="Arial"/>
          <w:color w:val="000000" w:themeColor="text1"/>
        </w:rPr>
        <w:t xml:space="preserve"> </w:t>
      </w:r>
    </w:p>
    <w:p w14:paraId="1BCC1913" w14:textId="77777777" w:rsidR="002B2089" w:rsidRDefault="002B2089" w:rsidP="002B2089">
      <w:pPr>
        <w:spacing w:line="257" w:lineRule="auto"/>
      </w:pPr>
      <w:r w:rsidRPr="74CABAEF">
        <w:rPr>
          <w:rFonts w:eastAsia="Arial" w:cs="Arial"/>
          <w:color w:val="000000" w:themeColor="text1"/>
        </w:rPr>
        <w:t>Discussion:</w:t>
      </w:r>
    </w:p>
    <w:p w14:paraId="7FEAA6D8"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Stefan D: Would it not be good to have this as another row in the table, indicating the transmit power for each option, under which constraints this is valid.</w:t>
      </w:r>
    </w:p>
    <w:p w14:paraId="680FAE78"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Liangping: Could be brought in future contributions.</w:t>
      </w:r>
    </w:p>
    <w:p w14:paraId="3CA51121"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Tomas: Could we add the row and write TBD?</w:t>
      </w:r>
    </w:p>
    <w:p w14:paraId="238EE92B"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Liangping: We have the information from the simulations, we can do add that.</w:t>
      </w:r>
    </w:p>
    <w:p w14:paraId="3C93E9B8"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Dong: Share Markus’s concern regarding extending the bitratre range in the table. Suggest to remove the table, but capture the analysis in the PD.</w:t>
      </w:r>
    </w:p>
    <w:p w14:paraId="1179FC2E"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Ryan: If you are certain TBS value is possible we can have it in the table.</w:t>
      </w:r>
    </w:p>
    <w:p w14:paraId="0FCC3D5E"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Erik: The “no uncertainty” hides the assumptions. Unclear the assumptions are necessary to allow these TBS values.</w:t>
      </w:r>
    </w:p>
    <w:p w14:paraId="295AEBA8"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Liangping: Would make the note long, but could be added.</w:t>
      </w:r>
    </w:p>
    <w:p w14:paraId="200F61D4"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Stefan D: Appreciate the efforts from Qualcomm to provide these results.</w:t>
      </w:r>
    </w:p>
    <w:p w14:paraId="0928B4AC"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Tomas: Could we add rows specifying Capacity, transmit power, separate 10 degrees, 15 degrees?</w:t>
      </w:r>
    </w:p>
    <w:p w14:paraId="79A7D5DD"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Liangping: Many parameters to consider, e.g. DMRS used or not, considering how to show this.</w:t>
      </w:r>
    </w:p>
    <w:p w14:paraId="36C48602"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Dong: We are doing traces under certain TBS. If using non i.i.d. solution to develop traces this may be troublesome. Larges TBS to lower TBS, the critical resources are different per configuration. Can only simulate the biggest TBS table for all traces.</w:t>
      </w:r>
    </w:p>
    <w:p w14:paraId="2C55C4FB"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 xml:space="preserve">Liangping: Two issues: 1) feasible TBS values 2) loss patterns. </w:t>
      </w:r>
    </w:p>
    <w:p w14:paraId="7172AB3F"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Wang Bin: No determined ULBC bit rate range. Xiaomi provided simulations for high TBS. Would be used to provide simulation results.</w:t>
      </w:r>
    </w:p>
    <w:p w14:paraId="57207676"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Stefan B: Qualcomm tries to distinguish feasible/non-feasible. With focused transmit power e.g. only one user it may be feasible, but not realistic. We need other criteria, e.g. capacity, number of users to make it reasonable for a service.</w:t>
      </w:r>
    </w:p>
    <w:p w14:paraId="136D8056" w14:textId="77777777" w:rsidR="002B2089" w:rsidRDefault="002B2089" w:rsidP="002B2089">
      <w:pPr>
        <w:spacing w:line="257" w:lineRule="auto"/>
        <w:rPr>
          <w:rFonts w:eastAsia="Arial" w:cs="Arial"/>
          <w:b/>
          <w:bCs/>
          <w:color w:val="0000FF"/>
        </w:rPr>
      </w:pPr>
      <w:r w:rsidRPr="74CABAEF">
        <w:rPr>
          <w:rFonts w:eastAsia="Arial" w:cs="Arial"/>
          <w:color w:val="000000" w:themeColor="text1"/>
        </w:rPr>
        <w:t xml:space="preserve">Decision: </w:t>
      </w:r>
      <w:r w:rsidRPr="74CABAEF">
        <w:rPr>
          <w:rFonts w:eastAsia="Arial" w:cs="Arial"/>
          <w:b/>
          <w:bCs/>
          <w:color w:val="0000FF"/>
        </w:rPr>
        <w:t>S4-260311</w:t>
      </w:r>
      <w:r w:rsidRPr="74CABAEF">
        <w:rPr>
          <w:rFonts w:eastAsia="Arial" w:cs="Arial"/>
          <w:color w:val="000000" w:themeColor="text1"/>
        </w:rPr>
        <w:t xml:space="preserve"> is </w:t>
      </w:r>
      <w:r w:rsidRPr="74CABAEF">
        <w:rPr>
          <w:rFonts w:eastAsia="Arial" w:cs="Arial"/>
          <w:color w:val="FF0000"/>
        </w:rPr>
        <w:t>noted</w:t>
      </w:r>
    </w:p>
    <w:p w14:paraId="6AE11332" w14:textId="77777777" w:rsidR="002B2089" w:rsidRDefault="002B2089" w:rsidP="002B2089">
      <w:pPr>
        <w:spacing w:line="257" w:lineRule="auto"/>
        <w:rPr>
          <w:rFonts w:eastAsia="Arial" w:cs="Arial"/>
          <w:b/>
          <w:bCs/>
          <w:color w:val="0000FF"/>
        </w:rPr>
      </w:pPr>
    </w:p>
    <w:p w14:paraId="57AA4898"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7E0324F2"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AFCA8F" w14:textId="77777777" w:rsidR="002B2089" w:rsidRDefault="002B2089" w:rsidP="003F6F94">
            <w:hyperlink r:id="rId99">
              <w:r w:rsidRPr="74CABAEF">
                <w:rPr>
                  <w:rStyle w:val="Hyperlink"/>
                  <w:rFonts w:eastAsia="Arial" w:cs="Arial"/>
                  <w:color w:val="0000FF"/>
                </w:rPr>
                <w:t>S4-260215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FA938A" w14:textId="77777777" w:rsidR="002B2089" w:rsidRDefault="002B2089" w:rsidP="003F6F94">
            <w:r w:rsidRPr="74CABAEF">
              <w:rPr>
                <w:rFonts w:eastAsia="Arial" w:cs="Arial"/>
              </w:rPr>
              <w:t>[FS_ULBC] On the scheduling timing uncertainty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FAC278" w14:textId="77777777" w:rsidR="002B2089" w:rsidRDefault="002B2089" w:rsidP="003F6F94">
            <w:r w:rsidRPr="74CABAEF">
              <w:rPr>
                <w:rFonts w:eastAsia="Arial" w:cs="Arial"/>
              </w:rPr>
              <w:t>Qualcomm Incorporated, Ericsson LM</w:t>
            </w:r>
          </w:p>
        </w:tc>
      </w:tr>
    </w:tbl>
    <w:p w14:paraId="59AD5053" w14:textId="77777777" w:rsidR="002B2089" w:rsidRDefault="002B2089" w:rsidP="002B2089">
      <w:pPr>
        <w:spacing w:line="257" w:lineRule="auto"/>
      </w:pPr>
      <w:r w:rsidRPr="74CABAEF">
        <w:rPr>
          <w:rFonts w:eastAsia="Arial" w:cs="Arial"/>
          <w:b/>
          <w:bCs/>
          <w:color w:val="0000FF"/>
        </w:rPr>
        <w:t>Presenter:</w:t>
      </w:r>
    </w:p>
    <w:p w14:paraId="68EF5618" w14:textId="77777777" w:rsidR="002B2089" w:rsidRDefault="002B2089" w:rsidP="002B2089">
      <w:pPr>
        <w:spacing w:line="257" w:lineRule="auto"/>
      </w:pPr>
      <w:r w:rsidRPr="74CABAEF">
        <w:rPr>
          <w:rFonts w:eastAsia="Arial" w:cs="Arial"/>
          <w:color w:val="000000" w:themeColor="text1"/>
        </w:rPr>
        <w:t>Discussion:</w:t>
      </w:r>
    </w:p>
    <w:p w14:paraId="40C6BDAC"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 xml:space="preserve"> Stefan B commented that the NOTE is ambiguous and whether distance is meant</w:t>
      </w:r>
    </w:p>
    <w:p w14:paraId="236738FE"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 xml:space="preserve"> Liangping offered to improve the NOTE</w:t>
      </w:r>
    </w:p>
    <w:p w14:paraId="4A022304"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S4-260215</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S4-260310</w:t>
      </w:r>
    </w:p>
    <w:p w14:paraId="4F0639E0"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2A308CFB"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E73605" w14:textId="77777777" w:rsidR="002B2089" w:rsidRDefault="002B2089" w:rsidP="003F6F94">
            <w:hyperlink r:id="rId100">
              <w:r w:rsidRPr="74CABAEF">
                <w:rPr>
                  <w:rStyle w:val="Hyperlink"/>
                  <w:rFonts w:eastAsia="Arial" w:cs="Arial"/>
                  <w:color w:val="0000FF"/>
                </w:rPr>
                <w:t>S4-260310</w:t>
              </w:r>
            </w:hyperlink>
          </w:p>
          <w:p w14:paraId="0D102A06" w14:textId="77777777" w:rsidR="002B2089" w:rsidRDefault="002B2089" w:rsidP="003F6F94">
            <w:pPr>
              <w:rPr>
                <w:rFonts w:eastAsia="Arial" w:cs="Arial"/>
                <w:color w:val="0000FF"/>
                <w:u w:val="single"/>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28D13E" w14:textId="77777777" w:rsidR="002B2089" w:rsidRDefault="002B2089" w:rsidP="003F6F94">
            <w:r w:rsidRPr="74CABAEF">
              <w:rPr>
                <w:rFonts w:eastAsia="Arial" w:cs="Arial"/>
              </w:rPr>
              <w:t>[FS_ULBC] On the scheduling timing uncertainty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EFFFAD" w14:textId="77777777" w:rsidR="002B2089" w:rsidRDefault="002B2089" w:rsidP="003F6F94">
            <w:r w:rsidRPr="74CABAEF">
              <w:rPr>
                <w:rFonts w:eastAsia="Arial" w:cs="Arial"/>
              </w:rPr>
              <w:t>Qualcomm Incorporated, Ericsson LM</w:t>
            </w:r>
          </w:p>
        </w:tc>
      </w:tr>
    </w:tbl>
    <w:p w14:paraId="239D39D9" w14:textId="77777777" w:rsidR="002B2089" w:rsidRDefault="002B2089" w:rsidP="002B2089">
      <w:pPr>
        <w:spacing w:line="257" w:lineRule="auto"/>
      </w:pPr>
      <w:r w:rsidRPr="74CABAEF">
        <w:rPr>
          <w:rFonts w:eastAsia="Arial" w:cs="Arial"/>
          <w:b/>
          <w:bCs/>
          <w:color w:val="0000FF"/>
        </w:rPr>
        <w:t>Presenter: Liangping Ma</w:t>
      </w:r>
    </w:p>
    <w:p w14:paraId="61C10A4E" w14:textId="77777777" w:rsidR="002B2089" w:rsidRDefault="002B2089" w:rsidP="002B2089">
      <w:pPr>
        <w:spacing w:line="257" w:lineRule="auto"/>
      </w:pPr>
      <w:r w:rsidRPr="74CABAEF">
        <w:rPr>
          <w:rFonts w:eastAsia="Arial" w:cs="Arial"/>
          <w:color w:val="000000" w:themeColor="text1"/>
        </w:rPr>
        <w:t>Discussion:</w:t>
      </w:r>
    </w:p>
    <w:p w14:paraId="45B52F52"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Atti: What is the background to these numbers?</w:t>
      </w:r>
    </w:p>
    <w:p w14:paraId="52E54696"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Liangping: The purpose is to show when the timing diagrams are equivalent.</w:t>
      </w:r>
    </w:p>
    <w:p w14:paraId="40D1D49D"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Atti: How do you treat the 80 ms and 160 ms bundling.</w:t>
      </w:r>
    </w:p>
    <w:p w14:paraId="4CD668FF"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Liangping: X and Y refer to the DL and UL times.</w:t>
      </w:r>
    </w:p>
    <w:p w14:paraId="5886CFEF"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Atti: UL/DL simulations are separate.</w:t>
      </w:r>
    </w:p>
    <w:p w14:paraId="46E3E0BC"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Liangping: Correct, but the total timing is affected by both.</w:t>
      </w:r>
    </w:p>
    <w:p w14:paraId="2F316F21"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Atti: Want to understand how the differential delay and X and Y are used in the simulations.</w:t>
      </w:r>
    </w:p>
    <w:p w14:paraId="16810EDF"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Liangping: In the channel simulations, when determining the value of Y, the total SPS periodicity and differential delay, this gives the downlink total resource allocation.</w:t>
      </w:r>
    </w:p>
    <w:p w14:paraId="7024383B"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Atti: The simulations so far has not considered.</w:t>
      </w:r>
    </w:p>
    <w:p w14:paraId="388E2A9E" w14:textId="77777777" w:rsidR="002B2089" w:rsidRDefault="002B2089" w:rsidP="002B2089">
      <w:pPr>
        <w:pStyle w:val="ListParagraph"/>
        <w:numPr>
          <w:ilvl w:val="0"/>
          <w:numId w:val="47"/>
        </w:numPr>
        <w:spacing w:after="0" w:line="257" w:lineRule="auto"/>
        <w:rPr>
          <w:rFonts w:eastAsia="Arial" w:cs="Arial"/>
        </w:rPr>
      </w:pPr>
      <w:r w:rsidRPr="74CABAEF">
        <w:rPr>
          <w:rFonts w:eastAsia="Arial" w:cs="Arial"/>
        </w:rPr>
        <w:t>Liangping: Some simulations have considered this.</w:t>
      </w:r>
    </w:p>
    <w:p w14:paraId="4105BA8D"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 xml:space="preserve">S4-260310 </w:t>
      </w:r>
      <w:r w:rsidRPr="74CABAEF">
        <w:rPr>
          <w:rFonts w:eastAsia="Arial" w:cs="Arial"/>
          <w:color w:val="000000" w:themeColor="text1"/>
        </w:rPr>
        <w:t xml:space="preserve">is </w:t>
      </w:r>
      <w:r w:rsidRPr="74CABAEF">
        <w:rPr>
          <w:rFonts w:eastAsia="Arial" w:cs="Arial"/>
          <w:color w:val="FF0000"/>
        </w:rPr>
        <w:t xml:space="preserve">agreed </w:t>
      </w:r>
    </w:p>
    <w:p w14:paraId="13D2942F" w14:textId="77777777" w:rsidR="002B2089" w:rsidRDefault="002B2089" w:rsidP="002B2089">
      <w:pPr>
        <w:spacing w:line="257" w:lineRule="auto"/>
        <w:rPr>
          <w:rFonts w:eastAsia="Arial" w:cs="Arial"/>
        </w:rPr>
      </w:pPr>
    </w:p>
    <w:p w14:paraId="108B8434"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2B2089" w14:paraId="25B32115"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5B6A0C" w14:textId="77777777" w:rsidR="002B2089" w:rsidRDefault="002B2089" w:rsidP="003F6F94">
            <w:hyperlink r:id="rId101">
              <w:r w:rsidRPr="74CABAEF">
                <w:rPr>
                  <w:rStyle w:val="Hyperlink"/>
                  <w:rFonts w:eastAsia="Arial" w:cs="Arial"/>
                  <w:color w:val="0000FF"/>
                </w:rPr>
                <w:t>S4-260216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00402C" w14:textId="77777777" w:rsidR="002B2089" w:rsidRDefault="002B2089" w:rsidP="003F6F94">
            <w:r w:rsidRPr="74CABAEF">
              <w:rPr>
                <w:rFonts w:eastAsia="Arial" w:cs="Arial"/>
              </w:rPr>
              <w:t>[FS_ULBC] On transmission delay for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AAD4D1" w14:textId="77777777" w:rsidR="002B2089" w:rsidRDefault="002B2089" w:rsidP="003F6F94">
            <w:r w:rsidRPr="74CABAEF">
              <w:rPr>
                <w:rFonts w:eastAsia="Arial" w:cs="Arial"/>
              </w:rPr>
              <w:t>Qualcomm Incorporated</w:t>
            </w:r>
          </w:p>
        </w:tc>
      </w:tr>
    </w:tbl>
    <w:p w14:paraId="6408DD39" w14:textId="77777777" w:rsidR="002B2089" w:rsidRDefault="002B2089" w:rsidP="002B2089">
      <w:pPr>
        <w:spacing w:line="257" w:lineRule="auto"/>
      </w:pPr>
      <w:r w:rsidRPr="74CABAEF">
        <w:rPr>
          <w:rFonts w:eastAsia="Arial" w:cs="Arial"/>
          <w:b/>
          <w:bCs/>
          <w:color w:val="0000FF"/>
        </w:rPr>
        <w:t>Presenter: Liangping Ma</w:t>
      </w:r>
    </w:p>
    <w:p w14:paraId="431BAF32" w14:textId="77777777" w:rsidR="002B2089" w:rsidRDefault="002B2089" w:rsidP="002B2089">
      <w:pPr>
        <w:spacing w:line="257" w:lineRule="auto"/>
      </w:pPr>
      <w:r w:rsidRPr="74CABAEF">
        <w:rPr>
          <w:rFonts w:eastAsia="Arial" w:cs="Arial"/>
          <w:color w:val="000000" w:themeColor="text1"/>
        </w:rPr>
        <w:t>Discussion:</w:t>
      </w:r>
    </w:p>
    <w:p w14:paraId="181CE2B0" w14:textId="77777777" w:rsidR="002B2089" w:rsidRDefault="002B2089" w:rsidP="002B2089">
      <w:pPr>
        <w:pStyle w:val="ListParagraph"/>
        <w:numPr>
          <w:ilvl w:val="0"/>
          <w:numId w:val="46"/>
        </w:numPr>
        <w:spacing w:after="0" w:line="257" w:lineRule="auto"/>
        <w:rPr>
          <w:rFonts w:eastAsia="Arial" w:cs="Arial"/>
        </w:rPr>
      </w:pPr>
      <w:r w:rsidRPr="74CABAEF">
        <w:rPr>
          <w:rFonts w:eastAsia="Arial" w:cs="Arial"/>
        </w:rPr>
        <w:t>Stefan B noted that the document is not relative to the latest version where some of this was already addressed.</w:t>
      </w:r>
    </w:p>
    <w:p w14:paraId="27314564" w14:textId="77777777" w:rsidR="002B2089" w:rsidRDefault="002B2089" w:rsidP="002B2089">
      <w:pPr>
        <w:pStyle w:val="ListParagraph"/>
        <w:numPr>
          <w:ilvl w:val="0"/>
          <w:numId w:val="46"/>
        </w:numPr>
        <w:spacing w:after="0" w:line="257" w:lineRule="auto"/>
        <w:rPr>
          <w:rFonts w:eastAsia="Arial" w:cs="Arial"/>
        </w:rPr>
      </w:pPr>
      <w:r w:rsidRPr="74CABAEF">
        <w:rPr>
          <w:rFonts w:eastAsia="Arial" w:cs="Arial"/>
        </w:rPr>
        <w:t>Markus S clarified that the transmission delay took into account the bundling time and was thus even more pessimistic than just NPUSCH</w:t>
      </w:r>
    </w:p>
    <w:p w14:paraId="283FE3CC"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S4-260216</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S4-260316</w:t>
      </w:r>
    </w:p>
    <w:p w14:paraId="3612D41D"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2B2089" w14:paraId="5E88C90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602F8F" w14:textId="77777777" w:rsidR="002B2089" w:rsidRDefault="002B2089" w:rsidP="003F6F94">
            <w:hyperlink r:id="rId102">
              <w:r w:rsidRPr="74CABAEF">
                <w:rPr>
                  <w:rStyle w:val="Hyperlink"/>
                  <w:rFonts w:eastAsia="Arial" w:cs="Arial"/>
                  <w:color w:val="0000FF"/>
                </w:rPr>
                <w:t>S4-260316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0D3E52" w14:textId="77777777" w:rsidR="002B2089" w:rsidRDefault="002B2089" w:rsidP="003F6F94">
            <w:r w:rsidRPr="74CABAEF">
              <w:rPr>
                <w:rFonts w:eastAsia="Arial" w:cs="Arial"/>
              </w:rPr>
              <w:t>[FS_ULBC] On transmission delay for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1C7A34" w14:textId="77777777" w:rsidR="002B2089" w:rsidRDefault="002B2089" w:rsidP="003F6F94">
            <w:r w:rsidRPr="74CABAEF">
              <w:rPr>
                <w:rFonts w:eastAsia="Arial" w:cs="Arial"/>
              </w:rPr>
              <w:t>Qualcomm Incorporated</w:t>
            </w:r>
          </w:p>
        </w:tc>
      </w:tr>
    </w:tbl>
    <w:p w14:paraId="4094C47F" w14:textId="77777777" w:rsidR="002B2089" w:rsidRDefault="002B2089" w:rsidP="002B2089">
      <w:pPr>
        <w:spacing w:line="257" w:lineRule="auto"/>
      </w:pPr>
      <w:r w:rsidRPr="74CABAEF">
        <w:rPr>
          <w:rFonts w:eastAsia="Arial" w:cs="Arial"/>
          <w:b/>
          <w:bCs/>
          <w:color w:val="0000FF"/>
        </w:rPr>
        <w:t>Presenter: Liangping Ma</w:t>
      </w:r>
    </w:p>
    <w:p w14:paraId="26430365"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S4-260316</w:t>
      </w:r>
      <w:r w:rsidRPr="74CABAEF">
        <w:rPr>
          <w:rFonts w:eastAsia="Arial" w:cs="Arial"/>
          <w:color w:val="000000" w:themeColor="text1"/>
        </w:rPr>
        <w:t xml:space="preserve"> is </w:t>
      </w:r>
      <w:r w:rsidRPr="74CABAEF">
        <w:rPr>
          <w:rFonts w:eastAsia="Arial" w:cs="Arial"/>
          <w:color w:val="FF0000"/>
        </w:rPr>
        <w:t>agreed</w:t>
      </w:r>
    </w:p>
    <w:p w14:paraId="73E60990" w14:textId="77777777" w:rsidR="002B2089" w:rsidRDefault="002B2089" w:rsidP="002B2089">
      <w:pPr>
        <w:spacing w:line="257" w:lineRule="auto"/>
        <w:rPr>
          <w:rFonts w:eastAsia="Arial" w:cs="Arial"/>
          <w:color w:val="FF0000"/>
        </w:rPr>
      </w:pPr>
    </w:p>
    <w:p w14:paraId="5B09CB47"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544F778E"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C84746" w14:textId="77777777" w:rsidR="002B2089" w:rsidRDefault="002B2089" w:rsidP="003F6F94">
            <w:hyperlink r:id="rId103">
              <w:r w:rsidRPr="74CABAEF">
                <w:rPr>
                  <w:rStyle w:val="Hyperlink"/>
                  <w:rFonts w:eastAsia="Arial" w:cs="Arial"/>
                  <w:color w:val="0000FF"/>
                </w:rPr>
                <w:t>S4-260217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631229" w14:textId="77777777" w:rsidR="002B2089" w:rsidRDefault="002B2089" w:rsidP="003F6F94">
            <w:r w:rsidRPr="74CABAEF">
              <w:rPr>
                <w:rFonts w:eastAsia="Arial" w:cs="Arial"/>
              </w:rPr>
              <w:t>[FS_ULBC] Support for Dual-Tone Multi-Frequency for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BC7E8B" w14:textId="77777777" w:rsidR="002B2089" w:rsidRDefault="002B2089" w:rsidP="003F6F94">
            <w:r w:rsidRPr="74CABAEF">
              <w:rPr>
                <w:rFonts w:eastAsia="Arial" w:cs="Arial"/>
              </w:rPr>
              <w:t>Qualcomm Incorporated</w:t>
            </w:r>
          </w:p>
        </w:tc>
      </w:tr>
    </w:tbl>
    <w:p w14:paraId="07AA735B" w14:textId="77777777" w:rsidR="002B2089" w:rsidRDefault="002B2089" w:rsidP="002B2089">
      <w:pPr>
        <w:spacing w:line="257" w:lineRule="auto"/>
      </w:pPr>
      <w:r w:rsidRPr="74CABAEF">
        <w:rPr>
          <w:rFonts w:eastAsia="Arial" w:cs="Arial"/>
          <w:b/>
          <w:bCs/>
          <w:color w:val="0000FF"/>
        </w:rPr>
        <w:t>Presenter: Liangping Ma</w:t>
      </w:r>
    </w:p>
    <w:p w14:paraId="31182BB2" w14:textId="77777777" w:rsidR="002B2089" w:rsidRDefault="002B2089" w:rsidP="002B2089">
      <w:pPr>
        <w:spacing w:line="257" w:lineRule="auto"/>
      </w:pPr>
      <w:r w:rsidRPr="74CABAEF">
        <w:rPr>
          <w:rFonts w:eastAsia="Arial" w:cs="Arial"/>
          <w:color w:val="000000" w:themeColor="text1"/>
        </w:rPr>
        <w:t>Discussion:</w:t>
      </w:r>
    </w:p>
    <w:p w14:paraId="07512A01"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 xml:space="preserve"> Dong appreciates the contribution and for emergency calls this is needed to type the buttons when answering the call center; this may not be relevant to audio guys</w:t>
      </w:r>
    </w:p>
    <w:p w14:paraId="4FC50FC6"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Liangping noted that in a call it may still be needed, e.g. to enter PIN</w:t>
      </w:r>
    </w:p>
    <w:p w14:paraId="55FB0D99"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Stefan B noted that the LS from SA1 only keeps SA4 in CC, regardless of that he noted that DTMF is part of IMS and thus PT switching could be supported; size of DTMF would have to be checked whether it fits into the TBS. Suggests to first checl the mechanisms we have. Designing a mechanism seems premature.</w:t>
      </w:r>
    </w:p>
    <w:p w14:paraId="1B458B4A"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Liangping noted that MTSI supports this, then this can be supported. In case of the non-IP solution this however needs to be considered</w:t>
      </w:r>
    </w:p>
    <w:p w14:paraId="55FD4E27"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Stephane R noted that in-band is also possible, with telephone-events or with SIP INFO messages. Proposal 1 makes sense. Proposal 2 however sounds like a solution already and more time is needed.</w:t>
      </w:r>
    </w:p>
    <w:p w14:paraId="71AC17D0"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Andrej noted that SA2 already has UP defined and IMS supports DTMF</w:t>
      </w:r>
    </w:p>
    <w:p w14:paraId="721A8B1C"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Linagping noted that this is relevant for new RTP headers i case of non-IP, could be dealt with in RTC</w:t>
      </w:r>
    </w:p>
    <w:p w14:paraId="7F579772"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Stephane R commented once could have a check of performance of ULBC with DTMF tones.</w:t>
      </w:r>
    </w:p>
    <w:p w14:paraId="5E59EE5E"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Stefan D noted that also FAX is possible in IMS and requested to clarify that FAX is not in scope.</w:t>
      </w:r>
    </w:p>
    <w:p w14:paraId="3B1A7307"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Liangping confirmed.</w:t>
      </w:r>
    </w:p>
    <w:p w14:paraId="00BB9615"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Audio SWG chairman suggested to bring this to RTC SWG.</w:t>
      </w:r>
    </w:p>
    <w:p w14:paraId="3779627F"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Andrej noted this is not of high priority now.</w:t>
      </w:r>
    </w:p>
    <w:p w14:paraId="46C464D3"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Stefan D commented the result of the discussion if done in RTC is relevant for Audio SWG as it defined the bit budget.</w:t>
      </w:r>
    </w:p>
    <w:p w14:paraId="775CCAEA" w14:textId="77777777" w:rsidR="002B2089" w:rsidRDefault="002B2089" w:rsidP="002B2089">
      <w:pPr>
        <w:pStyle w:val="ListParagraph"/>
        <w:numPr>
          <w:ilvl w:val="0"/>
          <w:numId w:val="45"/>
        </w:numPr>
        <w:spacing w:after="0" w:line="257" w:lineRule="auto"/>
        <w:rPr>
          <w:rFonts w:eastAsia="Arial" w:cs="Arial"/>
        </w:rPr>
      </w:pPr>
      <w:r w:rsidRPr="74CABAEF">
        <w:rPr>
          <w:rFonts w:eastAsia="Arial" w:cs="Arial"/>
        </w:rPr>
        <w:t>Stephane R clarified this should be done in a joint session with RTC.</w:t>
      </w:r>
    </w:p>
    <w:p w14:paraId="3DE17229"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S4-260217</w:t>
      </w:r>
      <w:r w:rsidRPr="74CABAEF">
        <w:rPr>
          <w:rFonts w:eastAsia="Arial" w:cs="Arial"/>
          <w:color w:val="000000" w:themeColor="text1"/>
        </w:rPr>
        <w:t xml:space="preserve"> is </w:t>
      </w:r>
      <w:r w:rsidRPr="74CABAEF">
        <w:rPr>
          <w:rFonts w:eastAsia="Arial" w:cs="Arial"/>
          <w:color w:val="FF0000"/>
        </w:rPr>
        <w:t>noted</w:t>
      </w:r>
    </w:p>
    <w:p w14:paraId="0CE5722E"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B2089" w14:paraId="4D6C74D3"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59F5AC" w14:textId="77777777" w:rsidR="002B2089" w:rsidRDefault="002B2089" w:rsidP="003F6F94">
            <w:hyperlink r:id="rId104">
              <w:r w:rsidRPr="74CABAEF">
                <w:rPr>
                  <w:rStyle w:val="Hyperlink"/>
                  <w:rFonts w:eastAsia="Arial" w:cs="Arial"/>
                  <w:color w:val="0000FF"/>
                </w:rPr>
                <w:t>S4-260220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32B2B4" w14:textId="77777777" w:rsidR="002B2089" w:rsidRDefault="002B2089" w:rsidP="003F6F94">
            <w:r w:rsidRPr="74CABAEF">
              <w:rPr>
                <w:rFonts w:eastAsia="Arial" w:cs="Arial"/>
              </w:rPr>
              <w:t>Proposed design constraints for noise suppression, DTX, and non-speech inputs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FEA0D3" w14:textId="77777777" w:rsidR="002B2089" w:rsidRDefault="002B2089" w:rsidP="003F6F94">
            <w:r w:rsidRPr="74CABAEF">
              <w:rPr>
                <w:rFonts w:eastAsia="Arial" w:cs="Arial"/>
              </w:rPr>
              <w:t>Nokia</w:t>
            </w:r>
          </w:p>
        </w:tc>
      </w:tr>
    </w:tbl>
    <w:p w14:paraId="54CAA901" w14:textId="77777777" w:rsidR="002B2089" w:rsidRDefault="002B2089" w:rsidP="002B2089">
      <w:pPr>
        <w:spacing w:line="257" w:lineRule="auto"/>
      </w:pPr>
      <w:r w:rsidRPr="74CABAEF">
        <w:rPr>
          <w:rFonts w:eastAsia="Arial" w:cs="Arial"/>
          <w:b/>
          <w:bCs/>
          <w:color w:val="0000FF"/>
        </w:rPr>
        <w:t>Presenter:</w:t>
      </w:r>
    </w:p>
    <w:p w14:paraId="7DC269D8" w14:textId="77777777" w:rsidR="002B2089" w:rsidRDefault="002B2089" w:rsidP="002B2089">
      <w:pPr>
        <w:spacing w:line="257" w:lineRule="auto"/>
      </w:pPr>
      <w:r w:rsidRPr="74CABAEF">
        <w:rPr>
          <w:rFonts w:eastAsia="Arial" w:cs="Arial"/>
          <w:color w:val="000000" w:themeColor="text1"/>
        </w:rPr>
        <w:t>Discussion:</w:t>
      </w:r>
    </w:p>
    <w:p w14:paraId="2663858C"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Stefan B commente this was discussed in the scope of Tdoc (Apple), and there may be a requirement that noise reproduction should keep the noise level</w:t>
      </w:r>
    </w:p>
    <w:p w14:paraId="53070BEC"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Lasse commented that it may be beneficial in some cases to enable internal noise supporession or at least have the flexibility</w:t>
      </w:r>
    </w:p>
    <w:p w14:paraId="50614230"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Stephane R remembered this was part of the SI description. There are models like Soundstream where one can have thin layer. He asked to clarify Editor’s Note 1.</w:t>
      </w:r>
    </w:p>
    <w:p w14:paraId="3E350307"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Stephane V noted that as a design constraint it is unclear how to test this.</w:t>
      </w:r>
    </w:p>
    <w:p w14:paraId="12C20A59"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Lasse noted this is a relevant design choice for the codec and the testing campaign</w:t>
      </w:r>
    </w:p>
    <w:p w14:paraId="3913B3E7"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Stephane R commented this is like a feature for ULBC with a feature that could be disabled to enable comparison. By default one would test with NS disabled.</w:t>
      </w:r>
    </w:p>
    <w:p w14:paraId="43E967E7"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Markus S commented that it is unclear when one would have a noise suppressor.</w:t>
      </w:r>
    </w:p>
    <w:p w14:paraId="6C43F197"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Lasse suggested to discuss further but there are good reasons to consider enabling/disabling features and different operating modes</w:t>
      </w:r>
    </w:p>
    <w:p w14:paraId="0598248C"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Milan commented that it may be desirable to test gain preservation instead</w:t>
      </w:r>
    </w:p>
    <w:p w14:paraId="38BEB78C"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Andrej requested more material to support the contribution and noise suppression is typically tuned as part of the frontend</w:t>
      </w:r>
    </w:p>
    <w:p w14:paraId="0794418A"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Stefan B suggested that a codec should preserve the BG noise level, e.g. using the tool, the rest can be covered by testing</w:t>
      </w:r>
    </w:p>
    <w:p w14:paraId="5DA31024"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Lasse commented that for low bitrates a codec should do both; the proposal does not exclude frontend processing but relates to the codec only</w:t>
      </w:r>
    </w:p>
    <w:p w14:paraId="53AF1A15"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Jim asked about testing of optional functionality and whether the ones supporting it would be in a different test than the ones that don’t</w:t>
      </w:r>
    </w:p>
    <w:p w14:paraId="7F886BC5"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Lasse agreed and there should be either suitable tests or default modes; alternative is to characterize afterwards</w:t>
      </w:r>
    </w:p>
    <w:p w14:paraId="2F9B6418"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Jim followed up how optional functionality would be counted in terms of e.g. complexity</w:t>
      </w:r>
    </w:p>
    <w:p w14:paraId="775BCC8D"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Lasse commented that suitable complexity requirements need to be set up</w:t>
      </w:r>
    </w:p>
    <w:p w14:paraId="17C32347"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Milan noted the additional complexity</w:t>
      </w:r>
    </w:p>
    <w:p w14:paraId="342D1D8E"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Zhe noted that complexity in case of internal NS should be counted towards the codec</w:t>
      </w:r>
    </w:p>
    <w:p w14:paraId="41D3A45B"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Markus S commented that SNR values are higher than during EVS and wondered whether those are proposed for regular testing or with NS enabled</w:t>
      </w:r>
    </w:p>
    <w:p w14:paraId="6F5513BE"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Lasse noted those originate from an Apple contribution</w:t>
      </w:r>
    </w:p>
    <w:p w14:paraId="2DE35450"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Dong commented the desing constraints seem like two requirements</w:t>
      </w:r>
    </w:p>
    <w:p w14:paraId="0526574F"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Lasse commented that preservation of NS should be on request</w:t>
      </w:r>
    </w:p>
    <w:p w14:paraId="2AF027CD"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Dong noted that in case this is not supported then noie preservation is not necessary</w:t>
      </w:r>
    </w:p>
    <w:p w14:paraId="5A339C7E"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On DTX, Stefan B asked what gain is expected due to DTX, the air interface may not allow in such a discontinuous manner and the benefit may be limited</w:t>
      </w:r>
    </w:p>
    <w:p w14:paraId="09077062"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Lasse commented that EVS/IVAS default SID intervals would bring minimal gains, may e.g. look at longer SID periods, depends on other WGs</w:t>
      </w:r>
    </w:p>
    <w:p w14:paraId="7D6F1493"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Stephane R commented that DTX is also relevant for battery saving and asked whether DRX is supported in Nb-IoT and this should be asked from RAN</w:t>
      </w:r>
    </w:p>
    <w:p w14:paraId="2975355A" w14:textId="77777777" w:rsidR="002B2089" w:rsidRDefault="002B2089" w:rsidP="002B2089">
      <w:pPr>
        <w:pStyle w:val="ListParagraph"/>
        <w:numPr>
          <w:ilvl w:val="0"/>
          <w:numId w:val="44"/>
        </w:numPr>
        <w:spacing w:after="0" w:line="257" w:lineRule="auto"/>
        <w:rPr>
          <w:rFonts w:eastAsia="Arial" w:cs="Arial"/>
        </w:rPr>
      </w:pPr>
      <w:r w:rsidRPr="74CABAEF">
        <w:rPr>
          <w:rFonts w:eastAsia="Arial" w:cs="Arial"/>
        </w:rPr>
        <w:t>Satish noted that it is also complexity saving for DTX in traditional codecs and wondered whether additional complexity design constraints for DTX could be set</w:t>
      </w:r>
    </w:p>
    <w:p w14:paraId="108C918B" w14:textId="77777777" w:rsidR="002B2089" w:rsidRDefault="002B2089" w:rsidP="002B2089">
      <w:pPr>
        <w:spacing w:after="0" w:line="257" w:lineRule="auto"/>
        <w:rPr>
          <w:rFonts w:eastAsia="Arial" w:cs="Arial"/>
        </w:rPr>
      </w:pPr>
    </w:p>
    <w:p w14:paraId="7BB83EC9"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S4-260220</w:t>
      </w:r>
      <w:r w:rsidRPr="74CABAEF">
        <w:rPr>
          <w:rFonts w:eastAsia="Arial" w:cs="Arial"/>
          <w:color w:val="000000" w:themeColor="text1"/>
        </w:rPr>
        <w:t xml:space="preserve"> is </w:t>
      </w:r>
      <w:r w:rsidRPr="74CABAEF">
        <w:rPr>
          <w:rFonts w:eastAsia="Arial" w:cs="Arial"/>
          <w:color w:val="FF0000"/>
        </w:rPr>
        <w:t>noted</w:t>
      </w:r>
    </w:p>
    <w:p w14:paraId="664D952F"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B2089" w14:paraId="77AA6878"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612921" w14:textId="77777777" w:rsidR="002B2089" w:rsidRDefault="002B2089" w:rsidP="003F6F94">
            <w:hyperlink r:id="rId105">
              <w:r w:rsidRPr="74CABAEF">
                <w:rPr>
                  <w:rStyle w:val="Hyperlink"/>
                  <w:rFonts w:eastAsia="Arial" w:cs="Arial"/>
                  <w:color w:val="0000FF"/>
                </w:rPr>
                <w:t>S4-260223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73B6E6" w14:textId="77777777" w:rsidR="002B2089" w:rsidRDefault="002B2089" w:rsidP="003F6F94">
            <w:r w:rsidRPr="74CABAEF">
              <w:rPr>
                <w:rFonts w:eastAsia="Arial" w:cs="Arial"/>
              </w:rPr>
              <w:t>UE Antenna Gain in link-budget evaluations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3C5C37" w14:textId="77777777" w:rsidR="002B2089" w:rsidRDefault="002B2089" w:rsidP="003F6F94">
            <w:r w:rsidRPr="74CABAEF">
              <w:rPr>
                <w:rFonts w:eastAsia="Arial" w:cs="Arial"/>
              </w:rPr>
              <w:t>Ericsson LM</w:t>
            </w:r>
          </w:p>
        </w:tc>
      </w:tr>
    </w:tbl>
    <w:p w14:paraId="5F76B02A" w14:textId="77777777" w:rsidR="002B2089" w:rsidRDefault="002B2089" w:rsidP="002B2089">
      <w:pPr>
        <w:spacing w:line="257" w:lineRule="auto"/>
      </w:pPr>
      <w:r w:rsidRPr="74CABAEF">
        <w:rPr>
          <w:rFonts w:eastAsia="Arial" w:cs="Arial"/>
          <w:b/>
          <w:bCs/>
          <w:color w:val="0000FF"/>
        </w:rPr>
        <w:t>Presenter:</w:t>
      </w:r>
    </w:p>
    <w:p w14:paraId="67511CBD" w14:textId="77777777" w:rsidR="002B2089" w:rsidRDefault="002B2089" w:rsidP="002B2089">
      <w:pPr>
        <w:spacing w:line="257" w:lineRule="auto"/>
      </w:pPr>
      <w:r w:rsidRPr="74CABAEF">
        <w:rPr>
          <w:rFonts w:eastAsia="Arial" w:cs="Arial"/>
          <w:color w:val="000000" w:themeColor="text1"/>
        </w:rPr>
        <w:t>Discussion:</w:t>
      </w:r>
    </w:p>
    <w:p w14:paraId="2DC86490" w14:textId="77777777" w:rsidR="002B2089" w:rsidRDefault="002B2089" w:rsidP="002B2089">
      <w:pPr>
        <w:pStyle w:val="ListParagraph"/>
        <w:numPr>
          <w:ilvl w:val="0"/>
          <w:numId w:val="43"/>
        </w:numPr>
        <w:spacing w:after="0" w:line="257" w:lineRule="auto"/>
        <w:rPr>
          <w:rFonts w:eastAsia="Arial" w:cs="Arial"/>
        </w:rPr>
      </w:pPr>
      <w:r w:rsidRPr="74CABAEF">
        <w:rPr>
          <w:rFonts w:eastAsia="Arial" w:cs="Arial"/>
        </w:rPr>
        <w:t>Liangping commented that antenna gain was discussed early and concluded and that the overall SNR is important. Simulations can be reported with the existing gain as documented in the PD</w:t>
      </w:r>
    </w:p>
    <w:p w14:paraId="7BC6C359" w14:textId="77777777" w:rsidR="002B2089" w:rsidRDefault="002B2089" w:rsidP="002B2089">
      <w:pPr>
        <w:pStyle w:val="ListParagraph"/>
        <w:numPr>
          <w:ilvl w:val="0"/>
          <w:numId w:val="43"/>
        </w:numPr>
        <w:spacing w:after="0" w:line="257" w:lineRule="auto"/>
        <w:rPr>
          <w:rFonts w:eastAsia="Arial" w:cs="Arial"/>
        </w:rPr>
      </w:pPr>
      <w:r w:rsidRPr="74CABAEF">
        <w:rPr>
          <w:rFonts w:eastAsia="Arial" w:cs="Arial"/>
        </w:rPr>
        <w:t>The Chairman asked how results can be compared if different assumptions are used and that G is in a range.</w:t>
      </w:r>
    </w:p>
    <w:p w14:paraId="134121C6" w14:textId="77777777" w:rsidR="002B2089" w:rsidRDefault="002B2089" w:rsidP="002B2089">
      <w:pPr>
        <w:pStyle w:val="ListParagraph"/>
        <w:numPr>
          <w:ilvl w:val="0"/>
          <w:numId w:val="43"/>
        </w:numPr>
        <w:spacing w:after="0" w:line="257" w:lineRule="auto"/>
        <w:rPr>
          <w:rFonts w:eastAsia="Arial" w:cs="Arial"/>
        </w:rPr>
      </w:pPr>
      <w:r w:rsidRPr="74CABAEF">
        <w:rPr>
          <w:rFonts w:eastAsia="Arial" w:cs="Arial"/>
        </w:rPr>
        <w:t>Liangping replied that it does not make any difference for simulations. 2.dB in the uplink already considered antenna gain.</w:t>
      </w:r>
    </w:p>
    <w:p w14:paraId="44B966E5" w14:textId="77777777" w:rsidR="002B2089" w:rsidRDefault="002B2089" w:rsidP="002B2089">
      <w:pPr>
        <w:pStyle w:val="ListParagraph"/>
        <w:numPr>
          <w:ilvl w:val="0"/>
          <w:numId w:val="43"/>
        </w:numPr>
        <w:spacing w:after="0" w:line="257" w:lineRule="auto"/>
        <w:rPr>
          <w:rFonts w:eastAsia="Arial" w:cs="Arial"/>
        </w:rPr>
      </w:pPr>
      <w:r w:rsidRPr="74CABAEF">
        <w:rPr>
          <w:rFonts w:eastAsia="Arial" w:cs="Arial"/>
        </w:rPr>
        <w:t>Stefan B commented that one should simply make worst-case assumptions. He expressed hope that this was considered during the calibration procedure.</w:t>
      </w:r>
    </w:p>
    <w:p w14:paraId="17AD415A" w14:textId="77777777" w:rsidR="002B2089" w:rsidRDefault="002B2089" w:rsidP="002B2089">
      <w:pPr>
        <w:pStyle w:val="ListParagraph"/>
        <w:numPr>
          <w:ilvl w:val="0"/>
          <w:numId w:val="43"/>
        </w:numPr>
        <w:spacing w:after="0" w:line="257" w:lineRule="auto"/>
        <w:rPr>
          <w:rFonts w:eastAsia="Arial" w:cs="Arial"/>
        </w:rPr>
      </w:pPr>
      <w:r w:rsidRPr="74CABAEF">
        <w:rPr>
          <w:rFonts w:eastAsia="Arial" w:cs="Arial"/>
        </w:rPr>
        <w:t>Ji noted that the numbers have been verified and were not randomly chosen. -5.5 and 0dBi are both realistic, representing the value in 3GPP specs and real implementations.</w:t>
      </w:r>
    </w:p>
    <w:p w14:paraId="6CB0CB38" w14:textId="77777777" w:rsidR="002B2089" w:rsidRDefault="002B2089" w:rsidP="002B2089">
      <w:pPr>
        <w:pStyle w:val="ListParagraph"/>
        <w:numPr>
          <w:ilvl w:val="0"/>
          <w:numId w:val="43"/>
        </w:numPr>
        <w:spacing w:after="0" w:line="257" w:lineRule="auto"/>
        <w:rPr>
          <w:rFonts w:eastAsia="Arial" w:cs="Arial"/>
        </w:rPr>
      </w:pPr>
      <w:r w:rsidRPr="74CABAEF">
        <w:rPr>
          <w:rFonts w:eastAsia="Arial" w:cs="Arial"/>
        </w:rPr>
        <w:t>Liangping noted that simulations are time-consuming and challenging numbers now is a bad idea and other parameters would also have to be modified.</w:t>
      </w:r>
    </w:p>
    <w:p w14:paraId="55712605" w14:textId="77777777" w:rsidR="002B2089" w:rsidRDefault="002B2089" w:rsidP="002B2089">
      <w:pPr>
        <w:spacing w:after="0" w:line="257" w:lineRule="auto"/>
        <w:rPr>
          <w:rFonts w:eastAsia="Arial" w:cs="Arial"/>
        </w:rPr>
      </w:pPr>
    </w:p>
    <w:p w14:paraId="70CC5F43" w14:textId="77777777" w:rsidR="002B2089" w:rsidRDefault="002B2089" w:rsidP="002B2089">
      <w:pPr>
        <w:pStyle w:val="ListParagraph"/>
        <w:numPr>
          <w:ilvl w:val="0"/>
          <w:numId w:val="43"/>
        </w:numPr>
        <w:spacing w:after="0" w:line="257" w:lineRule="auto"/>
        <w:rPr>
          <w:rFonts w:eastAsia="Arial" w:cs="Arial"/>
        </w:rPr>
      </w:pPr>
      <w:r w:rsidRPr="74CABAEF">
        <w:rPr>
          <w:rFonts w:eastAsia="Arial" w:cs="Arial"/>
        </w:rPr>
        <w:t>Erik: Want to bring this to the attention of the group, that we have a range of 0 –5.5 in the PD and we are picking the best value and using for the simulations. This seems a bit unsafe.</w:t>
      </w:r>
    </w:p>
    <w:p w14:paraId="6B6F782F"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S4-260223</w:t>
      </w:r>
      <w:r w:rsidRPr="74CABAEF">
        <w:rPr>
          <w:rFonts w:eastAsia="Arial" w:cs="Arial"/>
          <w:color w:val="000000" w:themeColor="text1"/>
        </w:rPr>
        <w:t xml:space="preserve"> is </w:t>
      </w:r>
      <w:r w:rsidRPr="74CABAEF">
        <w:rPr>
          <w:rFonts w:eastAsia="Arial" w:cs="Arial"/>
          <w:color w:val="FF0000"/>
        </w:rPr>
        <w:t>noted</w:t>
      </w:r>
    </w:p>
    <w:p w14:paraId="2E62A42D"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B2089" w14:paraId="35C3955F"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412AFE" w14:textId="77777777" w:rsidR="002B2089" w:rsidRDefault="002B2089" w:rsidP="003F6F94">
            <w:hyperlink r:id="rId106">
              <w:r w:rsidRPr="74CABAEF">
                <w:rPr>
                  <w:rStyle w:val="Hyperlink"/>
                  <w:rFonts w:eastAsia="Arial" w:cs="Arial"/>
                  <w:color w:val="0000FF"/>
                </w:rPr>
                <w:t>S4-260233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1B012D" w14:textId="77777777" w:rsidR="002B2089" w:rsidRDefault="002B2089" w:rsidP="003F6F94">
            <w:r w:rsidRPr="74CABAEF">
              <w:rPr>
                <w:rFonts w:eastAsia="Arial" w:cs="Arial"/>
              </w:rPr>
              <w:t>On reference code and model format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09104F" w14:textId="77777777" w:rsidR="002B2089" w:rsidRDefault="002B2089" w:rsidP="003F6F94">
            <w:r w:rsidRPr="74CABAEF">
              <w:rPr>
                <w:rFonts w:eastAsia="Arial" w:cs="Arial"/>
              </w:rPr>
              <w:t>Fraunhofer IIS, Apple Inc.</w:t>
            </w:r>
          </w:p>
        </w:tc>
      </w:tr>
    </w:tbl>
    <w:p w14:paraId="2B461BDB" w14:textId="77777777" w:rsidR="002B2089" w:rsidRDefault="002B2089" w:rsidP="002B2089">
      <w:pPr>
        <w:spacing w:line="257" w:lineRule="auto"/>
      </w:pPr>
      <w:r w:rsidRPr="74CABAEF">
        <w:rPr>
          <w:rFonts w:eastAsia="Arial" w:cs="Arial"/>
          <w:b/>
          <w:bCs/>
          <w:color w:val="0000FF"/>
        </w:rPr>
        <w:t>Presenter: Markus Schnell</w:t>
      </w:r>
    </w:p>
    <w:p w14:paraId="3BA758D5" w14:textId="77777777" w:rsidR="002B2089" w:rsidRDefault="002B2089" w:rsidP="002B2089">
      <w:pPr>
        <w:spacing w:line="257" w:lineRule="auto"/>
      </w:pPr>
      <w:r w:rsidRPr="74CABAEF">
        <w:rPr>
          <w:rFonts w:eastAsia="Arial" w:cs="Arial"/>
          <w:color w:val="000000" w:themeColor="text1"/>
        </w:rPr>
        <w:t>Discussion:</w:t>
      </w:r>
    </w:p>
    <w:p w14:paraId="1E07A6AB"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Dong commented that TVM, etc. are missing from the list, the AI community can’t cover the full range of AI platforms. An Android there is a preference for Tensorflow and TFLite, PyTorch needs to be converted to ONNX and then to TFLite. A reference model should be ONNX as used in other WGs. Also it should be clarified how executables would be released and how would the C-code and the ML model be combined.</w:t>
      </w:r>
    </w:p>
    <w:p w14:paraId="2691A5F2"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Markus S commented that not all of it needs to be implemented and the ONNX runtime may be used in the C code and thus no inference engine is needed. Agreed that integrating ONNX needs checks but could be clarified.</w:t>
      </w:r>
    </w:p>
    <w:p w14:paraId="3C97F4C1"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Stephane R asked whether a candidate should bring C code that uses the ONNX runtime to use the ML model.</w:t>
      </w:r>
    </w:p>
    <w:p w14:paraId="2C9560AA"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Markus S confirmed but stressed that some vendors request Python code</w:t>
      </w:r>
    </w:p>
    <w:p w14:paraId="79AA1758"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Dong commented that ONNX requires a lot if optimization. Thinks Torch is not enough if the Android exeosystem is a target and TFLite is the only supported inference engine. If Torch would be provided then TF also would be required.</w:t>
      </w:r>
    </w:p>
    <w:p w14:paraId="0D4E9703"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Markus S noted that there seems some agreement that such frameworks would be used.</w:t>
      </w:r>
    </w:p>
    <w:p w14:paraId="1B04144D"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Ajay noted that all this evolves a lot and the framework needs to be stable. Also bitexactness etc. May be considered</w:t>
      </w:r>
    </w:p>
    <w:p w14:paraId="068B8905"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Stephane V noted that C code calling the ONNX part is a good solution. Pytorch in addition is okay.</w:t>
      </w:r>
    </w:p>
    <w:p w14:paraId="32143D63"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Dong noted that the precision needs to be specified for the ONNX model, e.g. what quantzation is required.</w:t>
      </w:r>
    </w:p>
    <w:p w14:paraId="4D83DE20"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Audio SWG chairman summarized C code plus ONNX seems agreeable as a deliverable</w:t>
      </w:r>
    </w:p>
    <w:p w14:paraId="56ED3F53"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Dong stated that a standalone executable issue without third party dependencies would be required in SA4.</w:t>
      </w:r>
    </w:p>
    <w:p w14:paraId="66A33ADA"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Stefan D commented that also basic operators are consumed traditionally from STL</w:t>
      </w:r>
    </w:p>
    <w:p w14:paraId="1F15A606"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Ajay noted that all frameworks have different capabilities</w:t>
      </w:r>
    </w:p>
    <w:p w14:paraId="1C8EEC14"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Rishab noted that this should be a deliverable</w:t>
      </w:r>
    </w:p>
    <w:p w14:paraId="32038213" w14:textId="77777777" w:rsidR="002B2089" w:rsidRDefault="002B2089" w:rsidP="002B2089">
      <w:pPr>
        <w:pStyle w:val="ListParagraph"/>
        <w:numPr>
          <w:ilvl w:val="0"/>
          <w:numId w:val="42"/>
        </w:numPr>
        <w:spacing w:after="0" w:line="257" w:lineRule="auto"/>
        <w:rPr>
          <w:rFonts w:eastAsia="Arial" w:cs="Arial"/>
        </w:rPr>
      </w:pPr>
      <w:r w:rsidRPr="74CABAEF">
        <w:rPr>
          <w:rFonts w:eastAsia="Arial" w:cs="Arial"/>
        </w:rPr>
        <w:t>Agreement: Will be included in the Pdoc</w:t>
      </w:r>
    </w:p>
    <w:p w14:paraId="4BA1DF54"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S4-260233</w:t>
      </w:r>
      <w:r w:rsidRPr="74CABAEF">
        <w:rPr>
          <w:rFonts w:eastAsia="Arial" w:cs="Arial"/>
          <w:color w:val="000000" w:themeColor="text1"/>
        </w:rPr>
        <w:t xml:space="preserve"> is </w:t>
      </w:r>
      <w:r w:rsidRPr="74CABAEF">
        <w:rPr>
          <w:rFonts w:eastAsia="Arial" w:cs="Arial"/>
          <w:color w:val="FF0000"/>
        </w:rPr>
        <w:t>agreed</w:t>
      </w:r>
    </w:p>
    <w:p w14:paraId="1C017DD9"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B2089" w14:paraId="53C2EF07"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45A9A1" w14:textId="77777777" w:rsidR="002B2089" w:rsidRDefault="002B2089" w:rsidP="003F6F94">
            <w:hyperlink r:id="rId107">
              <w:r w:rsidRPr="74CABAEF">
                <w:rPr>
                  <w:rStyle w:val="Hyperlink"/>
                  <w:rFonts w:eastAsia="Arial" w:cs="Arial"/>
                  <w:color w:val="0000FF"/>
                </w:rPr>
                <w:t>S4-260235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893705" w14:textId="77777777" w:rsidR="002B2089" w:rsidRDefault="002B2089" w:rsidP="003F6F94">
            <w:r w:rsidRPr="74CABAEF">
              <w:rPr>
                <w:rFonts w:eastAsia="Arial" w:cs="Arial"/>
              </w:rPr>
              <w:t>On the use of objective metrics in ULBC standardization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1070C5" w14:textId="77777777" w:rsidR="002B2089" w:rsidRDefault="002B2089" w:rsidP="003F6F94">
            <w:r w:rsidRPr="74CABAEF">
              <w:rPr>
                <w:rFonts w:eastAsia="Arial" w:cs="Arial"/>
              </w:rPr>
              <w:t>Orange</w:t>
            </w:r>
          </w:p>
        </w:tc>
      </w:tr>
    </w:tbl>
    <w:p w14:paraId="7858B658" w14:textId="77777777" w:rsidR="002B2089" w:rsidRDefault="002B2089" w:rsidP="002B2089">
      <w:pPr>
        <w:spacing w:line="257" w:lineRule="auto"/>
      </w:pPr>
      <w:r w:rsidRPr="74CABAEF">
        <w:rPr>
          <w:rFonts w:eastAsia="Arial" w:cs="Arial"/>
          <w:b/>
          <w:bCs/>
          <w:color w:val="0000FF"/>
        </w:rPr>
        <w:t>S4-260235</w:t>
      </w:r>
      <w:r w:rsidRPr="74CABAEF">
        <w:rPr>
          <w:rFonts w:eastAsia="Arial" w:cs="Arial"/>
          <w:color w:val="000000" w:themeColor="text1"/>
        </w:rPr>
        <w:t xml:space="preserve"> is </w:t>
      </w:r>
      <w:r w:rsidRPr="74CABAEF">
        <w:rPr>
          <w:rFonts w:eastAsia="Arial" w:cs="Arial"/>
          <w:color w:val="FF0000"/>
        </w:rPr>
        <w:t>revised</w:t>
      </w:r>
      <w:r w:rsidRPr="74CABAEF">
        <w:rPr>
          <w:rFonts w:eastAsia="Arial" w:cs="Arial"/>
          <w:color w:val="000000" w:themeColor="text1"/>
        </w:rPr>
        <w:t xml:space="preserve"> to </w:t>
      </w:r>
      <w:r w:rsidRPr="74CABAEF">
        <w:rPr>
          <w:rFonts w:eastAsia="Arial" w:cs="Arial"/>
          <w:b/>
          <w:bCs/>
          <w:color w:val="0000FF"/>
        </w:rPr>
        <w:t>S4-260279</w:t>
      </w:r>
    </w:p>
    <w:p w14:paraId="7E584B8C"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1"/>
        <w:gridCol w:w="3115"/>
        <w:gridCol w:w="3114"/>
      </w:tblGrid>
      <w:tr w:rsidR="002B2089" w14:paraId="4FA8CC98"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57242F" w14:textId="77777777" w:rsidR="002B2089" w:rsidRDefault="002B2089" w:rsidP="003F6F94">
            <w:hyperlink r:id="rId108">
              <w:r w:rsidRPr="74CABAEF">
                <w:rPr>
                  <w:rStyle w:val="Hyperlink"/>
                  <w:rFonts w:eastAsia="Arial" w:cs="Arial"/>
                  <w:color w:val="0000FF"/>
                </w:rPr>
                <w:t>S4-260279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13EF52" w14:textId="77777777" w:rsidR="002B2089" w:rsidRDefault="002B2089" w:rsidP="003F6F94">
            <w:r w:rsidRPr="74CABAEF">
              <w:rPr>
                <w:rFonts w:eastAsia="Arial" w:cs="Arial"/>
              </w:rPr>
              <w:t>On the use of objective metrics in ULBC standardization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D10B3B" w14:textId="77777777" w:rsidR="002B2089" w:rsidRDefault="002B2089" w:rsidP="003F6F94">
            <w:r w:rsidRPr="74CABAEF">
              <w:rPr>
                <w:rFonts w:eastAsia="Arial" w:cs="Arial"/>
              </w:rPr>
              <w:t>Orange, Dolby Laboratories Inc.</w:t>
            </w:r>
          </w:p>
        </w:tc>
      </w:tr>
    </w:tbl>
    <w:p w14:paraId="19BDCE38" w14:textId="77777777" w:rsidR="002B2089" w:rsidRDefault="002B2089" w:rsidP="002B2089">
      <w:pPr>
        <w:spacing w:line="257" w:lineRule="auto"/>
        <w:rPr>
          <w:rFonts w:eastAsia="Arial" w:cs="Arial"/>
          <w:color w:val="FF0000"/>
        </w:rPr>
      </w:pPr>
      <w:r w:rsidRPr="74CABAEF">
        <w:rPr>
          <w:rFonts w:eastAsia="Arial" w:cs="Arial"/>
          <w:b/>
          <w:bCs/>
          <w:color w:val="0000FF"/>
        </w:rPr>
        <w:t>S4-260279</w:t>
      </w:r>
      <w:r w:rsidRPr="74CABAEF">
        <w:rPr>
          <w:rFonts w:eastAsia="Arial" w:cs="Arial"/>
          <w:color w:val="000000" w:themeColor="text1"/>
        </w:rPr>
        <w:t xml:space="preserve"> is </w:t>
      </w:r>
      <w:r w:rsidRPr="74CABAEF">
        <w:rPr>
          <w:rFonts w:eastAsia="Arial" w:cs="Arial"/>
          <w:color w:val="FF0000"/>
        </w:rPr>
        <w:t>revised to</w:t>
      </w:r>
      <w:r w:rsidRPr="74CABAEF">
        <w:rPr>
          <w:rFonts w:eastAsia="Arial" w:cs="Arial"/>
          <w:color w:val="000000" w:themeColor="text1"/>
        </w:rPr>
        <w:t xml:space="preserve"> </w:t>
      </w:r>
      <w:r w:rsidRPr="74CABAEF">
        <w:rPr>
          <w:rFonts w:eastAsia="Arial" w:cs="Arial"/>
          <w:b/>
          <w:bCs/>
          <w:color w:val="0000FF"/>
        </w:rPr>
        <w:t>S4-260305</w:t>
      </w:r>
    </w:p>
    <w:p w14:paraId="219CFC82"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1"/>
        <w:gridCol w:w="3115"/>
        <w:gridCol w:w="3114"/>
      </w:tblGrid>
      <w:tr w:rsidR="002B2089" w14:paraId="1F519229"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8FC99E" w14:textId="77777777" w:rsidR="002B2089" w:rsidRDefault="002B2089" w:rsidP="003F6F94">
            <w:hyperlink r:id="rId109">
              <w:r w:rsidRPr="74CABAEF">
                <w:rPr>
                  <w:rStyle w:val="Hyperlink"/>
                  <w:rFonts w:eastAsia="Arial" w:cs="Arial"/>
                  <w:color w:val="0000FF"/>
                </w:rPr>
                <w:t>S4-260305</w:t>
              </w:r>
            </w:hyperlink>
          </w:p>
          <w:p w14:paraId="0D366354" w14:textId="77777777" w:rsidR="002B2089" w:rsidRDefault="002B2089" w:rsidP="003F6F94">
            <w:pPr>
              <w:rPr>
                <w:rFonts w:eastAsia="Arial" w:cs="Arial"/>
                <w:color w:val="0000FF"/>
                <w:u w:val="single"/>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8D5871" w14:textId="77777777" w:rsidR="002B2089" w:rsidRDefault="002B2089" w:rsidP="003F6F94">
            <w:r w:rsidRPr="74CABAEF">
              <w:rPr>
                <w:rFonts w:eastAsia="Arial" w:cs="Arial"/>
              </w:rPr>
              <w:t>On the use of objective metrics in ULBC standardization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86D978" w14:textId="77777777" w:rsidR="002B2089" w:rsidRDefault="002B2089" w:rsidP="003F6F94">
            <w:r w:rsidRPr="74CABAEF">
              <w:rPr>
                <w:rFonts w:eastAsia="Arial" w:cs="Arial"/>
              </w:rPr>
              <w:t>Orange, Dolby Laboratories Inc.</w:t>
            </w:r>
          </w:p>
        </w:tc>
      </w:tr>
    </w:tbl>
    <w:p w14:paraId="1760DFE7" w14:textId="77777777" w:rsidR="002B2089" w:rsidRDefault="002B2089" w:rsidP="002B2089">
      <w:pPr>
        <w:spacing w:line="257" w:lineRule="auto"/>
      </w:pPr>
      <w:r w:rsidRPr="74CABAEF">
        <w:rPr>
          <w:rFonts w:eastAsia="Arial" w:cs="Arial"/>
          <w:b/>
          <w:bCs/>
          <w:color w:val="0000FF"/>
        </w:rPr>
        <w:t>Presenter: Stéphane Ragot</w:t>
      </w:r>
    </w:p>
    <w:p w14:paraId="7A7A4C73" w14:textId="77777777" w:rsidR="002B2089" w:rsidRDefault="002B2089" w:rsidP="002B2089">
      <w:pPr>
        <w:spacing w:line="257" w:lineRule="auto"/>
      </w:pPr>
      <w:r w:rsidRPr="74CABAEF">
        <w:rPr>
          <w:rFonts w:eastAsia="Arial" w:cs="Arial"/>
          <w:color w:val="000000" w:themeColor="text1"/>
        </w:rPr>
        <w:t>Discussion:</w:t>
      </w:r>
    </w:p>
    <w:p w14:paraId="40D3C612"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Dong: What is the correlation analysis? How is this metric calculated in detail? What is the linear mapping, 3</w:t>
      </w:r>
      <w:r w:rsidRPr="74CABAEF">
        <w:rPr>
          <w:rFonts w:eastAsia="Arial" w:cs="Arial"/>
          <w:vertAlign w:val="superscript"/>
        </w:rPr>
        <w:t>rd</w:t>
      </w:r>
      <w:r w:rsidRPr="74CABAEF">
        <w:rPr>
          <w:rFonts w:eastAsia="Arial" w:cs="Arial"/>
        </w:rPr>
        <w:t xml:space="preserve"> order mapping etc, RMSE? Could these terms be explained?</w:t>
      </w:r>
    </w:p>
    <w:p w14:paraId="176288C4"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Stéphane: Apologies for taking some shortcuts. Some terms are not defined here. For Pearson it is the linear relation between objective scores and subjective scores. A 2D scatter plot should ideally show a diagonal line. 1 would give perfect correlation. The mapping is to compensate “banana shapes” in these plots. Linear mapping for linear trends, and 3</w:t>
      </w:r>
      <w:r w:rsidRPr="74CABAEF">
        <w:rPr>
          <w:rFonts w:eastAsia="Arial" w:cs="Arial"/>
          <w:vertAlign w:val="superscript"/>
        </w:rPr>
        <w:t>rd</w:t>
      </w:r>
      <w:r w:rsidRPr="74CABAEF">
        <w:rPr>
          <w:rFonts w:eastAsia="Arial" w:cs="Arial"/>
        </w:rPr>
        <w:t xml:space="preserve"> order mapping where it applies. Usually reported in ITU-T papers. Ranking of subjective scores is measured by the Kendall (1 for correct, otherwise a penalty). RMSE is the root-mean-squared error, indicating the difference.</w:t>
      </w:r>
    </w:p>
    <w:p w14:paraId="3A259415"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Dong: POLQA is the best in the table. For subjective tests, would be use POLQA? For PESQ it still gives decent scores even though it is abandoned.</w:t>
      </w:r>
    </w:p>
    <w:p w14:paraId="4EAEAB0A"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Stéphane: We should be careful. POLQA may underestimate or overestimate a certain codec. We do not want to say that POLQA is the best one and should be used. For this paper we had one subjective test and these are the results. Should not over-interpret these results. POLQA is better here. PESQ is superseded and we should not ignore this.</w:t>
      </w:r>
    </w:p>
    <w:p w14:paraId="1DE48E6E"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Tomas: Reference is given. Perhaps this is good enough for clarifying the terms?</w:t>
      </w:r>
    </w:p>
    <w:p w14:paraId="6438C5BC"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Markus S: Support the conclusion. Should perhaps consider if it is applicable for low bitrate codecs, since they were not covered in the test. Results can not be used to claim what is the best objective tool, since the test was limited.</w:t>
      </w:r>
    </w:p>
    <w:p w14:paraId="7106AAD7"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Stéphane R: Could add disclaimer.</w:t>
      </w:r>
    </w:p>
    <w:p w14:paraId="27D4E960"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Stéphane V: Support inclusion of this content. We need to use the subjective tests first and objective metrics later. We support including this.</w:t>
      </w:r>
    </w:p>
    <w:p w14:paraId="2E09D7AD"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Rishabh: This is for the TR, correct?</w:t>
      </w:r>
    </w:p>
    <w:p w14:paraId="4AA3CC7B"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Tomas: For the TR.</w:t>
      </w:r>
    </w:p>
    <w:p w14:paraId="08E87336" w14:textId="77777777" w:rsidR="002B2089" w:rsidRDefault="002B2089" w:rsidP="002B2089">
      <w:pPr>
        <w:pStyle w:val="ListParagraph"/>
        <w:numPr>
          <w:ilvl w:val="0"/>
          <w:numId w:val="41"/>
        </w:numPr>
        <w:spacing w:after="0" w:line="257" w:lineRule="auto"/>
        <w:rPr>
          <w:rFonts w:eastAsia="Arial" w:cs="Arial"/>
        </w:rPr>
      </w:pPr>
      <w:r w:rsidRPr="74CABAEF">
        <w:rPr>
          <w:rFonts w:eastAsia="Arial" w:cs="Arial"/>
        </w:rPr>
        <w:t>The document is agreeable, but some aspect could be brought from the other input on the objective metrics.</w:t>
      </w:r>
    </w:p>
    <w:p w14:paraId="5898A101" w14:textId="77777777" w:rsidR="002B2089" w:rsidRDefault="002B2089" w:rsidP="002B2089">
      <w:pPr>
        <w:spacing w:after="0" w:line="257" w:lineRule="auto"/>
        <w:rPr>
          <w:rFonts w:eastAsia="Arial" w:cs="Arial"/>
        </w:rPr>
      </w:pPr>
      <w:r w:rsidRPr="74CABAEF">
        <w:rPr>
          <w:rFonts w:eastAsia="Arial" w:cs="Arial"/>
        </w:rPr>
        <w:t>Revised version:</w:t>
      </w:r>
    </w:p>
    <w:p w14:paraId="72657AA7" w14:textId="77777777" w:rsidR="002B2089" w:rsidRDefault="002B2089" w:rsidP="002B2089">
      <w:pPr>
        <w:pStyle w:val="ListParagraph"/>
        <w:numPr>
          <w:ilvl w:val="0"/>
          <w:numId w:val="4"/>
        </w:numPr>
        <w:spacing w:after="0" w:line="257" w:lineRule="auto"/>
        <w:rPr>
          <w:rFonts w:eastAsia="Arial" w:cs="Arial"/>
        </w:rPr>
      </w:pPr>
      <w:r w:rsidRPr="74CABAEF">
        <w:rPr>
          <w:rFonts w:eastAsia="Arial" w:cs="Arial"/>
        </w:rPr>
        <w:t>Stéphane: Added disclaimer on drawing conclusions from the limited experiment to general functionality.</w:t>
      </w:r>
    </w:p>
    <w:p w14:paraId="3A1F49F6" w14:textId="77777777" w:rsidR="002B2089" w:rsidRDefault="002B2089" w:rsidP="002B2089">
      <w:pPr>
        <w:spacing w:after="0" w:line="257" w:lineRule="auto"/>
        <w:rPr>
          <w:rFonts w:eastAsia="Arial" w:cs="Arial"/>
        </w:rPr>
      </w:pPr>
    </w:p>
    <w:p w14:paraId="5D652E6B" w14:textId="77777777" w:rsidR="002B2089" w:rsidRDefault="002B2089" w:rsidP="002B2089">
      <w:pPr>
        <w:spacing w:line="257" w:lineRule="auto"/>
        <w:rPr>
          <w:rFonts w:eastAsia="Arial" w:cs="Arial"/>
          <w:color w:val="000000" w:themeColor="text1"/>
        </w:rPr>
      </w:pPr>
      <w:r w:rsidRPr="74CABAEF">
        <w:rPr>
          <w:rFonts w:eastAsia="Arial" w:cs="Arial"/>
          <w:color w:val="000000" w:themeColor="text1"/>
        </w:rPr>
        <w:t xml:space="preserve">Decision: </w:t>
      </w:r>
      <w:r w:rsidRPr="74CABAEF">
        <w:rPr>
          <w:rFonts w:eastAsia="Arial" w:cs="Arial"/>
          <w:b/>
          <w:bCs/>
          <w:color w:val="0000FF"/>
        </w:rPr>
        <w:t>S4-260305</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S4-260417 </w:t>
      </w:r>
      <w:r w:rsidRPr="74CABAEF">
        <w:rPr>
          <w:rFonts w:eastAsia="Arial" w:cs="Arial"/>
          <w:color w:val="FF0000"/>
        </w:rPr>
        <w:t>agreed.</w:t>
      </w:r>
    </w:p>
    <w:p w14:paraId="0DB2A6BA" w14:textId="77777777" w:rsidR="002B2089" w:rsidRDefault="002B2089" w:rsidP="002B2089">
      <w:pPr>
        <w:spacing w:line="257" w:lineRule="auto"/>
        <w:rPr>
          <w:rFonts w:eastAsia="Arial" w:cs="Arial"/>
        </w:rPr>
      </w:pPr>
    </w:p>
    <w:p w14:paraId="19B2D79C" w14:textId="77777777" w:rsidR="002B2089" w:rsidRDefault="002B2089" w:rsidP="002B2089">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2B2089" w14:paraId="1842BCF3"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062B53" w14:textId="77777777" w:rsidR="002B2089" w:rsidRDefault="002B2089" w:rsidP="003F6F94">
            <w:hyperlink r:id="rId110">
              <w:r w:rsidRPr="74CABAEF">
                <w:rPr>
                  <w:rStyle w:val="Hyperlink"/>
                  <w:rFonts w:eastAsia="Arial" w:cs="Arial"/>
                  <w:color w:val="0000FF"/>
                </w:rPr>
                <w:t>S4-260241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B8FD12" w14:textId="77777777" w:rsidR="002B2089" w:rsidRDefault="002B2089" w:rsidP="003F6F94">
            <w:r w:rsidRPr="74CABAEF">
              <w:rPr>
                <w:rFonts w:eastAsia="Arial" w:cs="Arial"/>
              </w:rPr>
              <w:t>On complexity estimation of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D1875D" w14:textId="77777777" w:rsidR="002B2089" w:rsidRDefault="002B2089" w:rsidP="003F6F94">
            <w:r w:rsidRPr="74CABAEF">
              <w:rPr>
                <w:rFonts w:eastAsia="Arial" w:cs="Arial"/>
              </w:rPr>
              <w:t>Fraunhofer IIS</w:t>
            </w:r>
          </w:p>
        </w:tc>
      </w:tr>
    </w:tbl>
    <w:p w14:paraId="535778AA" w14:textId="77777777" w:rsidR="002B2089" w:rsidRDefault="002B2089" w:rsidP="002B2089">
      <w:pPr>
        <w:spacing w:line="257" w:lineRule="auto"/>
      </w:pPr>
      <w:r w:rsidRPr="74CABAEF">
        <w:rPr>
          <w:rFonts w:eastAsia="Arial" w:cs="Arial"/>
          <w:b/>
          <w:bCs/>
          <w:color w:val="0000FF"/>
        </w:rPr>
        <w:t>Presenter: Markus Schnell</w:t>
      </w:r>
    </w:p>
    <w:p w14:paraId="5DBCE90C" w14:textId="77777777" w:rsidR="002B2089" w:rsidRDefault="002B2089" w:rsidP="002B2089">
      <w:pPr>
        <w:spacing w:line="257" w:lineRule="auto"/>
      </w:pPr>
      <w:r w:rsidRPr="74CABAEF">
        <w:rPr>
          <w:rFonts w:eastAsia="Arial" w:cs="Arial"/>
          <w:color w:val="000000" w:themeColor="text1"/>
        </w:rPr>
        <w:t>Discussion:</w:t>
      </w:r>
    </w:p>
    <w:p w14:paraId="334562A7"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Dong: Can we use ARM Cortex A55 be used as reference?</w:t>
      </w:r>
    </w:p>
    <w:p w14:paraId="07E66CB9"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Markus S: Not proposed, but this could be a reference. Would make sense to have a real-time reference.</w:t>
      </w:r>
    </w:p>
    <w:p w14:paraId="2DE5B6B2"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Wang Zhe: If the codec would have AI part and a non-AI then this measure makes sense. The calculation of w may be hardware dependent. Not sure a single w can be determined.</w:t>
      </w:r>
    </w:p>
    <w:p w14:paraId="609E9B0F"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Stéphane: Perhaps two figures can be reported instead of combining them. Large model may give complexity via the moves, could be caught buy the WMOPS that counts them.</w:t>
      </w:r>
    </w:p>
    <w:p w14:paraId="3FAF8AD5"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Markus S: For C-code we cound RAM/ROM, for ML we have number of parameters.</w:t>
      </w:r>
    </w:p>
    <w:p w14:paraId="4C6DD4EF"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Ajay: We like this idea to keep the measurements separate, and then assign weights to the parts. Here we are talking GMACS, are we also discussing activation?</w:t>
      </w:r>
    </w:p>
    <w:p w14:paraId="2C8EC093"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Rishabh: Overall we agree to combining WMOPS and MACs. Regarding a factor for memory analysis, maybe we should first converge on this and link it to RTF.</w:t>
      </w:r>
    </w:p>
    <w:p w14:paraId="7B7E8284"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Tomas: We would ignore memory cost now and focus on this first?</w:t>
      </w:r>
    </w:p>
    <w:p w14:paraId="3F620E38"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Rishabh: Yes.</w:t>
      </w:r>
    </w:p>
    <w:p w14:paraId="2FC85562"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Markus S: Please elaborate.</w:t>
      </w:r>
    </w:p>
    <w:p w14:paraId="33805EAE"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Rishabh: We should measure the MMACS, find the corresponding RTF and then find a constraint based on that.</w:t>
      </w:r>
    </w:p>
    <w:p w14:paraId="5EBCF706"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Andrej: Can keep separate or as a sum given later. Regarding model size, from memory perspective it should be bytes rather than parameters. Can have mixed model resolution.</w:t>
      </w:r>
    </w:p>
    <w:p w14:paraId="125D9BC4"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Stéphane V: Reasonable way forward. Memory moves can be added later as an extra buffer.</w:t>
      </w:r>
    </w:p>
    <w:p w14:paraId="2C2D67F9"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Markus S: Could be added to living document on design constraints?</w:t>
      </w:r>
    </w:p>
    <w:p w14:paraId="64FA9704"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Huan-yu: Now we have a table with parameter+constraint. This is a formula and does not quite fit.</w:t>
      </w:r>
    </w:p>
    <w:p w14:paraId="7C80734E"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Stéphane: Could start with terms separated, and something to account for the moves. Then we have the three parts to start with.</w:t>
      </w:r>
    </w:p>
    <w:p w14:paraId="66D46507"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Tomas: Put it in the Pdoc?</w:t>
      </w:r>
    </w:p>
    <w:p w14:paraId="7D34BABF" w14:textId="77777777" w:rsidR="002B2089" w:rsidRDefault="002B2089" w:rsidP="002B2089">
      <w:pPr>
        <w:pStyle w:val="ListParagraph"/>
        <w:numPr>
          <w:ilvl w:val="0"/>
          <w:numId w:val="40"/>
        </w:numPr>
        <w:spacing w:after="0" w:line="257" w:lineRule="auto"/>
        <w:rPr>
          <w:rFonts w:eastAsia="Arial" w:cs="Arial"/>
        </w:rPr>
      </w:pPr>
      <w:r w:rsidRPr="74CABAEF">
        <w:rPr>
          <w:rFonts w:eastAsia="Arial" w:cs="Arial"/>
        </w:rPr>
        <w:t>Markus S: Can propose some text for the Pdoc.</w:t>
      </w:r>
    </w:p>
    <w:p w14:paraId="6AED1F3B" w14:textId="77777777" w:rsidR="002B2089" w:rsidRDefault="002B2089" w:rsidP="002B2089">
      <w:pPr>
        <w:spacing w:after="0" w:line="257" w:lineRule="auto"/>
        <w:rPr>
          <w:rFonts w:eastAsia="Arial" w:cs="Arial"/>
        </w:rPr>
      </w:pPr>
      <w:r w:rsidRPr="74CABAEF">
        <w:rPr>
          <w:rFonts w:eastAsia="Arial" w:cs="Arial"/>
        </w:rPr>
        <w:t>Revised document:</w:t>
      </w:r>
    </w:p>
    <w:p w14:paraId="25D3FF5D"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Markus S: Adapted text for inclusion in the Pdoc.</w:t>
      </w:r>
    </w:p>
    <w:p w14:paraId="50F86009"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Stéphane: Does not reflect the conclusions: We would separate things, count activations, etc. There are things missing.</w:t>
      </w:r>
    </w:p>
    <w:p w14:paraId="63891D86"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Markus S: Add a general note that memory counting, activations are expected to be added in the future?</w:t>
      </w:r>
    </w:p>
    <w:p w14:paraId="1E3E78DF"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Rishabh: Impact of evaluation of w is FFS.</w:t>
      </w:r>
    </w:p>
    <w:p w14:paraId="5DAFB8A9"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Wang Zhe: Recommend we take model size into account.</w:t>
      </w:r>
    </w:p>
    <w:p w14:paraId="394C0755"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Stefan D: This is captured in memory counting.</w:t>
      </w:r>
    </w:p>
    <w:p w14:paraId="34C21CD9"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Atti: My general understanding is that this is guidelines, not requirements. I expect the hardware may look different when this codec is standardized. Is this taken into account?</w:t>
      </w:r>
    </w:p>
    <w:p w14:paraId="15D989ED"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Rishabh: Since this goes to Pdoc, further updates are expected.</w:t>
      </w:r>
    </w:p>
    <w:p w14:paraId="558CFB73"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Ajay: Memory accesses and activations should be included in the note. Could add row to cover more different types of hardware e.g. DSPs, NPUs.</w:t>
      </w:r>
    </w:p>
    <w:p w14:paraId="1C974704" w14:textId="77777777" w:rsidR="002B2089" w:rsidRDefault="002B2089" w:rsidP="002B2089">
      <w:pPr>
        <w:pStyle w:val="ListParagraph"/>
        <w:numPr>
          <w:ilvl w:val="0"/>
          <w:numId w:val="6"/>
        </w:numPr>
        <w:spacing w:after="0" w:line="257" w:lineRule="auto"/>
        <w:rPr>
          <w:rFonts w:eastAsia="Arial" w:cs="Arial"/>
        </w:rPr>
      </w:pPr>
      <w:r w:rsidRPr="74CABAEF">
        <w:rPr>
          <w:rFonts w:eastAsia="Arial" w:cs="Arial"/>
        </w:rPr>
        <w:t xml:space="preserve">Rishabh: Top of document still mentions TR in the Tdoc header, but it is now for Pdoc. Will need to make similar change to my input. </w:t>
      </w:r>
    </w:p>
    <w:p w14:paraId="728C2EEE"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S4-260241</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S4-260432 </w:t>
      </w:r>
      <w:r w:rsidRPr="74CABAEF">
        <w:rPr>
          <w:rFonts w:eastAsia="Arial" w:cs="Arial"/>
          <w:color w:val="FF0000"/>
        </w:rPr>
        <w:t>and agreed</w:t>
      </w:r>
    </w:p>
    <w:p w14:paraId="06F14F6F" w14:textId="77777777" w:rsidR="002B2089" w:rsidRDefault="002B2089" w:rsidP="002B2089">
      <w:pPr>
        <w:spacing w:line="257" w:lineRule="auto"/>
        <w:rPr>
          <w:rFonts w:eastAsia="Arial" w:cs="Arial"/>
          <w:b/>
          <w:bCs/>
          <w:color w:val="0000FF"/>
        </w:rPr>
      </w:pPr>
    </w:p>
    <w:p w14:paraId="7281093F"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661C054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4CB15E" w14:textId="77777777" w:rsidR="002B2089" w:rsidRDefault="002B2089" w:rsidP="003F6F94">
            <w:hyperlink r:id="rId111">
              <w:r w:rsidRPr="74CABAEF">
                <w:rPr>
                  <w:rStyle w:val="Hyperlink"/>
                  <w:rFonts w:eastAsia="Arial" w:cs="Arial"/>
                  <w:color w:val="0000FF"/>
                </w:rPr>
                <w:t>S4-260255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3D4A2D" w14:textId="77777777" w:rsidR="002B2089" w:rsidRDefault="002B2089" w:rsidP="003F6F94">
            <w:r w:rsidRPr="74CABAEF">
              <w:rPr>
                <w:rFonts w:eastAsia="Arial" w:cs="Arial"/>
              </w:rPr>
              <w:t xml:space="preserve">[FS_ULBC] ULBC Re-Focus Proposal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5370D2" w14:textId="77777777" w:rsidR="002B2089" w:rsidRDefault="002B2089" w:rsidP="003F6F94">
            <w:r w:rsidRPr="74CABAEF">
              <w:rPr>
                <w:rFonts w:eastAsia="Arial" w:cs="Arial"/>
              </w:rPr>
              <w:t>Dolby Laboratories Inc., Nokia, Novamint</w:t>
            </w:r>
          </w:p>
        </w:tc>
      </w:tr>
    </w:tbl>
    <w:p w14:paraId="5C03383A" w14:textId="77777777" w:rsidR="002B2089" w:rsidRDefault="002B2089" w:rsidP="002B2089">
      <w:pPr>
        <w:spacing w:line="257" w:lineRule="auto"/>
      </w:pPr>
      <w:r w:rsidRPr="74CABAEF">
        <w:rPr>
          <w:rFonts w:eastAsia="Arial" w:cs="Arial"/>
          <w:b/>
          <w:bCs/>
          <w:color w:val="0000FF"/>
        </w:rPr>
        <w:t>S4-260255</w:t>
      </w:r>
      <w:r w:rsidRPr="74CABAEF">
        <w:rPr>
          <w:rFonts w:eastAsia="Arial" w:cs="Arial"/>
          <w:color w:val="000000" w:themeColor="text1"/>
        </w:rPr>
        <w:t xml:space="preserve"> is </w:t>
      </w:r>
      <w:r w:rsidRPr="74CABAEF">
        <w:rPr>
          <w:rFonts w:eastAsia="Arial" w:cs="Arial"/>
          <w:color w:val="FF0000"/>
        </w:rPr>
        <w:t>revised</w:t>
      </w:r>
      <w:r w:rsidRPr="74CABAEF">
        <w:rPr>
          <w:rFonts w:eastAsia="Arial" w:cs="Arial"/>
          <w:color w:val="000000" w:themeColor="text1"/>
        </w:rPr>
        <w:t xml:space="preserve"> to </w:t>
      </w:r>
      <w:r w:rsidRPr="74CABAEF">
        <w:rPr>
          <w:rFonts w:eastAsia="Arial" w:cs="Arial"/>
          <w:b/>
          <w:bCs/>
          <w:color w:val="0000FF"/>
        </w:rPr>
        <w:t>S4-260292</w:t>
      </w:r>
    </w:p>
    <w:p w14:paraId="0290F532"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02490C42"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1B36C4" w14:textId="77777777" w:rsidR="002B2089" w:rsidRDefault="002B2089" w:rsidP="003F6F94">
            <w:hyperlink r:id="rId112">
              <w:r w:rsidRPr="74CABAEF">
                <w:rPr>
                  <w:rStyle w:val="Hyperlink"/>
                  <w:rFonts w:eastAsia="Arial" w:cs="Arial"/>
                  <w:color w:val="0000FF"/>
                </w:rPr>
                <w:t>S4-260292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10A824" w14:textId="77777777" w:rsidR="002B2089" w:rsidRDefault="002B2089" w:rsidP="003F6F94">
            <w:r w:rsidRPr="74CABAEF">
              <w:rPr>
                <w:rFonts w:eastAsia="Arial" w:cs="Arial"/>
              </w:rPr>
              <w:t xml:space="preserve">[FS_ULBC] ULBC Re-Focus Proposal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0F3AA1" w14:textId="77777777" w:rsidR="002B2089" w:rsidRDefault="002B2089" w:rsidP="003F6F94">
            <w:r w:rsidRPr="74CABAEF">
              <w:rPr>
                <w:rFonts w:eastAsia="Arial" w:cs="Arial"/>
              </w:rPr>
              <w:t>Dolby Laboratories Inc., Nokia, Novamint, Vivo</w:t>
            </w:r>
          </w:p>
        </w:tc>
      </w:tr>
    </w:tbl>
    <w:p w14:paraId="4767E451" w14:textId="77777777" w:rsidR="002B2089" w:rsidRDefault="002B2089" w:rsidP="002B2089">
      <w:pPr>
        <w:spacing w:line="257" w:lineRule="auto"/>
      </w:pPr>
      <w:r w:rsidRPr="74CABAEF">
        <w:rPr>
          <w:rFonts w:eastAsia="Arial" w:cs="Arial"/>
          <w:b/>
          <w:bCs/>
          <w:color w:val="0000FF"/>
        </w:rPr>
        <w:t>Presenter: Stefan Bruhn</w:t>
      </w:r>
    </w:p>
    <w:p w14:paraId="77AED4F0" w14:textId="77777777" w:rsidR="002B2089" w:rsidRDefault="002B2089" w:rsidP="002B2089">
      <w:pPr>
        <w:spacing w:line="257" w:lineRule="auto"/>
      </w:pPr>
      <w:r w:rsidRPr="74CABAEF">
        <w:rPr>
          <w:rFonts w:eastAsia="Arial" w:cs="Arial"/>
          <w:color w:val="000000" w:themeColor="text1"/>
        </w:rPr>
        <w:t>Discussion:</w:t>
      </w:r>
    </w:p>
    <w:p w14:paraId="092BE00B"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Huan-yu: Based on Jiayi’s presentation, it shows the industry is considering other solutions if we don’t deliver in time. We have little time to do our work, not doing elaborate versions of codec design. Crucial to have this codec in time.</w:t>
      </w:r>
    </w:p>
    <w:p w14:paraId="733ECC5A"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Andrej: Difficult to commit to this. What is the full features in step 2? It is AI codec, how would this look like?</w:t>
      </w:r>
    </w:p>
    <w:p w14:paraId="4B32880A"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Omitted proposed design constraints and performance requirements to save time. Everyone needs to compromise a little bit, including Dolby. We would focus on one bitrate, which is something where Dolby has compromised. We suggested having several in the past. It should be supported on a broad range of terminals, including terminals that are limited in transmit power and capabilities. Should ensure that the industry could take up this codec easily.</w:t>
      </w:r>
    </w:p>
    <w:p w14:paraId="6C99BE79"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Markus S: If we are going this path, the result needs to be really useful, providing good service qualities. The quality requirements in this document is low, e.g. AMR-WB8.85 which is not used anywhere.</w:t>
      </w:r>
    </w:p>
    <w:p w14:paraId="612D15CD"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 xml:space="preserve">Jiayi: How to ensure the future version would be backwards compatible? </w:t>
      </w:r>
    </w:p>
    <w:p w14:paraId="19AA3E67"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Backwards compatibility is important, corresponding note on this is in the conclusions. Interop is up to the group to decide. Should ensure that terminals that use the basic version needs to be interoperable with future version. Could also freeze rel-20 system and have add-ons. Would retain the rel-20 version as a guarantee to ensure backwards compatibility.</w:t>
      </w:r>
    </w:p>
    <w:p w14:paraId="3328C298"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Jiayi: Do you expect the two versions to be similar? Future version of basic version, or revolutional change?</w:t>
      </w:r>
    </w:p>
    <w:p w14:paraId="3DBE1E81"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Cannot answer, since the rel-20 version is still not defined.</w:t>
      </w:r>
    </w:p>
    <w:p w14:paraId="41A51A2C"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Stéphane V: Can agree a lot with this contribution. One thing is that the basic solution needs to cover a lot of use cases. The single bit rate may not cover the range of foreseen operating points. Want to capture as many usecases as possible, even within GEO. Adding more bitrate should not slow down standardization a lot. Extending to a set of bit rates would ensure that this codec would fulfill the needs in the first phase. Would see a risk that other codecs are chosen.</w:t>
      </w:r>
    </w:p>
    <w:p w14:paraId="75E9E59E"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Multitude of bit rates was also our preference, but we need to focus on a minimal viable service, so this is a compromise. May be good reasons to keep a range of options, but still a limited range of options. On error patterns we are open. There was an input from vivo that i.i.d. patterns would simplify the discussion since the channel simulations was not really converging. If we can get error patterns that can be accepted by everyone, we see no issue with this.</w:t>
      </w:r>
    </w:p>
    <w:p w14:paraId="291AE439"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Atti: What does ULBC advanced mean? What part of the ULBC objectives cannot be covered in rel-20 timeline and needs to be moved to a future release?</w:t>
      </w:r>
    </w:p>
    <w:p w14:paraId="07B22212"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If we need to consider testing effort and all the open questions, test methodologies, test plan, getting independent labs, several configurations, this would be challenging. This is the reason to limit to one bit rate. What to consider for “Advanced” is for discussion. See support in Advanced for UEs with higher transmit power, 2 receiver antennas, other satellite orbits. Regarding the ULBC Advanced, we will need to see.</w:t>
      </w:r>
    </w:p>
    <w:p w14:paraId="57D1CB54"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D: How should this happen in practice? Rel-20 is not far away, a good year from now. We would need to start with this yesterday. We need to streamline our entire way of working, not only DC and PR. We cannot do like we have done before.</w:t>
      </w:r>
    </w:p>
    <w:p w14:paraId="26723799"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We have to do the hard work: codec freeze, selection process, and so on. We are assuming everyone wants to have a codec selection within rel-20 timeline.</w:t>
      </w:r>
    </w:p>
    <w:p w14:paraId="06CBB982"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Tomas: Would we have a WI with selection of baseline in rel-20 and have WI for future work open?</w:t>
      </w:r>
    </w:p>
    <w:p w14:paraId="50986A4C"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Should start WI targeting rel-20 for baseline solution, future version could potentially run in parallel.</w:t>
      </w:r>
    </w:p>
    <w:p w14:paraId="0232B6B0"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Liangping: Regarding the i.i.d. from vivo, it was agreed this was not ideal.</w:t>
      </w:r>
    </w:p>
    <w:p w14:paraId="6E971F94"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Liangping: Limiting only to mandatory feature does not work, since disabling HARC is also needed.</w:t>
      </w:r>
    </w:p>
    <w:p w14:paraId="36A35FF6"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The references in the footnote are just for example. We know the link budget simulations are still ongoing.</w:t>
      </w:r>
    </w:p>
    <w:p w14:paraId="34A54034"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Mike: For model size, 3M numbers seems to specific. Use 5-10 MB was previously agreed, let’s use that.</w:t>
      </w:r>
    </w:p>
    <w:p w14:paraId="429CCA94"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Stéphane: What is the problem we are trying to solve? IRIS was mentioned which is LEO. Different characteristics than for GEO.</w:t>
      </w:r>
    </w:p>
    <w:p w14:paraId="141478BE"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Jiayi: ULBC is targeting GEO. The example I provided was to show that deployment is advancing. GEO is the focus, but LEO may be considered later.</w:t>
      </w:r>
    </w:p>
    <w:p w14:paraId="7068D6DB"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Stéphane: ULBC may not give good quality for LEO if we don’t consider it.</w:t>
      </w:r>
    </w:p>
    <w:p w14:paraId="0107747E" w14:textId="77777777" w:rsidR="002B2089" w:rsidRDefault="002B2089" w:rsidP="002B2089">
      <w:pPr>
        <w:spacing w:after="0" w:line="257" w:lineRule="auto"/>
        <w:rPr>
          <w:rFonts w:eastAsia="Arial" w:cs="Arial"/>
        </w:rPr>
      </w:pPr>
    </w:p>
    <w:p w14:paraId="160CACAA"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Assumption was that Rel-20 is a hard requirement for the GEO use case. Given the message by the SA4 chairman that 5GA would be possible later, a singel timeline would be the preference</w:t>
      </w:r>
    </w:p>
    <w:p w14:paraId="7F48B3A5"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Xu: agrees to two phases, too early to set restrictions e.g. on single bit rate</w:t>
      </w:r>
    </w:p>
    <w:p w14:paraId="2320CDFF"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proposal was to give up on something, if there are options we loose focus, means compromised for everyone</w:t>
      </w:r>
    </w:p>
    <w:p w14:paraId="3C8B740C"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Audio SWG chairman asked whether a two-phase or a single timeline with Rel-21 should be assumed.</w:t>
      </w:r>
    </w:p>
    <w:p w14:paraId="4CEFC3FB"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Xu: 6G study considers ULB is considered beyond ULBC scope</w:t>
      </w:r>
    </w:p>
    <w:p w14:paraId="253E42EF"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Hiroyuki: does Rel-21 apply to SI phase only or including WI phase</w:t>
      </w:r>
    </w:p>
    <w:p w14:paraId="609AA0FD"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proposed to finalize study as planned and then start a baseline in Rel-20 and launch another WI for the advanced solution in Rel-21. Another option is to keep the study open. Relevant assumptions could also be done later under the WI.</w:t>
      </w:r>
    </w:p>
    <w:p w14:paraId="271F05C5"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Stephane V doesn’t agree that any option of more bit rates explodes the scope. What is there in Rel-20 it should be something that can be deployed. The alternative of Rel-21 should also be considered but he expressed no preference at this time.</w:t>
      </w:r>
    </w:p>
    <w:p w14:paraId="6C2D13B5"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Huan-yu confirmed that vivo supports the original proposal. For Rel-21 it is unclear what will come, would be a moving target. Therefore a preference for Rel-20. There is a strong momentum in entire 3GPP and market need.</w:t>
      </w:r>
    </w:p>
    <w:p w14:paraId="1859E8FD"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Stephane R commented that this should be a 3GPP level discussion if other WGs have other timelines in mind.</w:t>
      </w:r>
    </w:p>
    <w:p w14:paraId="4C4BEA7B"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Ryan asked whether there is any dependency of the study that other WGs rely on.</w:t>
      </w:r>
    </w:p>
    <w:p w14:paraId="176F4FD8"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commented SA4 is not working in isolation. If Rel-21 is requested it would come up at the workshop and elevated to TSG level.</w:t>
      </w:r>
    </w:p>
    <w:p w14:paraId="2456DF2C"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Stephane V asked whether the Rel-21 option could be explored. Rel-20 seems tight and could result in a subpar codec.</w:t>
      </w:r>
    </w:p>
    <w:p w14:paraId="33BC5C53"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Audio SWG chairman floated the idea of a negative answer and what to do then.</w:t>
      </w:r>
    </w:p>
    <w:p w14:paraId="5C2E9E9D"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Xu commented that a good globally acceptable codec would be prefered.</w:t>
      </w:r>
    </w:p>
    <w:p w14:paraId="0387CB4D"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Stephane R commented until the start of this meeting Rel-20 was the assumption. Release-2000 was a similar example.</w:t>
      </w:r>
    </w:p>
    <w:p w14:paraId="0B8EE96C"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Dong identified a conflict that commercially there are already codecs available and a solution could be delivered.</w:t>
      </w:r>
    </w:p>
    <w:p w14:paraId="049D7A4D"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Xu commented this is not a purely technical concern.</w:t>
      </w:r>
    </w:p>
    <w:p w14:paraId="286999F1"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D asked whether a “plan B” is required in case Rel-20 is requested</w:t>
      </w:r>
    </w:p>
    <w:p w14:paraId="76436E57"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Stefan B commented the propoal contains a plan B</w:t>
      </w:r>
    </w:p>
    <w:p w14:paraId="13ECFDDD"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Zhe commented that companies ask for Rel-20 to fulfill market needs</w:t>
      </w:r>
    </w:p>
    <w:p w14:paraId="05D3BD50"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Lasse expressed a preference for Rel-21 and to investigate that option</w:t>
      </w:r>
    </w:p>
    <w:p w14:paraId="2712581E" w14:textId="77777777" w:rsidR="002B2089" w:rsidRDefault="002B2089" w:rsidP="002B2089">
      <w:pPr>
        <w:pStyle w:val="ListParagraph"/>
        <w:numPr>
          <w:ilvl w:val="0"/>
          <w:numId w:val="24"/>
        </w:numPr>
        <w:spacing w:after="0" w:line="257" w:lineRule="auto"/>
        <w:rPr>
          <w:rFonts w:eastAsia="Arial" w:cs="Arial"/>
          <w:b/>
          <w:bCs/>
        </w:rPr>
      </w:pPr>
      <w:r w:rsidRPr="74CABAEF">
        <w:rPr>
          <w:rFonts w:eastAsia="Arial" w:cs="Arial"/>
          <w:b/>
          <w:bCs/>
        </w:rPr>
        <w:t>It was agreed to investigate the option of moving finalization of ULBC in Rel-21.</w:t>
      </w:r>
    </w:p>
    <w:p w14:paraId="05CB3744"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Ryan asked whether the study would then be delayed.</w:t>
      </w:r>
    </w:p>
    <w:p w14:paraId="6013E04D"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Xu commented a study could be delayed.</w:t>
      </w:r>
    </w:p>
    <w:p w14:paraId="7590D771"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Atti commented that a look at the timeplan would be required and we are on track.</w:t>
      </w:r>
    </w:p>
    <w:p w14:paraId="50A5F25A"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Dong commented that vivo made a lot of effort to make everything ready inRel-20</w:t>
      </w:r>
    </w:p>
    <w:p w14:paraId="094F3A8B" w14:textId="77777777" w:rsidR="002B2089" w:rsidRDefault="002B2089" w:rsidP="002B2089">
      <w:pPr>
        <w:pStyle w:val="ListParagraph"/>
        <w:numPr>
          <w:ilvl w:val="0"/>
          <w:numId w:val="24"/>
        </w:numPr>
        <w:spacing w:after="0" w:line="257" w:lineRule="auto"/>
        <w:rPr>
          <w:rFonts w:eastAsia="Arial" w:cs="Arial"/>
        </w:rPr>
      </w:pPr>
      <w:r w:rsidRPr="74CABAEF">
        <w:rPr>
          <w:rFonts w:eastAsia="Arial" w:cs="Arial"/>
        </w:rPr>
        <w:t>Audio SWG chairman commented that a request for ULB in Rel-21 which is still part of 5GA could be issued</w:t>
      </w:r>
    </w:p>
    <w:p w14:paraId="3F85A3CA" w14:textId="77777777" w:rsidR="002B2089" w:rsidRDefault="002B2089" w:rsidP="002B2089">
      <w:pPr>
        <w:spacing w:after="0" w:line="257" w:lineRule="auto"/>
        <w:rPr>
          <w:rFonts w:eastAsia="Arial" w:cs="Arial"/>
        </w:rPr>
      </w:pPr>
    </w:p>
    <w:p w14:paraId="04E94631" w14:textId="77777777" w:rsidR="002B2089" w:rsidRDefault="002B2089" w:rsidP="002B2089">
      <w:pPr>
        <w:pStyle w:val="ListParagraph"/>
        <w:numPr>
          <w:ilvl w:val="0"/>
          <w:numId w:val="15"/>
        </w:numPr>
        <w:spacing w:after="0" w:line="257" w:lineRule="auto"/>
        <w:rPr>
          <w:rFonts w:eastAsia="Arial" w:cs="Arial"/>
        </w:rPr>
      </w:pPr>
      <w:r w:rsidRPr="74CABAEF">
        <w:rPr>
          <w:rFonts w:eastAsia="Arial" w:cs="Arial"/>
        </w:rPr>
        <w:t>Jiayi: Proposal of extension of work into rel-21.</w:t>
      </w:r>
    </w:p>
    <w:p w14:paraId="0436760F" w14:textId="77777777" w:rsidR="002B2089" w:rsidRDefault="002B2089" w:rsidP="002B2089">
      <w:pPr>
        <w:pStyle w:val="ListParagraph"/>
        <w:numPr>
          <w:ilvl w:val="0"/>
          <w:numId w:val="15"/>
        </w:numPr>
        <w:spacing w:after="0" w:line="257" w:lineRule="auto"/>
        <w:rPr>
          <w:rFonts w:eastAsia="Arial" w:cs="Arial"/>
        </w:rPr>
      </w:pPr>
      <w:r w:rsidRPr="74CABAEF">
        <w:rPr>
          <w:rFonts w:eastAsia="Arial" w:cs="Arial"/>
        </w:rPr>
        <w:t>Tomas: Would that depend on if we can get it in 5GA?</w:t>
      </w:r>
    </w:p>
    <w:p w14:paraId="385BD007" w14:textId="77777777" w:rsidR="002B2089" w:rsidRDefault="002B2089" w:rsidP="002B2089">
      <w:pPr>
        <w:pStyle w:val="ListParagraph"/>
        <w:numPr>
          <w:ilvl w:val="0"/>
          <w:numId w:val="15"/>
        </w:numPr>
        <w:spacing w:after="0" w:line="257" w:lineRule="auto"/>
        <w:rPr>
          <w:rFonts w:eastAsia="Arial" w:cs="Arial"/>
        </w:rPr>
      </w:pPr>
      <w:r w:rsidRPr="74CABAEF">
        <w:rPr>
          <w:rFonts w:eastAsia="Arial" w:cs="Arial"/>
        </w:rPr>
        <w:t>Jiayi: We can have an ad-hoc on March 6.</w:t>
      </w:r>
    </w:p>
    <w:p w14:paraId="35486753" w14:textId="77777777" w:rsidR="002B2089" w:rsidRDefault="002B2089" w:rsidP="002B2089">
      <w:pPr>
        <w:pStyle w:val="ListParagraph"/>
        <w:numPr>
          <w:ilvl w:val="0"/>
          <w:numId w:val="15"/>
        </w:numPr>
        <w:spacing w:after="0" w:line="257" w:lineRule="auto"/>
        <w:rPr>
          <w:rFonts w:eastAsia="Arial" w:cs="Arial"/>
        </w:rPr>
      </w:pPr>
      <w:r w:rsidRPr="74CABAEF">
        <w:rPr>
          <w:rFonts w:eastAsia="Arial" w:cs="Arial"/>
        </w:rPr>
        <w:t>Stefan B: ULBC in rel-21 and 5GA is a separate issue. We could formulate an input to Gilles describing the option we are considering. We could make a statement from SA4 that 5GA features could still be addressed in Rel-21.</w:t>
      </w:r>
    </w:p>
    <w:p w14:paraId="35B09945" w14:textId="77777777" w:rsidR="002B2089" w:rsidRDefault="002B2089" w:rsidP="002B2089">
      <w:pPr>
        <w:pStyle w:val="ListParagraph"/>
        <w:numPr>
          <w:ilvl w:val="0"/>
          <w:numId w:val="15"/>
        </w:numPr>
        <w:spacing w:after="0" w:line="257" w:lineRule="auto"/>
        <w:rPr>
          <w:rFonts w:eastAsia="Arial" w:cs="Arial"/>
        </w:rPr>
      </w:pPr>
      <w:r w:rsidRPr="74CABAEF">
        <w:rPr>
          <w:rFonts w:eastAsia="Arial" w:cs="Arial"/>
        </w:rPr>
        <w:t>Frédéric: The WS i March is the opportunity to request 5GA in Rel-12. If the request is not made, we cannot have this option for discussion.</w:t>
      </w:r>
    </w:p>
    <w:p w14:paraId="52F4B5CC" w14:textId="77777777" w:rsidR="002B2089" w:rsidRDefault="002B2089" w:rsidP="002B2089">
      <w:pPr>
        <w:spacing w:after="0" w:line="257" w:lineRule="auto"/>
        <w:rPr>
          <w:rFonts w:eastAsia="Arial" w:cs="Arial"/>
        </w:rPr>
      </w:pPr>
    </w:p>
    <w:p w14:paraId="10EF22C3" w14:textId="77777777" w:rsidR="002B2089" w:rsidRDefault="002B2089" w:rsidP="002B2089">
      <w:pPr>
        <w:spacing w:line="257" w:lineRule="auto"/>
      </w:pPr>
      <w:r w:rsidRPr="74CABAEF">
        <w:rPr>
          <w:rFonts w:eastAsia="Arial" w:cs="Arial"/>
          <w:color w:val="000000" w:themeColor="text1"/>
        </w:rPr>
        <w:t xml:space="preserve">Decision: </w:t>
      </w:r>
      <w:r w:rsidRPr="74CABAEF">
        <w:rPr>
          <w:rFonts w:eastAsia="Arial" w:cs="Arial"/>
          <w:b/>
          <w:bCs/>
          <w:color w:val="0000FF"/>
        </w:rPr>
        <w:t>S4-260292</w:t>
      </w:r>
      <w:r w:rsidRPr="74CABAEF">
        <w:rPr>
          <w:rFonts w:eastAsia="Arial" w:cs="Arial"/>
          <w:color w:val="000000" w:themeColor="text1"/>
        </w:rPr>
        <w:t xml:space="preserve"> is </w:t>
      </w:r>
      <w:r w:rsidRPr="74CABAEF">
        <w:rPr>
          <w:rFonts w:eastAsia="Arial" w:cs="Arial"/>
          <w:color w:val="FF0000"/>
        </w:rPr>
        <w:t>noted</w:t>
      </w:r>
    </w:p>
    <w:p w14:paraId="4115498A"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79A17AB1"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B2FD89" w14:textId="77777777" w:rsidR="002B2089" w:rsidRDefault="002B2089" w:rsidP="003F6F94">
            <w:hyperlink r:id="rId113">
              <w:r w:rsidRPr="74CABAEF">
                <w:rPr>
                  <w:rStyle w:val="Hyperlink"/>
                  <w:rFonts w:eastAsia="Arial" w:cs="Arial"/>
                  <w:color w:val="0000FF"/>
                </w:rPr>
                <w:t>S4-260256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B558C5" w14:textId="77777777" w:rsidR="002B2089" w:rsidRDefault="002B2089" w:rsidP="003F6F94">
            <w:r w:rsidRPr="74CABAEF">
              <w:rPr>
                <w:rFonts w:eastAsia="Arial" w:cs="Arial"/>
              </w:rPr>
              <w:t>[FS_ULBC] Feasible TBS values and packet loss traces for 80ms bundling period for ULBC over NB-IoT NTN GEO channel</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1B5BE8" w14:textId="77777777" w:rsidR="002B2089" w:rsidRDefault="002B2089" w:rsidP="003F6F94">
            <w:r w:rsidRPr="74CABAEF">
              <w:rPr>
                <w:rFonts w:eastAsia="Arial" w:cs="Arial"/>
              </w:rPr>
              <w:t>Qualcomm Incorporated</w:t>
            </w:r>
          </w:p>
        </w:tc>
      </w:tr>
    </w:tbl>
    <w:p w14:paraId="42ECC6F8" w14:textId="77777777" w:rsidR="002B2089" w:rsidRDefault="002B2089" w:rsidP="002B2089">
      <w:pPr>
        <w:spacing w:line="257" w:lineRule="auto"/>
      </w:pPr>
      <w:r w:rsidRPr="74CABAEF">
        <w:rPr>
          <w:rFonts w:eastAsia="Arial" w:cs="Arial"/>
          <w:b/>
          <w:bCs/>
          <w:color w:val="0000FF"/>
        </w:rPr>
        <w:t>Presenter: Liangping Ma</w:t>
      </w:r>
    </w:p>
    <w:p w14:paraId="1099FCE0" w14:textId="77777777" w:rsidR="002B2089" w:rsidRDefault="002B2089" w:rsidP="002B2089">
      <w:pPr>
        <w:spacing w:line="257" w:lineRule="auto"/>
      </w:pPr>
      <w:r w:rsidRPr="74CABAEF">
        <w:rPr>
          <w:rFonts w:eastAsia="Arial" w:cs="Arial"/>
          <w:color w:val="000000" w:themeColor="text1"/>
        </w:rPr>
        <w:t>Discussion:</w:t>
      </w:r>
    </w:p>
    <w:p w14:paraId="7E86DC9C"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 xml:space="preserve">Wang Bin: 424 was replaced? </w:t>
      </w:r>
    </w:p>
    <w:p w14:paraId="16CA5891"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Liangping: Can get results for 440, but 424 was selected.</w:t>
      </w:r>
    </w:p>
    <w:p w14:paraId="6BB46AF2"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Dong: Is this using the 50 degree channel model and using DMRS bundling?</w:t>
      </w:r>
    </w:p>
    <w:p w14:paraId="0377AF91"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Liangping: Yes.</w:t>
      </w:r>
    </w:p>
    <w:p w14:paraId="219705A6"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Dong: Is this clearly noted?</w:t>
      </w:r>
    </w:p>
    <w:p w14:paraId="39C07F15"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Liangping: Yes, this is documented.</w:t>
      </w:r>
    </w:p>
    <w:p w14:paraId="28D810F0"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Dong: Stated here it is using the best capacity tradeoff, but this was not considered in the other paper on the higher bit rates.</w:t>
      </w:r>
    </w:p>
    <w:p w14:paraId="040E8588"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Dong: Should document the assumptions.</w:t>
      </w:r>
    </w:p>
    <w:p w14:paraId="3C256AAE"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Liangping: These results were available since November.</w:t>
      </w:r>
    </w:p>
    <w:p w14:paraId="027A5880"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Tomas: Same assumptions as for the calibration?</w:t>
      </w:r>
    </w:p>
    <w:p w14:paraId="2AA1DE53"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Liangping: Yes.</w:t>
      </w:r>
    </w:p>
    <w:p w14:paraId="1EDAD5FF"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Huan-yu: DMRS assumption is not written. Should be clearly documented.</w:t>
      </w:r>
    </w:p>
    <w:p w14:paraId="4C5058D3"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Liangping: Should reflect the relevant realistic scenarios.</w:t>
      </w:r>
    </w:p>
    <w:p w14:paraId="416C718A"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Huan-yu: That is an optional feature.</w:t>
      </w:r>
    </w:p>
    <w:p w14:paraId="784CA1A2"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Liangping: We can also consider the option where DMRS is not used.</w:t>
      </w:r>
    </w:p>
    <w:p w14:paraId="2EE1B046"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Erik: Could we also make clear if it assumes the TA-reports and UE-specific Koffset?</w:t>
      </w:r>
    </w:p>
    <w:p w14:paraId="233440FA"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Liangping: We can add that this assumes no uncertainty in the timing.</w:t>
      </w:r>
    </w:p>
    <w:p w14:paraId="26AD7E9A"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Tomas: For discussion, but proposal is to include 2-5 into the PD.</w:t>
      </w:r>
    </w:p>
    <w:p w14:paraId="68DEB43B"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Jiayi: We can come up with a template to contribute simulation results.</w:t>
      </w:r>
    </w:p>
    <w:p w14:paraId="42B536EA"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Tomas: Good if the assumptions are clear for the results.</w:t>
      </w:r>
    </w:p>
    <w:p w14:paraId="3D089609" w14:textId="77777777" w:rsidR="002B2089" w:rsidRDefault="002B2089" w:rsidP="002B2089">
      <w:pPr>
        <w:pStyle w:val="ListParagraph"/>
        <w:numPr>
          <w:ilvl w:val="0"/>
          <w:numId w:val="39"/>
        </w:numPr>
        <w:spacing w:after="0" w:line="257" w:lineRule="auto"/>
        <w:rPr>
          <w:rFonts w:eastAsia="Arial" w:cs="Arial"/>
        </w:rPr>
      </w:pPr>
      <w:r w:rsidRPr="74CABAEF">
        <w:rPr>
          <w:rFonts w:eastAsia="Arial" w:cs="Arial"/>
        </w:rPr>
        <w:t>--&gt; Work on a template for update of the PD.</w:t>
      </w:r>
    </w:p>
    <w:p w14:paraId="0D70A7BF" w14:textId="77777777" w:rsidR="002B2089" w:rsidRDefault="002B2089" w:rsidP="002B2089">
      <w:pPr>
        <w:spacing w:line="257" w:lineRule="auto"/>
        <w:rPr>
          <w:rFonts w:eastAsia="Arial" w:cs="Arial"/>
        </w:rPr>
      </w:pPr>
      <w:r w:rsidRPr="74CABAEF">
        <w:rPr>
          <w:rFonts w:eastAsia="Arial" w:cs="Arial"/>
          <w:color w:val="000000" w:themeColor="text1"/>
        </w:rPr>
        <w:t xml:space="preserve">Decision: </w:t>
      </w:r>
      <w:r w:rsidRPr="74CABAEF">
        <w:rPr>
          <w:rFonts w:eastAsia="Arial" w:cs="Arial"/>
          <w:b/>
          <w:bCs/>
          <w:color w:val="0000FF"/>
        </w:rPr>
        <w:t>S4-260256</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S4-260313 </w:t>
      </w:r>
      <w:r w:rsidRPr="74CABAEF">
        <w:rPr>
          <w:rFonts w:eastAsia="Arial" w:cs="Arial"/>
        </w:rPr>
        <w:t>update the reference in the PD with a reference to this Tdoc.</w:t>
      </w:r>
    </w:p>
    <w:p w14:paraId="35E00103"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B2089" w14:paraId="33DCB07E"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939386" w14:textId="77777777" w:rsidR="002B2089" w:rsidRDefault="002B2089" w:rsidP="003F6F94">
            <w:hyperlink r:id="rId114">
              <w:r w:rsidRPr="74CABAEF">
                <w:rPr>
                  <w:rStyle w:val="Hyperlink"/>
                  <w:rFonts w:eastAsia="Arial" w:cs="Arial"/>
                  <w:color w:val="0000FF"/>
                </w:rPr>
                <w:t>S4-260271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8F67CD" w14:textId="77777777" w:rsidR="002B2089" w:rsidRDefault="002B2089" w:rsidP="003F6F94">
            <w:r w:rsidRPr="74CABAEF">
              <w:rPr>
                <w:rFonts w:eastAsia="Arial" w:cs="Arial"/>
              </w:rPr>
              <w:t>[FS_ULBC] ULBC Performance Requirements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8E0183" w14:textId="77777777" w:rsidR="002B2089" w:rsidRDefault="002B2089" w:rsidP="003F6F94">
            <w:r w:rsidRPr="74CABAEF">
              <w:rPr>
                <w:rFonts w:eastAsia="Arial" w:cs="Arial"/>
              </w:rPr>
              <w:t>Apple Inc.</w:t>
            </w:r>
          </w:p>
        </w:tc>
      </w:tr>
    </w:tbl>
    <w:p w14:paraId="346BAA91" w14:textId="77777777" w:rsidR="002B2089" w:rsidRDefault="002B2089" w:rsidP="002B2089">
      <w:pPr>
        <w:spacing w:line="257" w:lineRule="auto"/>
        <w:rPr>
          <w:rFonts w:eastAsia="Arial" w:cs="Arial"/>
          <w:b/>
          <w:bCs/>
          <w:color w:val="0000FF"/>
        </w:rPr>
      </w:pPr>
      <w:r w:rsidRPr="74CABAEF">
        <w:rPr>
          <w:rFonts w:eastAsia="Arial" w:cs="Arial"/>
          <w:b/>
          <w:bCs/>
          <w:color w:val="0000FF"/>
        </w:rPr>
        <w:t>Presenter: Atti Venkatraman</w:t>
      </w:r>
    </w:p>
    <w:p w14:paraId="217B3985" w14:textId="77777777" w:rsidR="002B2089" w:rsidRDefault="002B2089" w:rsidP="002B2089">
      <w:pPr>
        <w:spacing w:line="257" w:lineRule="auto"/>
      </w:pPr>
      <w:r w:rsidRPr="74CABAEF">
        <w:rPr>
          <w:rFonts w:eastAsia="Arial" w:cs="Arial"/>
          <w:color w:val="000000" w:themeColor="text1"/>
        </w:rPr>
        <w:t>Discussion:</w:t>
      </w:r>
    </w:p>
    <w:p w14:paraId="0F5A69AD"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Huan-yu: The higher bit rate references are a bit overkill for an ultra low-bitrate codec. 23.85 kbps AMR-WB is not an adequate reference.</w:t>
      </w:r>
    </w:p>
    <w:p w14:paraId="1A94DAD5"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These codecs are here as reference points, not necessarily as ToR.</w:t>
      </w:r>
    </w:p>
    <w:p w14:paraId="5B9BCDB5"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Stefan B: AMR-WB 12.65 is proposed as a requirement to be NWT. This is a requirement for 1 kbps. Would this be achieved at 16 kHz WB operation, or would you assume ULBC could leverage better bandwidth reproduction?</w:t>
      </w:r>
    </w:p>
    <w:p w14:paraId="032F78AB"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ULBC should operate at at least WB. The discussion on the requirements is still ongoing. Would defer this question to the design constraints discussion at this point. But the UBLC codec has to be WB, and potentially a wider bandwidth to pass these requirements.</w:t>
      </w:r>
    </w:p>
    <w:p w14:paraId="4F34D86A"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Stefan B: AMR-WB 12.65 may be more or less challenging depending on if you need to limit the ULBC bandwidth, or if ULBC may be operating at any bandwidth.</w:t>
      </w:r>
    </w:p>
    <w:p w14:paraId="395F3F5D"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Could set that the ULBC could be operating at WB or above.</w:t>
      </w:r>
    </w:p>
    <w:p w14:paraId="160EB000"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Wang Zhe: Do you propose that ULBC will not operate for NB?</w:t>
      </w:r>
    </w:p>
    <w:p w14:paraId="4C82A1FA"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Correct.</w:t>
      </w:r>
    </w:p>
    <w:p w14:paraId="4A8CD394"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Wang Zhe: AMR-NB and EVS-IO mode, EVS-SWB mode also mentioned.</w:t>
      </w:r>
    </w:p>
    <w:p w14:paraId="179DB3DA"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Don’t think I mentioned EVS-AMR-WB IO with the NB operation. EVS testing during standardization where certain EVS-AMR-WB IO was performing better than AMR-WB e.g. for low-level signals, packet loss. EVS-AMR-WB IO generally better than AMR-WB. Up to the group to decide which one to use.</w:t>
      </w:r>
    </w:p>
    <w:p w14:paraId="180978EE"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Wang Zhe: Maybe some redundancy here, use either of them. Could be decided by the group. If NB is not used, perhaps AMR is not relevant.</w:t>
      </w:r>
    </w:p>
    <w:p w14:paraId="3E7107EB"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AMR 12.2 is not there as a requirement, but as a reference for comparison.</w:t>
      </w:r>
    </w:p>
    <w:p w14:paraId="1149AAD3"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 xml:space="preserve">Lasse: Could you clarify the formulation “minimum performance requirements”. The text that it is “recommended to consider” including this is unclear. I would like more clearer statement on this. Is it proposed as a performance requirement? Is it a proposed performance requirement? </w:t>
      </w:r>
    </w:p>
    <w:p w14:paraId="522B1C12"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Tomas: The language is perhaps more suited for a contribution than the TR.</w:t>
      </w:r>
    </w:p>
    <w:p w14:paraId="5AE0B9F3"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Will work with Lasse offline to improve the language.</w:t>
      </w:r>
    </w:p>
    <w:p w14:paraId="7A4A9031"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Stéphane: SA1 style to propose ToRs. Could provide a table instead.</w:t>
      </w:r>
    </w:p>
    <w:p w14:paraId="198A9DBE"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 xml:space="preserve">Atti: 3GPP SA1 TR 22.813 provided performance requirements for EVS on speech quality, Clause 6.2.    </w:t>
      </w:r>
    </w:p>
    <w:p w14:paraId="75D231E6"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Lasse: Helps with understanding the language, but would still appreciate offline work to clarify what is proposed. Would be good to have clear language in the TR, but soft language risks being rediscussed in the normative phase.</w:t>
      </w:r>
    </w:p>
    <w:p w14:paraId="1BD14762"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Rishabh: Regarding the lowest operating range: if we have a bitrate lower than 1 kbps, do we still want to meet NWT AMR-WB12-65? Considering that the higher bitrate has 13.2 kbps EVS, the bitrate drop for the lower bit rate is not proportional to the change in bit rate for ULBC.</w:t>
      </w:r>
    </w:p>
    <w:p w14:paraId="46AC33C6"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These are the available bit rates.</w:t>
      </w:r>
    </w:p>
    <w:p w14:paraId="574AFD1C"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Milan: AMR-WB at 12.65 kbps was about as good as EVS-WB at 8 kbps, maybe this makes the comparison more relevant.</w:t>
      </w:r>
    </w:p>
    <w:p w14:paraId="72DCEE44"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The range of 1-3 is suggested and on the table. Performance requirements for other bit rates would be decided once they are agreed.</w:t>
      </w:r>
    </w:p>
    <w:p w14:paraId="20AD9167"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Rishabh: Could remove “lowest”, since we don’t know what “lowest” is right now. Maybe we could put EVS-WB at 8 kbps instead of AMR-WB12.65.</w:t>
      </w:r>
    </w:p>
    <w:p w14:paraId="3DAFE912"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Could do that, but see EVS as a SWB codec and AMR-WB as a WB codec. This is what users are experiencing.</w:t>
      </w:r>
    </w:p>
    <w:p w14:paraId="208D2A69"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Tomas: Ok, to change operating to around 1 kbps and around 3 kbps?</w:t>
      </w:r>
    </w:p>
    <w:p w14:paraId="62A0D3F0"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Yes.</w:t>
      </w:r>
    </w:p>
    <w:p w14:paraId="4EEF7734"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Dong: Under 1 kbps it is unclear what performance we can get. It depends on many design constraints, chosen bandwidth, etc. It will be premature to set AMR-WB as reference codec at this time.</w:t>
      </w:r>
    </w:p>
    <w:p w14:paraId="53BCD7A3"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Tomas: Could we add brackets and an editor’s note explaining it would be WB?</w:t>
      </w:r>
    </w:p>
    <w:p w14:paraId="0EA96893"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Dong: Without constraints on complexity and bandwidth, it is hard to discuss performance requirements.</w:t>
      </w:r>
    </w:p>
    <w:p w14:paraId="141D9982"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Stéphane: Maybe assumed frame size and algorithmic delay could be added to the requirement to clarify. Could also indicate what type of signal is used. Training on speech gives bad performance on music. Should not ignore non-speech signals. Could be an editors note: Music and mixed content TBD, to not forget about it. Could you clarify the assumed frame size?</w:t>
      </w:r>
    </w:p>
    <w:p w14:paraId="4E96DC5A"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Atti: Part of other discussions. Frame size/delay, multiples of 20 ms as a potential framing. Since bundling is 80 ms, perhaps more than 20 ms. Could bring another contribution on design constraints. Are there concerns about meeting these requirements?</w:t>
      </w:r>
    </w:p>
    <w:p w14:paraId="0C905785"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Dong: 1-3 kbps is potential requirements delivered by SA1. Codec requirements derived from one source. Should not conclude too early what can be achieved.</w:t>
      </w:r>
    </w:p>
    <w:p w14:paraId="187A2F3C"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 xml:space="preserve">Lasse: If we go with the phased approach discussed earlier today, we may focus on 1 kbps for the first phase. In that case we may approach the performance requirements in another way, perhaps not starting with the AMR-WB at 12.65. </w:t>
      </w:r>
    </w:p>
    <w:p w14:paraId="2272C0D4" w14:textId="77777777" w:rsidR="002B2089" w:rsidRDefault="002B2089" w:rsidP="002B2089">
      <w:pPr>
        <w:pStyle w:val="ListParagraph"/>
        <w:numPr>
          <w:ilvl w:val="0"/>
          <w:numId w:val="38"/>
        </w:numPr>
        <w:spacing w:after="0" w:line="257" w:lineRule="auto"/>
        <w:rPr>
          <w:rFonts w:eastAsia="Arial" w:cs="Arial"/>
        </w:rPr>
      </w:pPr>
      <w:r w:rsidRPr="74CABAEF">
        <w:rPr>
          <w:rFonts w:eastAsia="Arial" w:cs="Arial"/>
        </w:rPr>
        <w:t xml:space="preserve">Markus S: We are looking for something useful and AMR-WB 12.65 has been used. </w:t>
      </w:r>
    </w:p>
    <w:p w14:paraId="275C490D" w14:textId="77777777" w:rsidR="002B2089" w:rsidRDefault="002B2089" w:rsidP="002B2089">
      <w:pPr>
        <w:spacing w:after="0" w:line="257" w:lineRule="auto"/>
        <w:rPr>
          <w:rFonts w:eastAsia="Arial" w:cs="Arial"/>
        </w:rPr>
      </w:pPr>
      <w:r w:rsidRPr="74CABAEF">
        <w:rPr>
          <w:rFonts w:eastAsia="Arial" w:cs="Arial"/>
        </w:rPr>
        <w:t>Revised version:</w:t>
      </w:r>
    </w:p>
    <w:p w14:paraId="1A6B4EDE" w14:textId="77777777" w:rsidR="002B2089" w:rsidRDefault="002B2089" w:rsidP="002B2089">
      <w:pPr>
        <w:pStyle w:val="ListParagraph"/>
        <w:numPr>
          <w:ilvl w:val="0"/>
          <w:numId w:val="3"/>
        </w:numPr>
        <w:spacing w:after="0" w:line="257" w:lineRule="auto"/>
        <w:rPr>
          <w:rFonts w:eastAsia="Arial" w:cs="Arial"/>
        </w:rPr>
      </w:pPr>
      <w:r w:rsidRPr="74CABAEF">
        <w:rPr>
          <w:rFonts w:eastAsia="Arial" w:cs="Arial"/>
        </w:rPr>
        <w:t>Atti: Brackets added to AMR-WB @ 12.65. Proposal is to go to TR.</w:t>
      </w:r>
    </w:p>
    <w:p w14:paraId="21BD57A4"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S4-260271</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S4-260419 </w:t>
      </w:r>
      <w:r w:rsidRPr="74CABAEF">
        <w:rPr>
          <w:rFonts w:eastAsia="Arial" w:cs="Arial"/>
          <w:color w:val="FF0000"/>
        </w:rPr>
        <w:t>and agreed</w:t>
      </w:r>
    </w:p>
    <w:p w14:paraId="77D802DF"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B2089" w14:paraId="4377F9E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F30C1D" w14:textId="77777777" w:rsidR="002B2089" w:rsidRDefault="002B2089" w:rsidP="003F6F94">
            <w:hyperlink r:id="rId115">
              <w:r w:rsidRPr="74CABAEF">
                <w:rPr>
                  <w:rStyle w:val="Hyperlink"/>
                  <w:rFonts w:eastAsia="Arial" w:cs="Arial"/>
                  <w:color w:val="0000FF"/>
                </w:rPr>
                <w:t>S4-260272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248BF9" w14:textId="77777777" w:rsidR="002B2089" w:rsidRDefault="002B2089" w:rsidP="003F6F94">
            <w:r w:rsidRPr="74CABAEF">
              <w:rPr>
                <w:rFonts w:eastAsia="Arial" w:cs="Arial"/>
              </w:rPr>
              <w:t>[FS_ULBC] ULBC Codec Testing in Background Noise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1ACEAF" w14:textId="77777777" w:rsidR="002B2089" w:rsidRDefault="002B2089" w:rsidP="003F6F94">
            <w:r w:rsidRPr="74CABAEF">
              <w:rPr>
                <w:rFonts w:eastAsia="Arial" w:cs="Arial"/>
              </w:rPr>
              <w:t>Apple Inc.</w:t>
            </w:r>
          </w:p>
        </w:tc>
      </w:tr>
    </w:tbl>
    <w:p w14:paraId="6CBABCCD" w14:textId="77777777" w:rsidR="002B2089" w:rsidRDefault="002B2089" w:rsidP="002B2089">
      <w:pPr>
        <w:spacing w:line="257" w:lineRule="auto"/>
        <w:rPr>
          <w:rFonts w:eastAsia="Arial" w:cs="Arial"/>
          <w:b/>
          <w:bCs/>
          <w:color w:val="0000FF"/>
        </w:rPr>
      </w:pPr>
      <w:r w:rsidRPr="74CABAEF">
        <w:rPr>
          <w:rFonts w:eastAsia="Arial" w:cs="Arial"/>
          <w:b/>
          <w:bCs/>
          <w:color w:val="0000FF"/>
        </w:rPr>
        <w:t>Presenter: Atti Venkatraman</w:t>
      </w:r>
    </w:p>
    <w:p w14:paraId="52E9F2EB" w14:textId="77777777" w:rsidR="002B2089" w:rsidRDefault="002B2089" w:rsidP="002B2089">
      <w:pPr>
        <w:spacing w:line="257" w:lineRule="auto"/>
      </w:pPr>
      <w:r w:rsidRPr="74CABAEF">
        <w:rPr>
          <w:rFonts w:eastAsia="Arial" w:cs="Arial"/>
          <w:color w:val="000000" w:themeColor="text1"/>
        </w:rPr>
        <w:t>Discussion:</w:t>
      </w:r>
    </w:p>
    <w:p w14:paraId="7418F151"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Lasse: In general, I am quite happy with this proposal. When it comes to long discussion in the background, there are ongoing discussion on the design constraints on usage of noise suppression and preservation of the background signals. Would like remove the first paragraph and 1. and 2., keep emergency calls, then remove following paragraphs.</w:t>
      </w:r>
    </w:p>
    <w:p w14:paraId="7BEEA95B"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 xml:space="preserve">Atti: Would prefer to put in brackets rather than removing it. Everything except the tables were agreeable in the Dallas meeting. </w:t>
      </w:r>
    </w:p>
    <w:p w14:paraId="0DE40EDC"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Lasse: To be clear, this was not agreed at the previous meeting. But fine to include in square brackets.</w:t>
      </w:r>
    </w:p>
    <w:p w14:paraId="011AB8B6"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Atti: Keep also the last paragraph outside of the brackets.</w:t>
      </w:r>
    </w:p>
    <w:p w14:paraId="792CC6BA"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Lei Li: Should use ACR for noisy speech. If you consider noise suppression this is more appropriate.</w:t>
      </w:r>
    </w:p>
    <w:p w14:paraId="45D0B8A5"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Wang Zhe: In this case perhaps CCR is even better.</w:t>
      </w:r>
    </w:p>
    <w:p w14:paraId="734866AF"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Stefan B: Not sure we should use ACR in noise. If we want something compared to what we have deployed, we should have something that preserves the noise level.</w:t>
      </w:r>
    </w:p>
    <w:p w14:paraId="3B98321F"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Wang Zhe: In cases where noise suppression is not required, perhaps CCR could be used.</w:t>
      </w:r>
    </w:p>
    <w:p w14:paraId="58C7B47D"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Stéphane R: It suggests "allow flexibility in the implementation of the NS”. Not decided if NS should be in the codec.</w:t>
      </w:r>
    </w:p>
    <w:p w14:paraId="00640877"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Atti: The point is not to include noise suppression in the testing.</w:t>
      </w:r>
    </w:p>
    <w:p w14:paraId="18A563AC"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Stéphane: We need a note that ULBC is tested assuming no internal noise suppression in the codec. This is how I understood the proposal.</w:t>
      </w:r>
    </w:p>
    <w:p w14:paraId="1BED77EF"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Wang Zhe: If we give a condition to this proposal it would be fine.</w:t>
      </w:r>
    </w:p>
    <w:p w14:paraId="001EC162"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Stéphane R: If noise suppression is supported by the codec, it is disabled for testing.</w:t>
      </w:r>
    </w:p>
    <w:p w14:paraId="36ED8313"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Stéphane V: ML codecs are a bit of a black-box. Cannot know how much noise suppression is done by the codec. All codecs do noise suppression, so this could not fly.</w:t>
      </w:r>
    </w:p>
    <w:p w14:paraId="50CA4BC4"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Stefan B: Agree with Qualcomm in this case. Suggest that noisy speech shall preserve the noise level. It may be allowed to provide cleaned speech, to be for consideration if we want to have these two operating modes.</w:t>
      </w:r>
    </w:p>
    <w:p w14:paraId="7BC97A96"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Lasse: It would be important to be able to test the codec without noise suppression, for the case where we need to preserve the background signal. We need some work to define this, whether in PR or DC or a combination. If we go to low bit rates and evaluate noisy speech, there is an unknown trade-off, where is may be beneficial to reduce the noise level to score better, instead of maintaining the noise level and distort the speech. This behaviour cannot be fully covered by the proposed performance requirement.</w:t>
      </w:r>
    </w:p>
    <w:p w14:paraId="7B70CB44" w14:textId="77777777" w:rsidR="002B2089" w:rsidRDefault="002B2089" w:rsidP="002B2089">
      <w:pPr>
        <w:pStyle w:val="ListParagraph"/>
        <w:numPr>
          <w:ilvl w:val="0"/>
          <w:numId w:val="37"/>
        </w:numPr>
        <w:spacing w:after="0" w:line="257" w:lineRule="auto"/>
        <w:rPr>
          <w:rFonts w:eastAsia="Arial" w:cs="Arial"/>
        </w:rPr>
      </w:pPr>
      <w:r w:rsidRPr="74CABAEF">
        <w:rPr>
          <w:rFonts w:eastAsia="Arial" w:cs="Arial"/>
        </w:rPr>
        <w:t>Milan: In EVS we controlled this issue by controlling the gain of the output. This was done to eliminate artificial MOS boosting technologies that would alter the test results without bringing real improvements.</w:t>
      </w:r>
    </w:p>
    <w:p w14:paraId="3132FCCB" w14:textId="77777777" w:rsidR="002B2089" w:rsidRDefault="002B2089" w:rsidP="002B2089">
      <w:pPr>
        <w:spacing w:after="0" w:line="257" w:lineRule="auto"/>
        <w:rPr>
          <w:rFonts w:eastAsia="Arial" w:cs="Arial"/>
        </w:rPr>
      </w:pPr>
      <w:r w:rsidRPr="74CABAEF">
        <w:rPr>
          <w:rFonts w:eastAsia="Arial" w:cs="Arial"/>
        </w:rPr>
        <w:t>Revised document:</w:t>
      </w:r>
    </w:p>
    <w:p w14:paraId="0C18D2CA"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Atti: Adding cosigning company, addressing comments from the meeting. Comments from Markus and Stephane V should be included, please check. Include ACR as a potential test method for noise, in brackets. Update to discussion section, trimmed.</w:t>
      </w:r>
    </w:p>
    <w:p w14:paraId="2F5B3719"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Stéphane: For clean speech it says ACR and/or DCR. Should be in brackets. Align with speech+noise.</w:t>
      </w:r>
    </w:p>
    <w:p w14:paraId="595D77E6"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Markus S: No convergence on NS feature in design constraints. We have not agreed on this and should not set requirements on it.</w:t>
      </w:r>
    </w:p>
    <w:p w14:paraId="71CD86C5"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Atti: Referencing to EVS testing where noise suppression was not used.</w:t>
      </w:r>
    </w:p>
    <w:p w14:paraId="74B83A0F"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Markus S: Unclear what “without noise suppression” means if NS feature is not decided.</w:t>
      </w:r>
    </w:p>
    <w:p w14:paraId="5A985373"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Atti: Fine to remove that parenthesis.</w:t>
      </w:r>
    </w:p>
    <w:p w14:paraId="20C64250"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Lasse: Just to keep the options on the table, perhaps we can put square brackets around the parenthesis.</w:t>
      </w:r>
    </w:p>
    <w:p w14:paraId="70EAC13D"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Stefan B: Agree with Markus, having it in square brackets, with/without NS implies feature is present.</w:t>
      </w:r>
    </w:p>
    <w:p w14:paraId="79043A9E"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Stéphane: External noise suppression referenced?</w:t>
      </w:r>
    </w:p>
    <w:p w14:paraId="3249AA2C"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Atti: With noise suppression was included to meet the requests in the discussion. We can remove it.</w:t>
      </w:r>
    </w:p>
    <w:p w14:paraId="4F122DAE"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Stefan B: Noise suppression is a different animal. We will test in clean and noisy conditions. We should add a note on potential noise preservation.</w:t>
      </w:r>
    </w:p>
    <w:p w14:paraId="076F41EF"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Atti: The table considering noise suppression was removed.</w:t>
      </w:r>
    </w:p>
    <w:p w14:paraId="52411982"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Lasse: Would still like to see an editor’s note.</w:t>
      </w:r>
    </w:p>
    <w:p w14:paraId="267C6619" w14:textId="77777777" w:rsidR="002B2089" w:rsidRDefault="002B2089" w:rsidP="002B2089">
      <w:pPr>
        <w:pStyle w:val="ListParagraph"/>
        <w:numPr>
          <w:ilvl w:val="0"/>
          <w:numId w:val="2"/>
        </w:numPr>
        <w:spacing w:after="0" w:line="257" w:lineRule="auto"/>
        <w:rPr>
          <w:rFonts w:eastAsia="Arial" w:cs="Arial"/>
        </w:rPr>
      </w:pPr>
      <w:r w:rsidRPr="74CABAEF">
        <w:rPr>
          <w:rFonts w:eastAsia="Arial" w:cs="Arial"/>
        </w:rPr>
        <w:t>Editor’s note: It is still TBD how to handle the case of noise suppression effect by the codec.</w:t>
      </w:r>
    </w:p>
    <w:p w14:paraId="0D6586B5"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S4-260272</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S4-260420 </w:t>
      </w:r>
      <w:r w:rsidRPr="74CABAEF">
        <w:rPr>
          <w:rFonts w:eastAsia="Arial" w:cs="Arial"/>
        </w:rPr>
        <w:t xml:space="preserve">and </w:t>
      </w:r>
      <w:r w:rsidRPr="74CABAEF">
        <w:rPr>
          <w:rFonts w:eastAsia="Arial" w:cs="Arial"/>
          <w:color w:val="FF0000"/>
        </w:rPr>
        <w:t>agreed</w:t>
      </w:r>
    </w:p>
    <w:p w14:paraId="0AED7505" w14:textId="77777777" w:rsidR="002B2089" w:rsidRDefault="002B2089" w:rsidP="002B2089">
      <w:pPr>
        <w:spacing w:line="257" w:lineRule="auto"/>
      </w:pPr>
      <w:r w:rsidRPr="74CABAEF">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B2089" w14:paraId="2FB06BB9"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AEFB2F" w14:textId="77777777" w:rsidR="002B2089" w:rsidRDefault="002B2089" w:rsidP="003F6F94">
            <w:hyperlink r:id="rId116">
              <w:r w:rsidRPr="74CABAEF">
                <w:rPr>
                  <w:rStyle w:val="Hyperlink"/>
                  <w:rFonts w:eastAsia="Arial" w:cs="Arial"/>
                  <w:color w:val="0000FF"/>
                </w:rPr>
                <w:t>S4-260275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E72706" w14:textId="77777777" w:rsidR="002B2089" w:rsidRDefault="002B2089" w:rsidP="003F6F94">
            <w:r w:rsidRPr="74CABAEF">
              <w:rPr>
                <w:rFonts w:eastAsia="Arial" w:cs="Arial"/>
              </w:rPr>
              <w:t>[FS_ULBC] On device capability diversity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D0C8B4" w14:textId="77777777" w:rsidR="002B2089" w:rsidRDefault="002B2089" w:rsidP="003F6F94">
            <w:r w:rsidRPr="74CABAEF">
              <w:rPr>
                <w:rFonts w:eastAsia="Arial" w:cs="Arial"/>
              </w:rPr>
              <w:t>Dolby Laboratories Inc., Nokia, Novamint</w:t>
            </w:r>
          </w:p>
        </w:tc>
      </w:tr>
    </w:tbl>
    <w:p w14:paraId="1E2152E1" w14:textId="77777777" w:rsidR="002B2089" w:rsidRDefault="002B2089" w:rsidP="002B2089">
      <w:pPr>
        <w:spacing w:line="257" w:lineRule="auto"/>
      </w:pPr>
      <w:r w:rsidRPr="74CABAEF">
        <w:rPr>
          <w:rFonts w:eastAsia="Arial" w:cs="Arial"/>
          <w:b/>
          <w:bCs/>
          <w:color w:val="0000FF"/>
        </w:rPr>
        <w:t>Presenter: Stefan Bruhn</w:t>
      </w:r>
    </w:p>
    <w:p w14:paraId="7F753DD4" w14:textId="77777777" w:rsidR="002B2089" w:rsidRDefault="002B2089" w:rsidP="002B2089">
      <w:pPr>
        <w:spacing w:line="257" w:lineRule="auto"/>
      </w:pPr>
      <w:r w:rsidRPr="74CABAEF">
        <w:rPr>
          <w:rFonts w:eastAsia="Arial" w:cs="Arial"/>
          <w:color w:val="000000" w:themeColor="text1"/>
        </w:rPr>
        <w:t>Discussion:</w:t>
      </w:r>
    </w:p>
    <w:p w14:paraId="4FD1E1C7"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Tomas: Related to power classes, we could say the power classes are available.</w:t>
      </w:r>
    </w:p>
    <w:p w14:paraId="41CF818F"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Difficult to keep up to date with informal channels. We need to rely on official communication.</w:t>
      </w:r>
    </w:p>
    <w:p w14:paraId="50AA24DD"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Liangping: We use smartphones for these simulations, designed for 4G/5G. Minimum number of antennas is 2, so this should be the minimum number. For UE types, the SA1 numbers are in square brackets. TBS value 1 for type 1, TBS value 2 for type 2, etc., indicating if one is larger than the other. Concrete numbers with sufficient evidence are undesirable for the TR.</w:t>
      </w:r>
    </w:p>
    <w:p w14:paraId="2A550AED"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We understand there are different views on the link budget, but I can do as you suggest. One receive antenna could still be relevant.</w:t>
      </w:r>
    </w:p>
    <w:p w14:paraId="1B90FB5E"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Liangping: For a voice service we will not use a smart-meter, we will use a phone. In that case we have 2 receive antennas.</w:t>
      </w:r>
    </w:p>
    <w:p w14:paraId="240813C0"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We have seen link-level results from many companies. Many of these include results for 1 antenna. If 1 receive antenna is not relevant, it should be clearly stated. Otherwise we get simulations that are not useful.</w:t>
      </w:r>
    </w:p>
    <w:p w14:paraId="64EA74FB"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Andrej: Regarding the capability part: The issue is mixing radio capabilities with codec capabilities. The network is aware of what the UE is capable of in terms of radio. E.g., EVS does not specify radio capabilities. Regarding TBS and bit rates: but the assumptions into the table on the TBSs.</w:t>
      </w:r>
    </w:p>
    <w:p w14:paraId="11969EEC"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Would like to take the opportunity to discuss offline with Andrej. Provides options that could be configured from an operator’s perspective. Would not deviate from standardized device categories.</w:t>
      </w:r>
    </w:p>
    <w:p w14:paraId="5A5B8020"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Markus S: Interoperability is a bit unclear. Can the enhanced device communicate with the basic device? Do we need a negotiation of capabilities over the satellite link?</w:t>
      </w:r>
    </w:p>
    <w:p w14:paraId="034F34E7"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There are many proposals including several bit rates. There are many ways to communicate the capabilities. SDP or derived from the device type when registered to the network. Should not be needed at this point.</w:t>
      </w:r>
    </w:p>
    <w:p w14:paraId="10AD3D44"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D: How does this relate to the concept of BLER-aware configuration?</w:t>
      </w:r>
    </w:p>
    <w:p w14:paraId="611407C9"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There is no conflict. We may have a number of bit rate options, or here: power classes.</w:t>
      </w:r>
    </w:p>
    <w:p w14:paraId="587B8FB2"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D: How would you switch the TBS depending on the BLER?</w:t>
      </w:r>
    </w:p>
    <w:p w14:paraId="17448C2A"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 xml:space="preserve">Stefan B: Would happen under the ARC, don’t quite understand the problem. </w:t>
      </w:r>
    </w:p>
    <w:p w14:paraId="3BC1DB55"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D: Having SPS in combination with fluctuating TBS sizes, I don’t think this would be working very well.</w:t>
      </w:r>
    </w:p>
    <w:p w14:paraId="17082EF0"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It would not be fluctuating.</w:t>
      </w:r>
    </w:p>
    <w:p w14:paraId="2FFD659C"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Andrej: You can configure SPS during level 2 procedures, switching TBS.</w:t>
      </w:r>
    </w:p>
    <w:p w14:paraId="272FE2E5"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The proposal is not to change the SPS during the call.</w:t>
      </w:r>
    </w:p>
    <w:p w14:paraId="73204122"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Andrej: But the radio fluctuates. You can dynamically control the SPS depending on the signal that is coming. This is what RAN2 is doing.</w:t>
      </w:r>
    </w:p>
    <w:p w14:paraId="376F9C4E"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Markus S: 20 dBm power class is new.</w:t>
      </w:r>
    </w:p>
    <w:p w14:paraId="4FCC25FD"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Tried to reuse the language from the RAN4 liaison statement.</w:t>
      </w:r>
    </w:p>
    <w:p w14:paraId="65DA49F4"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Liangping: Stefan is correct, the language is used in the LS. But 20 dBm is not relevant for our use case. This could be relevant for a smart meter, not for voice communication.</w:t>
      </w:r>
    </w:p>
    <w:p w14:paraId="0253F6D4"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Stefan B: Focused on following the language from the LS. What it means for the bit rates is a different story.</w:t>
      </w:r>
    </w:p>
    <w:p w14:paraId="6A30C6AE" w14:textId="77777777" w:rsidR="002B2089" w:rsidRDefault="002B2089" w:rsidP="002B2089">
      <w:pPr>
        <w:pStyle w:val="ListParagraph"/>
        <w:numPr>
          <w:ilvl w:val="0"/>
          <w:numId w:val="36"/>
        </w:numPr>
        <w:spacing w:after="0" w:line="257" w:lineRule="auto"/>
        <w:rPr>
          <w:rFonts w:eastAsia="Arial" w:cs="Arial"/>
        </w:rPr>
      </w:pPr>
      <w:r w:rsidRPr="74CABAEF">
        <w:rPr>
          <w:rFonts w:eastAsia="Arial" w:cs="Arial"/>
        </w:rPr>
        <w:t>Tomas: UE type A assumes 23 dBm.</w:t>
      </w:r>
    </w:p>
    <w:p w14:paraId="6C42ECBC" w14:textId="77777777" w:rsidR="002B2089" w:rsidRDefault="002B2089" w:rsidP="002B2089">
      <w:pPr>
        <w:spacing w:after="0" w:line="257" w:lineRule="auto"/>
        <w:rPr>
          <w:rFonts w:eastAsia="Arial" w:cs="Arial"/>
        </w:rPr>
      </w:pPr>
    </w:p>
    <w:p w14:paraId="5E80CBE0" w14:textId="77777777" w:rsidR="002B2089" w:rsidRDefault="002B2089" w:rsidP="002B2089">
      <w:pPr>
        <w:spacing w:after="0" w:line="257" w:lineRule="auto"/>
        <w:rPr>
          <w:rFonts w:eastAsia="Arial" w:cs="Arial"/>
        </w:rPr>
      </w:pPr>
      <w:r w:rsidRPr="74CABAEF">
        <w:rPr>
          <w:rFonts w:eastAsia="Arial" w:cs="Arial"/>
        </w:rPr>
        <w:t>Discussion on revised version in r4</w:t>
      </w:r>
    </w:p>
    <w:p w14:paraId="0E1A39A7"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Lianping: Assumption on UE receive antenna is wrong. We are not talking about NB-IoT devices like a smart meter, we are talking about a phone. Such a device would have 2 receive antennas.</w:t>
      </w:r>
    </w:p>
    <w:p w14:paraId="1F227703"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Dong: Each antenna has dedicated use, Bluetooth etc. Cannot assume 2 antennas.</w:t>
      </w:r>
    </w:p>
    <w:p w14:paraId="083C828A"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Ryan: We are using different frequency bands, cannot say we support 2.</w:t>
      </w:r>
    </w:p>
    <w:p w14:paraId="14689072"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Andrei: Can see Liangpings point, but then we should not say NB-IoT. We should say smartphone with NB-IoT capability.</w:t>
      </w:r>
    </w:p>
    <w:p w14:paraId="0A7A349E"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Liangping: Yes, we may assume a smartphone with NB-IoT capability, assuming the number of antennas is 2.</w:t>
      </w:r>
    </w:p>
    <w:p w14:paraId="0D4144A7"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Dong: Requiring two receive antennas would restrict the vendors.</w:t>
      </w:r>
    </w:p>
    <w:p w14:paraId="1BF37770"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Liangping: If you use 4G/5G phone, it should have 2 antennas.</w:t>
      </w:r>
    </w:p>
    <w:p w14:paraId="6639C313"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Dong: Frequency bands have an impact.</w:t>
      </w:r>
    </w:p>
    <w:p w14:paraId="50FDA35E"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 xml:space="preserve">Stefan B: Maybe the issue is we changed to smartphone. Could go back to NB-IoT NTN UE. </w:t>
      </w:r>
    </w:p>
    <w:p w14:paraId="2D712378"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Liangping: May lead to simulations with 1 receive antenna.</w:t>
      </w:r>
    </w:p>
    <w:p w14:paraId="686A6FA8"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Tomas: There are already simulations with 1 receive antenna.</w:t>
      </w:r>
    </w:p>
    <w:p w14:paraId="564A81A8"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Stefan D: Should be consistent with what 3GPP specifies. If real deployment have some deviations. Should use what is specified in 3GPP.</w:t>
      </w:r>
    </w:p>
    <w:p w14:paraId="035CED04"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Dong: LTE is different from NB-IoT. Implies a change to NB-IoT requirements.</w:t>
      </w:r>
    </w:p>
    <w:p w14:paraId="1EFD63E8"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Andrei: Fine with current text, but for clarity: RAN4 ‘UE performance testing. There 2 receive antennas are used. If we want to refer to those simulations we need to fix to 2 antennas. If we want to keep the option with 1 antenna, this compromise is fine.</w:t>
      </w:r>
    </w:p>
    <w:p w14:paraId="79EE909F"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Liangping: This is receive antennas. We are talking about a phone, and it will have 2 antennas.</w:t>
      </w:r>
    </w:p>
    <w:p w14:paraId="502F1FB1"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Stéphane: Either we cite RAN or write an LS to get input. Not an SA4 topic.</w:t>
      </w:r>
    </w:p>
    <w:p w14:paraId="3ADFB3ED"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Atti: On Clause 5.2.5 Capability-Aware Resource Allocation, the proposal is connecting codec operating points with UE/terminal capabilities. This can create potential misuse of UE resources to operate at very high power range while transmitting higher quality streams while receiving poor quality streams from the far end if the far end UE advertises itself as a less capable device. It is important to develop a codec that can operate consistently across different platforms and device form factors.</w:t>
      </w:r>
    </w:p>
    <w:p w14:paraId="330650C8"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Stefan B: The point is to either assume a smallest common denominator for the UE devices. We may over-allocate resources to more capable devices. Sacrifices quality for devices with higher capabilities. We have various proposals on link-level simulations, including devices with more transmit power. If all UEs would be limited to a conservative assumption this would create a problem. The formulation is “may be considered, e.g.”, not normative language.</w:t>
      </w:r>
    </w:p>
    <w:p w14:paraId="1455DFA7" w14:textId="77777777" w:rsidR="002B2089" w:rsidRDefault="002B2089" w:rsidP="002B2089">
      <w:pPr>
        <w:pStyle w:val="ListParagraph"/>
        <w:numPr>
          <w:ilvl w:val="0"/>
          <w:numId w:val="12"/>
        </w:numPr>
        <w:spacing w:after="0" w:line="257" w:lineRule="auto"/>
        <w:rPr>
          <w:rFonts w:eastAsia="Arial" w:cs="Arial"/>
        </w:rPr>
      </w:pPr>
      <w:r w:rsidRPr="74CABAEF">
        <w:rPr>
          <w:rFonts w:eastAsia="Arial" w:cs="Arial"/>
        </w:rPr>
        <w:t>Atti: Understand the intention, but it can result in misconfiguration of devices to operate as high-end or low-end capable devices. Should be noted that there is a risk with highlighting capabilities of UEs. The goal is to ensure that ULBC codec does not create bias and differences in quality expectations across different devices.</w:t>
      </w:r>
    </w:p>
    <w:p w14:paraId="3D71B8B9" w14:textId="77777777" w:rsidR="002B2089" w:rsidRDefault="002B2089" w:rsidP="002B2089">
      <w:pPr>
        <w:spacing w:after="0" w:line="257" w:lineRule="auto"/>
        <w:rPr>
          <w:rFonts w:eastAsia="Arial" w:cs="Arial"/>
        </w:rPr>
      </w:pPr>
    </w:p>
    <w:p w14:paraId="4EC86DBE" w14:textId="77777777" w:rsidR="002B2089" w:rsidRDefault="002B2089" w:rsidP="002B2089">
      <w:pPr>
        <w:spacing w:after="0" w:line="257" w:lineRule="auto"/>
        <w:rPr>
          <w:rFonts w:eastAsia="Arial" w:cs="Arial"/>
        </w:rPr>
      </w:pPr>
      <w:r w:rsidRPr="74CABAEF">
        <w:rPr>
          <w:rFonts w:eastAsia="Arial" w:cs="Arial"/>
        </w:rPr>
        <w:t>Revised document (rev6)</w:t>
      </w:r>
    </w:p>
    <w:p w14:paraId="7A26F85F"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Stefan B: Editor’s note that statement needs confirmation from RAN4. Also on X is a placeholder for ULBC bit rate.</w:t>
      </w:r>
    </w:p>
    <w:p w14:paraId="4413595C"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Dong: Regarding more than 2 antenna, cannot accept this. Propose to delete statement on two receive antennas.</w:t>
      </w:r>
    </w:p>
    <w:p w14:paraId="3557FA36"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Stefan B: If we consider cars etc, excluding 2 receive antennas may be strict.</w:t>
      </w:r>
    </w:p>
    <w:p w14:paraId="0B26B0A7"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Dong: We don’t need to define the UE in this context.</w:t>
      </w:r>
    </w:p>
    <w:p w14:paraId="6653B1A2"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Stefan B: If agreeble to the group, we can remove it.</w:t>
      </w:r>
    </w:p>
    <w:p w14:paraId="33D2922F"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Liangping: Can we instead have note that RAN4 needs to confirm it?</w:t>
      </w:r>
    </w:p>
    <w:p w14:paraId="303ED1FE"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Andrei: Would you introduce more than 2 receive antennas in the simulations?</w:t>
      </w:r>
    </w:p>
    <w:p w14:paraId="750ACA99"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Liangping: If you have more antennas you can adapt the simulations.</w:t>
      </w:r>
    </w:p>
    <w:p w14:paraId="3A0B3ACE"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Dong: Insist to delete the bullet on number of antennas.</w:t>
      </w:r>
    </w:p>
    <w:p w14:paraId="5BDBC7FA" w14:textId="77777777" w:rsidR="002B2089" w:rsidRDefault="002B2089" w:rsidP="002B2089">
      <w:pPr>
        <w:pStyle w:val="ListParagraph"/>
        <w:numPr>
          <w:ilvl w:val="0"/>
          <w:numId w:val="1"/>
        </w:numPr>
        <w:spacing w:after="0" w:line="257" w:lineRule="auto"/>
        <w:rPr>
          <w:rFonts w:eastAsia="Arial" w:cs="Arial"/>
        </w:rPr>
      </w:pPr>
      <w:r w:rsidRPr="74CABAEF">
        <w:rPr>
          <w:rFonts w:eastAsia="Arial" w:cs="Arial"/>
        </w:rPr>
        <w:t>Tomas: Put it in brackets?</w:t>
      </w:r>
    </w:p>
    <w:p w14:paraId="1993A52E" w14:textId="77777777" w:rsidR="002B2089" w:rsidRDefault="002B2089" w:rsidP="002B2089">
      <w:pPr>
        <w:spacing w:line="257" w:lineRule="auto"/>
        <w:rPr>
          <w:rFonts w:eastAsia="Arial" w:cs="Arial"/>
          <w:color w:val="000000" w:themeColor="text1"/>
        </w:rPr>
      </w:pPr>
      <w:r w:rsidRPr="74CABAEF">
        <w:rPr>
          <w:rFonts w:eastAsia="Arial" w:cs="Arial"/>
          <w:color w:val="000000" w:themeColor="text1"/>
        </w:rPr>
        <w:t xml:space="preserve">Decision: </w:t>
      </w:r>
      <w:r w:rsidRPr="74CABAEF">
        <w:rPr>
          <w:rFonts w:eastAsia="Arial" w:cs="Arial"/>
          <w:b/>
          <w:bCs/>
          <w:color w:val="0000FF"/>
        </w:rPr>
        <w:t>S4-260275</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 xml:space="preserve">S4-260447 </w:t>
      </w:r>
      <w:r w:rsidRPr="74CABAEF">
        <w:rPr>
          <w:rFonts w:eastAsia="Arial" w:cs="Arial"/>
        </w:rPr>
        <w:t xml:space="preserve">and </w:t>
      </w:r>
      <w:r w:rsidRPr="74CABAEF">
        <w:rPr>
          <w:rFonts w:eastAsia="Arial" w:cs="Arial"/>
          <w:color w:val="FF0000"/>
        </w:rPr>
        <w:t>agreed</w:t>
      </w:r>
    </w:p>
    <w:p w14:paraId="503483A4" w14:textId="77777777" w:rsidR="002B2089" w:rsidRDefault="002B2089" w:rsidP="002B2089">
      <w:pPr>
        <w:spacing w:line="257" w:lineRule="auto"/>
        <w:rPr>
          <w:rFonts w:eastAsia="Arial" w:cs="Arial"/>
          <w:color w:val="FF0000"/>
        </w:rPr>
      </w:pPr>
    </w:p>
    <w:tbl>
      <w:tblPr>
        <w:tblStyle w:val="TableGrid"/>
        <w:tblW w:w="0" w:type="auto"/>
        <w:tblLook w:val="04A0" w:firstRow="1" w:lastRow="0" w:firstColumn="1" w:lastColumn="0" w:noHBand="0" w:noVBand="1"/>
      </w:tblPr>
      <w:tblGrid>
        <w:gridCol w:w="3112"/>
        <w:gridCol w:w="3114"/>
        <w:gridCol w:w="3114"/>
      </w:tblGrid>
      <w:tr w:rsidR="002B2089" w14:paraId="11EC5D96"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AB11AF" w14:textId="77777777" w:rsidR="002B2089" w:rsidRDefault="002B2089" w:rsidP="003F6F94">
            <w:hyperlink r:id="rId117">
              <w:r w:rsidRPr="74CABAEF">
                <w:rPr>
                  <w:rStyle w:val="Hyperlink"/>
                  <w:rFonts w:eastAsia="Arial" w:cs="Arial"/>
                  <w:color w:val="0000FF"/>
                </w:rPr>
                <w:t>S4-260447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D217A8" w14:textId="77777777" w:rsidR="002B2089" w:rsidRDefault="002B2089" w:rsidP="003F6F94">
            <w:r w:rsidRPr="74CABAEF">
              <w:rPr>
                <w:rFonts w:eastAsia="Arial" w:cs="Arial"/>
              </w:rPr>
              <w:t>[FS_ULBC] On device capability diversity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E23A88" w14:textId="77777777" w:rsidR="002B2089" w:rsidRDefault="002B2089" w:rsidP="003F6F94">
            <w:r w:rsidRPr="74CABAEF">
              <w:rPr>
                <w:rFonts w:eastAsia="Arial" w:cs="Arial"/>
              </w:rPr>
              <w:t>Dolby Laboratories Inc., Nokia, Novamint</w:t>
            </w:r>
          </w:p>
        </w:tc>
      </w:tr>
    </w:tbl>
    <w:p w14:paraId="33CEF65F" w14:textId="77777777" w:rsidR="002B2089" w:rsidRDefault="002B2089" w:rsidP="002B2089">
      <w:pPr>
        <w:spacing w:line="257" w:lineRule="auto"/>
      </w:pPr>
      <w:r w:rsidRPr="74CABAEF">
        <w:rPr>
          <w:rFonts w:eastAsia="Arial" w:cs="Arial"/>
          <w:b/>
          <w:bCs/>
          <w:color w:val="0000FF"/>
        </w:rPr>
        <w:t>Presenter: Stefan Bruhn</w:t>
      </w:r>
    </w:p>
    <w:p w14:paraId="25CE5ACD" w14:textId="77777777" w:rsidR="002B2089" w:rsidRDefault="002B2089" w:rsidP="002B2089">
      <w:pPr>
        <w:spacing w:line="257" w:lineRule="auto"/>
      </w:pPr>
      <w:r w:rsidRPr="74CABAEF">
        <w:rPr>
          <w:rFonts w:eastAsia="Arial" w:cs="Arial"/>
          <w:color w:val="000000" w:themeColor="text1"/>
        </w:rPr>
        <w:t>Discussion:</w:t>
      </w:r>
    </w:p>
    <w:p w14:paraId="787E3E77"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S4-260447</w:t>
      </w:r>
      <w:r w:rsidRPr="74CABAEF">
        <w:rPr>
          <w:rFonts w:eastAsia="Arial" w:cs="Arial"/>
          <w:color w:val="000000" w:themeColor="text1"/>
        </w:rPr>
        <w:t xml:space="preserve"> is </w:t>
      </w:r>
      <w:r w:rsidRPr="74CABAEF">
        <w:rPr>
          <w:rFonts w:eastAsia="Arial" w:cs="Arial"/>
          <w:color w:val="FF0000"/>
        </w:rPr>
        <w:t>agreed</w:t>
      </w:r>
    </w:p>
    <w:p w14:paraId="1E2F4CD3" w14:textId="77777777" w:rsidR="002B2089" w:rsidRDefault="002B2089" w:rsidP="002B2089">
      <w:pPr>
        <w:spacing w:line="257" w:lineRule="auto"/>
        <w:rPr>
          <w:rFonts w:eastAsia="Arial" w:cs="Arial"/>
          <w:color w:val="000000" w:themeColor="text1"/>
        </w:rPr>
      </w:pPr>
    </w:p>
    <w:p w14:paraId="17A2FC38" w14:textId="77777777" w:rsidR="002B2089" w:rsidRDefault="002B2089" w:rsidP="002B2089">
      <w:pPr>
        <w:spacing w:line="257" w:lineRule="auto"/>
        <w:rPr>
          <w:rFonts w:eastAsia="Arial" w:cs="Arial"/>
          <w:color w:val="FF0000"/>
        </w:rPr>
      </w:pPr>
    </w:p>
    <w:p w14:paraId="62B2A158" w14:textId="77777777" w:rsidR="002B2089" w:rsidRDefault="002B2089" w:rsidP="002B2089">
      <w:pPr>
        <w:spacing w:line="257" w:lineRule="auto"/>
        <w:rPr>
          <w:rFonts w:eastAsia="Arial" w:cs="Arial"/>
          <w:color w:val="FF0000"/>
        </w:rPr>
      </w:pPr>
    </w:p>
    <w:tbl>
      <w:tblPr>
        <w:tblStyle w:val="TableGrid"/>
        <w:tblW w:w="0" w:type="auto"/>
        <w:tblLook w:val="04A0" w:firstRow="1" w:lastRow="0" w:firstColumn="1" w:lastColumn="0" w:noHBand="0" w:noVBand="1"/>
      </w:tblPr>
      <w:tblGrid>
        <w:gridCol w:w="3112"/>
        <w:gridCol w:w="3114"/>
        <w:gridCol w:w="3114"/>
      </w:tblGrid>
      <w:tr w:rsidR="002B2089" w14:paraId="4C99C7F7"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E4A53A" w14:textId="77777777" w:rsidR="002B2089" w:rsidRDefault="002B2089" w:rsidP="003F6F94">
            <w:hyperlink r:id="rId118">
              <w:r w:rsidRPr="74CABAEF">
                <w:rPr>
                  <w:rStyle w:val="Hyperlink"/>
                  <w:rFonts w:eastAsia="Arial" w:cs="Arial"/>
                  <w:color w:val="0000FF"/>
                </w:rPr>
                <w:t>S4-260290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A3905D" w14:textId="77777777" w:rsidR="002B2089" w:rsidRDefault="002B2089" w:rsidP="003F6F94">
            <w:r w:rsidRPr="74CABAEF">
              <w:rPr>
                <w:rFonts w:eastAsia="Arial" w:cs="Arial"/>
              </w:rPr>
              <w:t>[FS_ULBC] Analysis and recommended handling of the reply liaisons from other working groups to SA4 on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E62803" w14:textId="77777777" w:rsidR="002B2089" w:rsidRDefault="002B2089" w:rsidP="003F6F94">
            <w:r w:rsidRPr="74CABAEF">
              <w:rPr>
                <w:rFonts w:eastAsia="Arial" w:cs="Arial"/>
              </w:rPr>
              <w:t>Qualcomm Incorporated</w:t>
            </w:r>
          </w:p>
        </w:tc>
      </w:tr>
    </w:tbl>
    <w:p w14:paraId="42993682"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S4-260290</w:t>
      </w:r>
      <w:r w:rsidRPr="74CABAEF">
        <w:rPr>
          <w:rFonts w:eastAsia="Arial" w:cs="Arial"/>
          <w:color w:val="000000" w:themeColor="text1"/>
        </w:rPr>
        <w:t xml:space="preserve"> is </w:t>
      </w:r>
      <w:r w:rsidRPr="74CABAEF">
        <w:rPr>
          <w:rFonts w:eastAsia="Arial" w:cs="Arial"/>
          <w:color w:val="FF0000"/>
        </w:rPr>
        <w:t xml:space="preserve">revised to </w:t>
      </w:r>
      <w:r w:rsidRPr="74CABAEF">
        <w:rPr>
          <w:rFonts w:eastAsia="Arial" w:cs="Arial"/>
          <w:b/>
          <w:bCs/>
          <w:color w:val="0000FF"/>
        </w:rPr>
        <w:t>S4-260300</w:t>
      </w:r>
    </w:p>
    <w:p w14:paraId="0ACCE2A9" w14:textId="77777777" w:rsidR="002B2089" w:rsidRDefault="002B2089" w:rsidP="002B2089">
      <w:pPr>
        <w:spacing w:line="257" w:lineRule="auto"/>
        <w:rPr>
          <w:rFonts w:eastAsia="Arial" w:cs="Arial"/>
          <w:color w:val="FF0000"/>
        </w:rPr>
      </w:pPr>
    </w:p>
    <w:tbl>
      <w:tblPr>
        <w:tblStyle w:val="TableGrid"/>
        <w:tblW w:w="0" w:type="auto"/>
        <w:tblLook w:val="04A0" w:firstRow="1" w:lastRow="0" w:firstColumn="1" w:lastColumn="0" w:noHBand="0" w:noVBand="1"/>
      </w:tblPr>
      <w:tblGrid>
        <w:gridCol w:w="3112"/>
        <w:gridCol w:w="3114"/>
        <w:gridCol w:w="3114"/>
      </w:tblGrid>
      <w:tr w:rsidR="002B2089" w14:paraId="3E801895" w14:textId="77777777" w:rsidTr="003F6F94">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20212B" w14:textId="77777777" w:rsidR="002B2089" w:rsidRDefault="002B2089" w:rsidP="003F6F94">
            <w:hyperlink r:id="rId119">
              <w:r w:rsidRPr="74CABAEF">
                <w:rPr>
                  <w:rStyle w:val="Hyperlink"/>
                  <w:rFonts w:eastAsia="Arial" w:cs="Arial"/>
                  <w:color w:val="0000FF"/>
                </w:rPr>
                <w:t>S4-260300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A55C2A" w14:textId="77777777" w:rsidR="002B2089" w:rsidRDefault="002B2089" w:rsidP="003F6F94">
            <w:r w:rsidRPr="74CABAEF">
              <w:rPr>
                <w:rFonts w:eastAsia="Arial" w:cs="Arial"/>
              </w:rPr>
              <w:t>[FS_ULBC] Analysis and recommended handling of the reply liaisons from other working groups to SA4 on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CDA6AC" w14:textId="77777777" w:rsidR="002B2089" w:rsidRDefault="002B2089" w:rsidP="003F6F94">
            <w:r w:rsidRPr="74CABAEF">
              <w:rPr>
                <w:rFonts w:eastAsia="Arial" w:cs="Arial"/>
              </w:rPr>
              <w:t>Qualcomm Incorporated</w:t>
            </w:r>
          </w:p>
        </w:tc>
      </w:tr>
    </w:tbl>
    <w:p w14:paraId="533BEEF5" w14:textId="77777777" w:rsidR="002B2089" w:rsidRDefault="002B2089" w:rsidP="002B2089">
      <w:pPr>
        <w:spacing w:line="257" w:lineRule="auto"/>
      </w:pPr>
      <w:r w:rsidRPr="74CABAEF">
        <w:rPr>
          <w:rFonts w:eastAsia="Arial" w:cs="Arial"/>
          <w:b/>
          <w:bCs/>
          <w:color w:val="0000FF"/>
        </w:rPr>
        <w:t>Presenter: Liangping Ma</w:t>
      </w:r>
    </w:p>
    <w:p w14:paraId="3D4B1D3F" w14:textId="77777777" w:rsidR="002B2089" w:rsidRDefault="002B2089" w:rsidP="002B2089">
      <w:pPr>
        <w:spacing w:line="257" w:lineRule="auto"/>
      </w:pPr>
      <w:r w:rsidRPr="74CABAEF">
        <w:rPr>
          <w:rFonts w:eastAsia="Arial" w:cs="Arial"/>
          <w:color w:val="000000" w:themeColor="text1"/>
        </w:rPr>
        <w:t>Discussion:</w:t>
      </w:r>
    </w:p>
    <w:p w14:paraId="05ADD77A" w14:textId="77777777" w:rsidR="002B2089" w:rsidRDefault="002B2089" w:rsidP="002B2089">
      <w:pPr>
        <w:pStyle w:val="ListParagraph"/>
        <w:numPr>
          <w:ilvl w:val="0"/>
          <w:numId w:val="23"/>
        </w:numPr>
        <w:spacing w:after="0" w:line="257" w:lineRule="auto"/>
        <w:rPr>
          <w:rFonts w:eastAsia="Arial" w:cs="Arial"/>
        </w:rPr>
      </w:pPr>
      <w:r w:rsidRPr="74CABAEF">
        <w:rPr>
          <w:rFonts w:eastAsia="Arial" w:cs="Arial"/>
        </w:rPr>
        <w:t xml:space="preserve"> Liangping presented this in the context of the LSs</w:t>
      </w:r>
    </w:p>
    <w:p w14:paraId="793011C6" w14:textId="77777777" w:rsidR="002B2089" w:rsidRDefault="002B2089" w:rsidP="002B2089">
      <w:pPr>
        <w:pStyle w:val="ListParagraph"/>
        <w:numPr>
          <w:ilvl w:val="0"/>
          <w:numId w:val="23"/>
        </w:numPr>
        <w:spacing w:after="0" w:line="257" w:lineRule="auto"/>
        <w:rPr>
          <w:rFonts w:eastAsia="Arial" w:cs="Arial"/>
        </w:rPr>
      </w:pPr>
      <w:r w:rsidRPr="74CABAEF">
        <w:rPr>
          <w:rFonts w:eastAsia="Arial" w:cs="Arial"/>
        </w:rPr>
        <w:t xml:space="preserve"> </w:t>
      </w:r>
    </w:p>
    <w:p w14:paraId="4426CA72" w14:textId="77777777" w:rsidR="002B2089" w:rsidRDefault="002B2089" w:rsidP="002B2089">
      <w:pPr>
        <w:spacing w:line="257" w:lineRule="auto"/>
        <w:rPr>
          <w:rFonts w:eastAsia="Arial" w:cs="Arial"/>
          <w:color w:val="FF0000"/>
        </w:rPr>
      </w:pPr>
      <w:r w:rsidRPr="74CABAEF">
        <w:rPr>
          <w:rFonts w:eastAsia="Arial" w:cs="Arial"/>
          <w:color w:val="000000" w:themeColor="text1"/>
        </w:rPr>
        <w:t xml:space="preserve">Decision: </w:t>
      </w:r>
      <w:r w:rsidRPr="74CABAEF">
        <w:rPr>
          <w:rFonts w:eastAsia="Arial" w:cs="Arial"/>
          <w:b/>
          <w:bCs/>
          <w:color w:val="0000FF"/>
        </w:rPr>
        <w:t>S4-260300</w:t>
      </w:r>
      <w:r w:rsidRPr="74CABAEF">
        <w:rPr>
          <w:rFonts w:eastAsia="Arial" w:cs="Arial"/>
          <w:color w:val="000000" w:themeColor="text1"/>
        </w:rPr>
        <w:t xml:space="preserve"> is </w:t>
      </w:r>
      <w:r w:rsidRPr="74CABAEF">
        <w:rPr>
          <w:rFonts w:eastAsia="Arial" w:cs="Arial"/>
          <w:color w:val="FF0000"/>
        </w:rPr>
        <w:t>noted</w:t>
      </w:r>
    </w:p>
    <w:p w14:paraId="3ACFAD56" w14:textId="77777777" w:rsidR="002B2089" w:rsidRDefault="002B2089" w:rsidP="002B2089">
      <w:pPr>
        <w:pStyle w:val="Heading2"/>
        <w:spacing w:line="257" w:lineRule="auto"/>
      </w:pPr>
      <w:r w:rsidRPr="6C767912">
        <w:rPr>
          <w:rFonts w:ascii="Arial" w:eastAsia="Arial" w:hAnsi="Arial" w:cs="Arial"/>
          <w:b/>
          <w:bCs/>
          <w:color w:val="000000" w:themeColor="text1"/>
          <w:sz w:val="24"/>
          <w:szCs w:val="24"/>
        </w:rPr>
        <w:t>7.9. Other Rel-20 matters including TEI</w:t>
      </w:r>
    </w:p>
    <w:p w14:paraId="76A48483" w14:textId="4C4AFDAF" w:rsidR="002B2089" w:rsidRDefault="002B2089" w:rsidP="6C767912">
      <w:pPr>
        <w:spacing w:line="257" w:lineRule="auto"/>
        <w:rPr>
          <w:rFonts w:eastAsia="Arial" w:cs="Arial"/>
        </w:rPr>
      </w:pPr>
    </w:p>
    <w:p w14:paraId="37AA5E45" w14:textId="37423D26" w:rsidR="002B2089" w:rsidRDefault="57E45CC0" w:rsidP="6C767912">
      <w:pPr>
        <w:spacing w:line="257" w:lineRule="auto"/>
        <w:rPr>
          <w:rFonts w:eastAsia="Arial" w:cs="Arial"/>
        </w:rPr>
      </w:pPr>
      <w:r w:rsidRPr="6C767912">
        <w:rPr>
          <w:rFonts w:eastAsia="Arial" w:cs="Arial"/>
        </w:rPr>
        <w:t>None.</w:t>
      </w:r>
    </w:p>
    <w:p w14:paraId="4C398F30" w14:textId="04F32378" w:rsidR="002B2089" w:rsidRDefault="002B2089" w:rsidP="6C767912">
      <w:pPr>
        <w:spacing w:line="257" w:lineRule="auto"/>
        <w:rPr>
          <w:rFonts w:eastAsia="Arial" w:cs="Arial"/>
        </w:rPr>
      </w:pPr>
      <w:r w:rsidRPr="6C767912">
        <w:rPr>
          <w:rFonts w:eastAsia="Arial" w:cs="Arial"/>
        </w:rPr>
        <w:t xml:space="preserve"> </w:t>
      </w:r>
    </w:p>
    <w:p w14:paraId="57370133"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7.10. Any Other Business</w:t>
      </w:r>
    </w:p>
    <w:p w14:paraId="7435D66B" w14:textId="77777777" w:rsidR="002B2089" w:rsidRDefault="002B2089" w:rsidP="002B2089">
      <w:pPr>
        <w:spacing w:line="257" w:lineRule="auto"/>
      </w:pPr>
      <w:r w:rsidRPr="6C767912">
        <w:rPr>
          <w:rFonts w:eastAsia="Arial" w:cs="Arial"/>
        </w:rPr>
        <w:t xml:space="preserve"> </w:t>
      </w:r>
    </w:p>
    <w:p w14:paraId="2C18E6CC" w14:textId="37423D26" w:rsidR="21A62079" w:rsidRDefault="21A62079" w:rsidP="6C767912">
      <w:pPr>
        <w:spacing w:line="257" w:lineRule="auto"/>
        <w:rPr>
          <w:rFonts w:eastAsia="Arial" w:cs="Arial"/>
        </w:rPr>
      </w:pPr>
      <w:r w:rsidRPr="6C767912">
        <w:rPr>
          <w:rFonts w:eastAsia="Arial" w:cs="Arial"/>
        </w:rPr>
        <w:t>None.</w:t>
      </w:r>
    </w:p>
    <w:p w14:paraId="046FA364" w14:textId="50B36006" w:rsidR="6C767912" w:rsidRDefault="6C767912" w:rsidP="6C767912">
      <w:pPr>
        <w:spacing w:line="257" w:lineRule="auto"/>
        <w:rPr>
          <w:rFonts w:eastAsia="Arial" w:cs="Arial"/>
        </w:rPr>
      </w:pPr>
    </w:p>
    <w:p w14:paraId="506FBF5B" w14:textId="77777777" w:rsidR="002B2089" w:rsidRDefault="002B2089" w:rsidP="002B2089">
      <w:pPr>
        <w:pStyle w:val="Heading2"/>
        <w:spacing w:line="257" w:lineRule="auto"/>
      </w:pPr>
      <w:r w:rsidRPr="74CABAEF">
        <w:rPr>
          <w:rFonts w:ascii="Arial" w:eastAsia="Arial" w:hAnsi="Arial" w:cs="Arial"/>
          <w:b/>
          <w:bCs/>
          <w:color w:val="000000" w:themeColor="text1"/>
          <w:sz w:val="24"/>
          <w:szCs w:val="24"/>
        </w:rPr>
        <w:t>7.11. Close of the session</w:t>
      </w:r>
    </w:p>
    <w:p w14:paraId="6A0CE2E4" w14:textId="77777777" w:rsidR="002B2089" w:rsidRDefault="002B2089" w:rsidP="002B2089">
      <w:pPr>
        <w:spacing w:line="257" w:lineRule="auto"/>
      </w:pPr>
      <w:r w:rsidRPr="74CABAEF">
        <w:rPr>
          <w:rFonts w:eastAsia="Arial" w:cs="Arial"/>
        </w:rPr>
        <w:t xml:space="preserve"> </w:t>
      </w:r>
    </w:p>
    <w:p w14:paraId="1FECC639" w14:textId="0C1BD2C3" w:rsidR="00C77323" w:rsidRDefault="002B2089" w:rsidP="002B2089">
      <w:pPr>
        <w:spacing w:after="0" w:line="257" w:lineRule="auto"/>
      </w:pPr>
      <w:r w:rsidRPr="74CABAEF">
        <w:rPr>
          <w:rFonts w:eastAsia="Arial" w:cs="Arial"/>
        </w:rPr>
        <w:t>On behalf of the chair and the vice chair, the chair thanked the delegates for their contributions to the meeting. The meeting was closed on Thursday February 12 at 13:10 (local time).</w:t>
      </w:r>
    </w:p>
    <w:p w14:paraId="597D4C40" w14:textId="77777777" w:rsidR="00C77323" w:rsidRDefault="007F1DEE">
      <w:r>
        <w:br w:type="page"/>
      </w:r>
    </w:p>
    <w:p w14:paraId="36E32165" w14:textId="77777777" w:rsidR="00C77323" w:rsidRDefault="007F1DEE">
      <w:pPr>
        <w:pStyle w:val="Heading2"/>
      </w:pPr>
      <w:r>
        <w:rPr>
          <w:rFonts w:ascii="Arial" w:hAnsi="Arial"/>
          <w:b/>
          <w:color w:val="000000"/>
          <w:sz w:val="24"/>
        </w:rPr>
        <w:t>Annex A: Agenda with Tdoc Allocation</w:t>
      </w:r>
    </w:p>
    <w:p w14:paraId="235905F3" w14:textId="77777777" w:rsidR="002C47E2" w:rsidRPr="00EF21DE" w:rsidRDefault="002C47E2" w:rsidP="002C47E2">
      <w:pPr>
        <w:spacing w:after="0" w:line="240" w:lineRule="auto"/>
        <w:jc w:val="both"/>
        <w:textAlignment w:val="baseline"/>
        <w:rPr>
          <w:rFonts w:ascii="Segoe UI" w:eastAsia="Times New Roman" w:hAnsi="Segoe UI" w:cs="Segoe UI"/>
          <w:sz w:val="18"/>
          <w:szCs w:val="18"/>
          <w:lang w:eastAsia="sv-SE"/>
        </w:rPr>
      </w:pPr>
      <w:r w:rsidRPr="00EF21DE">
        <w:rPr>
          <w:rFonts w:eastAsia="Times New Roman" w:cs="Arial"/>
          <w:sz w:val="20"/>
          <w:szCs w:val="20"/>
          <w:lang w:eastAsia="sv-SE"/>
        </w:rPr>
        <w:t> </w:t>
      </w:r>
    </w:p>
    <w:tbl>
      <w:tblPr>
        <w:tblW w:w="0" w:type="dxa"/>
        <w:tblInd w:w="-1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0"/>
        <w:gridCol w:w="2400"/>
        <w:gridCol w:w="6225"/>
      </w:tblGrid>
      <w:tr w:rsidR="002C47E2" w:rsidRPr="002C47E2" w14:paraId="61DC40F2"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294601C9"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b/>
                <w:bCs/>
                <w:sz w:val="20"/>
                <w:szCs w:val="20"/>
                <w:lang w:val="en-GB" w:eastAsia="sv-SE"/>
              </w:rPr>
              <w:t>7</w:t>
            </w:r>
            <w:r w:rsidRPr="002C47E2">
              <w:rPr>
                <w:rFonts w:eastAsia="Times New Roman" w:cs="Arial"/>
                <w:b/>
                <w:bCs/>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7DBF52EF"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b/>
                <w:bCs/>
                <w:sz w:val="20"/>
                <w:szCs w:val="20"/>
                <w:lang w:val="en-GB" w:eastAsia="sv-SE"/>
              </w:rPr>
              <w:t>Audio SWG</w:t>
            </w:r>
            <w:r w:rsidRPr="002C47E2">
              <w:rPr>
                <w:rFonts w:eastAsia="Times New Roman" w:cs="Arial"/>
                <w:b/>
                <w:bCs/>
                <w:sz w:val="20"/>
                <w:szCs w:val="20"/>
                <w:lang w:val="sv-SE"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2FDD8FA4"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b/>
                <w:bCs/>
                <w:sz w:val="20"/>
                <w:szCs w:val="20"/>
                <w:lang w:val="sv-SE" w:eastAsia="sv-SE"/>
              </w:rPr>
              <w:t> </w:t>
            </w:r>
          </w:p>
        </w:tc>
      </w:tr>
      <w:tr w:rsidR="002C47E2" w:rsidRPr="002C47E2" w14:paraId="1B08BC14"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59B470DC"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7.1</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7A5A85CE"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color w:val="000000"/>
                <w:sz w:val="20"/>
                <w:szCs w:val="20"/>
                <w:lang w:val="en-GB" w:eastAsia="sv-SE"/>
              </w:rPr>
              <w:t>Opening of the session, registration of documents</w:t>
            </w:r>
            <w:r w:rsidRPr="002C47E2">
              <w:rPr>
                <w:rFonts w:eastAsia="Times New Roman" w:cs="Arial"/>
                <w:b/>
                <w:bCs/>
                <w:color w:val="000000"/>
                <w:sz w:val="20"/>
                <w:szCs w:val="20"/>
                <w:lang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7DCC2086"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sz w:val="20"/>
                <w:szCs w:val="20"/>
                <w:lang w:eastAsia="sv-SE"/>
              </w:rPr>
              <w:t> </w:t>
            </w:r>
          </w:p>
        </w:tc>
      </w:tr>
      <w:tr w:rsidR="002C47E2" w:rsidRPr="002C47E2" w14:paraId="7013FCD4"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3924076F"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7.2</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363E01B2"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color w:val="000000"/>
                <w:sz w:val="20"/>
                <w:szCs w:val="20"/>
                <w:lang w:val="en-GB" w:eastAsia="sv-SE"/>
              </w:rPr>
              <w:t>IPR, antitrust and consensus reminder</w:t>
            </w:r>
            <w:r w:rsidRPr="002C47E2">
              <w:rPr>
                <w:rFonts w:eastAsia="Times New Roman" w:cs="Arial"/>
                <w:b/>
                <w:bCs/>
                <w:color w:val="000000"/>
                <w:sz w:val="20"/>
                <w:szCs w:val="20"/>
                <w:lang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03D3D160"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sz w:val="20"/>
                <w:szCs w:val="20"/>
                <w:lang w:eastAsia="sv-SE"/>
              </w:rPr>
              <w:t> </w:t>
            </w:r>
          </w:p>
        </w:tc>
      </w:tr>
      <w:tr w:rsidR="002C47E2" w:rsidRPr="002C47E2" w14:paraId="4DAF4BCF" w14:textId="77777777">
        <w:trPr>
          <w:trHeight w:val="6690"/>
        </w:trPr>
        <w:tc>
          <w:tcPr>
            <w:tcW w:w="870" w:type="dxa"/>
            <w:tcBorders>
              <w:top w:val="single" w:sz="6" w:space="0" w:color="auto"/>
              <w:left w:val="single" w:sz="6" w:space="0" w:color="auto"/>
              <w:bottom w:val="single" w:sz="6" w:space="0" w:color="auto"/>
              <w:right w:val="single" w:sz="6" w:space="0" w:color="auto"/>
            </w:tcBorders>
            <w:vAlign w:val="center"/>
            <w:hideMark/>
          </w:tcPr>
          <w:p w14:paraId="49D7509E"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7.3</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643CA420"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color w:val="000000"/>
                <w:sz w:val="20"/>
                <w:szCs w:val="20"/>
                <w:lang w:val="en-GB" w:eastAsia="sv-SE"/>
              </w:rPr>
              <w:t>Reports/Liaisons from other groups/meetings</w:t>
            </w:r>
            <w:r w:rsidRPr="002C47E2">
              <w:rPr>
                <w:rFonts w:eastAsia="Times New Roman" w:cs="Arial"/>
                <w:b/>
                <w:bCs/>
                <w:color w:val="000000"/>
                <w:sz w:val="20"/>
                <w:szCs w:val="20"/>
                <w:lang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05713A98"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u w:val="single"/>
                <w:lang w:val="en-GB" w:eastAsia="sv-SE"/>
              </w:rPr>
              <w:t>RAN1: </w:t>
            </w:r>
            <w:r w:rsidRPr="002C47E2">
              <w:rPr>
                <w:rFonts w:eastAsia="Times New Roman" w:cs="Arial"/>
                <w:b/>
                <w:bCs/>
                <w:color w:val="FF0000"/>
                <w:sz w:val="20"/>
                <w:szCs w:val="20"/>
                <w:lang w:eastAsia="sv-SE"/>
              </w:rPr>
              <w:t> </w:t>
            </w:r>
          </w:p>
          <w:p w14:paraId="63E179F6"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(1654 pp from the last meeting) 011n (Audio SWG)</w:t>
            </w:r>
            <w:r w:rsidRPr="002C47E2">
              <w:rPr>
                <w:rFonts w:eastAsia="Times New Roman" w:cs="Arial"/>
                <w:b/>
                <w:bCs/>
                <w:color w:val="FF0000"/>
                <w:sz w:val="20"/>
                <w:szCs w:val="20"/>
                <w:lang w:eastAsia="sv-SE"/>
              </w:rPr>
              <w:t> </w:t>
            </w:r>
          </w:p>
          <w:p w14:paraId="5C10BAAA"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(1655 pp from the last meeting) 012n (Audio SWG) </w:t>
            </w:r>
            <w:r w:rsidRPr="002C47E2">
              <w:rPr>
                <w:rFonts w:eastAsia="Times New Roman" w:cs="Arial"/>
                <w:b/>
                <w:bCs/>
                <w:color w:val="FF0000"/>
                <w:sz w:val="20"/>
                <w:szCs w:val="20"/>
                <w:lang w:eastAsia="sv-SE"/>
              </w:rPr>
              <w:t> </w:t>
            </w:r>
          </w:p>
          <w:p w14:paraId="08D605F8"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eastAsia="sv-SE"/>
              </w:rPr>
              <w:t> </w:t>
            </w:r>
          </w:p>
          <w:p w14:paraId="15AFB863"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u w:val="single"/>
                <w:lang w:val="en-GB" w:eastAsia="sv-SE"/>
              </w:rPr>
              <w:t>RAN2:</w:t>
            </w:r>
            <w:r w:rsidRPr="002C47E2">
              <w:rPr>
                <w:rFonts w:eastAsia="Times New Roman" w:cs="Arial"/>
                <w:b/>
                <w:bCs/>
                <w:color w:val="FF0000"/>
                <w:sz w:val="20"/>
                <w:szCs w:val="20"/>
                <w:lang w:eastAsia="sv-SE"/>
              </w:rPr>
              <w:t> </w:t>
            </w:r>
          </w:p>
          <w:p w14:paraId="114177C6"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(1658 pp from the last meeting) 014n (Audio SWG)</w:t>
            </w:r>
            <w:r w:rsidRPr="002C47E2">
              <w:rPr>
                <w:rFonts w:eastAsia="Times New Roman" w:cs="Arial"/>
                <w:b/>
                <w:bCs/>
                <w:color w:val="FF0000"/>
                <w:sz w:val="20"/>
                <w:szCs w:val="20"/>
                <w:lang w:eastAsia="sv-SE"/>
              </w:rPr>
              <w:t> </w:t>
            </w:r>
          </w:p>
          <w:p w14:paraId="179C9730"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(1659 pp from the last meeting) 015rp (Audio SWG)</w:t>
            </w:r>
            <w:r w:rsidRPr="002C47E2">
              <w:rPr>
                <w:rFonts w:eastAsia="Times New Roman" w:cs="Arial"/>
                <w:b/>
                <w:bCs/>
                <w:color w:val="FF0000"/>
                <w:sz w:val="20"/>
                <w:szCs w:val="20"/>
                <w:lang w:eastAsia="sv-SE"/>
              </w:rPr>
              <w:t> </w:t>
            </w:r>
          </w:p>
          <w:p w14:paraId="6D60BF03" w14:textId="77777777" w:rsidR="002C47E2" w:rsidRPr="002C47E2" w:rsidRDefault="002C47E2" w:rsidP="002C47E2">
            <w:pPr>
              <w:spacing w:after="0" w:line="240" w:lineRule="auto"/>
              <w:ind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 LS reply: </w:t>
            </w:r>
            <w:r w:rsidRPr="002C47E2">
              <w:rPr>
                <w:rFonts w:eastAsia="Times New Roman" w:cs="Arial"/>
                <w:b/>
                <w:bCs/>
                <w:color w:val="FF0000"/>
                <w:sz w:val="20"/>
                <w:szCs w:val="20"/>
                <w:shd w:val="clear" w:color="auto" w:fill="FFFF00"/>
                <w:lang w:val="en-GB" w:eastAsia="sv-SE"/>
              </w:rPr>
              <w:t>326a </w:t>
            </w:r>
            <w:r w:rsidRPr="002C47E2">
              <w:rPr>
                <w:rFonts w:eastAsia="Times New Roman" w:cs="Arial"/>
                <w:b/>
                <w:bCs/>
                <w:sz w:val="20"/>
                <w:szCs w:val="20"/>
                <w:shd w:val="clear" w:color="auto" w:fill="FFFF00"/>
                <w:lang w:val="en-GB" w:eastAsia="sv-SE"/>
              </w:rPr>
              <w:t>A.I. 5.2</w:t>
            </w:r>
            <w:r w:rsidRPr="002C47E2">
              <w:rPr>
                <w:rFonts w:eastAsia="Times New Roman" w:cs="Arial"/>
                <w:b/>
                <w:bCs/>
                <w:sz w:val="20"/>
                <w:szCs w:val="20"/>
                <w:lang w:eastAsia="sv-SE"/>
              </w:rPr>
              <w:t> </w:t>
            </w:r>
          </w:p>
          <w:p w14:paraId="338CC73C"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eastAsia="sv-SE"/>
              </w:rPr>
              <w:t> </w:t>
            </w:r>
          </w:p>
          <w:p w14:paraId="3AC40710"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u w:val="single"/>
                <w:lang w:val="en-GB" w:eastAsia="sv-SE"/>
              </w:rPr>
              <w:t>RAN4:</w:t>
            </w:r>
            <w:r w:rsidRPr="002C47E2">
              <w:rPr>
                <w:rFonts w:eastAsia="Times New Roman" w:cs="Arial"/>
                <w:b/>
                <w:bCs/>
                <w:color w:val="FF0000"/>
                <w:sz w:val="20"/>
                <w:szCs w:val="20"/>
                <w:lang w:eastAsia="sv-SE"/>
              </w:rPr>
              <w:t> </w:t>
            </w:r>
          </w:p>
          <w:p w14:paraId="0D4FC87B"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(1665 pp from the last meeting) 017n (Audio SWG)</w:t>
            </w:r>
            <w:r w:rsidRPr="002C47E2">
              <w:rPr>
                <w:rFonts w:eastAsia="Times New Roman" w:cs="Arial"/>
                <w:b/>
                <w:bCs/>
                <w:color w:val="FF0000"/>
                <w:sz w:val="20"/>
                <w:szCs w:val="20"/>
                <w:lang w:eastAsia="sv-SE"/>
              </w:rPr>
              <w:t> </w:t>
            </w:r>
          </w:p>
          <w:p w14:paraId="48CADE17"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eastAsia="sv-SE"/>
              </w:rPr>
              <w:t> </w:t>
            </w:r>
          </w:p>
          <w:p w14:paraId="29B6F62B"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u w:val="single"/>
                <w:lang w:val="en-GB" w:eastAsia="sv-SE"/>
              </w:rPr>
              <w:t>SA1:</w:t>
            </w:r>
            <w:r w:rsidRPr="002C47E2">
              <w:rPr>
                <w:rFonts w:eastAsia="Times New Roman" w:cs="Arial"/>
                <w:b/>
                <w:bCs/>
                <w:color w:val="FF0000"/>
                <w:sz w:val="20"/>
                <w:szCs w:val="20"/>
                <w:lang w:eastAsia="sv-SE"/>
              </w:rPr>
              <w:t> </w:t>
            </w:r>
          </w:p>
          <w:p w14:paraId="6B0E92FB"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eastAsia="sv-SE"/>
              </w:rPr>
              <w:t>018n (Audio SWG) </w:t>
            </w:r>
          </w:p>
          <w:p w14:paraId="29298C57"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000000"/>
                <w:sz w:val="20"/>
                <w:szCs w:val="20"/>
                <w:lang w:eastAsia="sv-SE"/>
              </w:rPr>
              <w:t> </w:t>
            </w:r>
          </w:p>
          <w:p w14:paraId="39F9A179"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u w:val="single"/>
                <w:lang w:eastAsia="sv-SE"/>
              </w:rPr>
              <w:t>SA2:</w:t>
            </w:r>
            <w:r w:rsidRPr="002C47E2">
              <w:rPr>
                <w:rFonts w:eastAsia="Times New Roman" w:cs="Arial"/>
                <w:b/>
                <w:bCs/>
                <w:color w:val="FF0000"/>
                <w:sz w:val="20"/>
                <w:szCs w:val="20"/>
                <w:lang w:eastAsia="sv-SE"/>
              </w:rPr>
              <w:t> </w:t>
            </w:r>
          </w:p>
          <w:p w14:paraId="38B47DD1"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(1667 pp from the last meeting) 020n (Audio SWG)</w:t>
            </w:r>
            <w:r w:rsidRPr="002C47E2">
              <w:rPr>
                <w:rFonts w:eastAsia="Times New Roman" w:cs="Arial"/>
                <w:b/>
                <w:bCs/>
                <w:color w:val="FF0000"/>
                <w:sz w:val="20"/>
                <w:szCs w:val="20"/>
                <w:lang w:eastAsia="sv-SE"/>
              </w:rPr>
              <w:t> </w:t>
            </w:r>
          </w:p>
          <w:p w14:paraId="7F4B931D"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(1670 pp from the last meeting) 021rp (Audio SWG)</w:t>
            </w:r>
            <w:r w:rsidRPr="002C47E2">
              <w:rPr>
                <w:rFonts w:eastAsia="Times New Roman" w:cs="Arial"/>
                <w:b/>
                <w:bCs/>
                <w:color w:val="FF0000"/>
                <w:sz w:val="20"/>
                <w:szCs w:val="20"/>
                <w:lang w:eastAsia="sv-SE"/>
              </w:rPr>
              <w:t> </w:t>
            </w:r>
          </w:p>
          <w:p w14:paraId="1157B7B9"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LS reply: </w:t>
            </w:r>
            <w:r w:rsidRPr="002C47E2">
              <w:rPr>
                <w:rFonts w:eastAsia="Times New Roman" w:cs="Arial"/>
                <w:b/>
                <w:bCs/>
                <w:color w:val="FF0000"/>
                <w:sz w:val="20"/>
                <w:szCs w:val="20"/>
                <w:shd w:val="clear" w:color="auto" w:fill="FFFF00"/>
                <w:lang w:val="en-GB" w:eastAsia="sv-SE"/>
              </w:rPr>
              <w:t>325a </w:t>
            </w:r>
            <w:r w:rsidRPr="002C47E2">
              <w:rPr>
                <w:rFonts w:eastAsia="Times New Roman" w:cs="Arial"/>
                <w:b/>
                <w:bCs/>
                <w:sz w:val="20"/>
                <w:szCs w:val="20"/>
                <w:shd w:val="clear" w:color="auto" w:fill="FFFF00"/>
                <w:lang w:val="en-GB" w:eastAsia="sv-SE"/>
              </w:rPr>
              <w:t>A.I. 5.2</w:t>
            </w:r>
            <w:r w:rsidRPr="002C47E2">
              <w:rPr>
                <w:rFonts w:eastAsia="Times New Roman" w:cs="Arial"/>
                <w:b/>
                <w:bCs/>
                <w:sz w:val="20"/>
                <w:szCs w:val="20"/>
                <w:lang w:eastAsia="sv-SE"/>
              </w:rPr>
              <w:t> </w:t>
            </w:r>
          </w:p>
          <w:p w14:paraId="6D2FF52B"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000000"/>
                <w:sz w:val="20"/>
                <w:szCs w:val="20"/>
                <w:lang w:eastAsia="sv-SE"/>
              </w:rPr>
              <w:t> </w:t>
            </w:r>
          </w:p>
          <w:p w14:paraId="63DD5EF7"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u w:val="single"/>
                <w:lang w:val="en-GB" w:eastAsia="sv-SE"/>
              </w:rPr>
              <w:t>SA3:</w:t>
            </w:r>
            <w:r w:rsidRPr="002C47E2">
              <w:rPr>
                <w:rFonts w:eastAsia="Times New Roman" w:cs="Arial"/>
                <w:b/>
                <w:bCs/>
                <w:color w:val="FF0000"/>
                <w:sz w:val="20"/>
                <w:szCs w:val="20"/>
                <w:lang w:eastAsia="sv-SE"/>
              </w:rPr>
              <w:t> </w:t>
            </w:r>
          </w:p>
          <w:p w14:paraId="3E911CBF"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(1675 pp from the last meeting) 023n (Audio SWG)</w:t>
            </w:r>
            <w:r w:rsidRPr="002C47E2">
              <w:rPr>
                <w:rFonts w:eastAsia="Times New Roman" w:cs="Arial"/>
                <w:b/>
                <w:bCs/>
                <w:color w:val="FF0000"/>
                <w:sz w:val="20"/>
                <w:szCs w:val="20"/>
                <w:lang w:eastAsia="sv-SE"/>
              </w:rPr>
              <w:t> </w:t>
            </w:r>
          </w:p>
          <w:p w14:paraId="60089E41" w14:textId="77777777" w:rsidR="002C47E2" w:rsidRPr="002C47E2" w:rsidRDefault="002C47E2" w:rsidP="002C47E2">
            <w:pPr>
              <w:spacing w:after="0" w:line="240" w:lineRule="auto"/>
              <w:ind w:right="45"/>
              <w:textAlignment w:val="baseline"/>
              <w:rPr>
                <w:rFonts w:ascii="Times New Roman" w:eastAsia="Times New Roman" w:hAnsi="Times New Roman" w:cs="Times New Roman"/>
                <w:b/>
                <w:bCs/>
                <w:sz w:val="24"/>
                <w:szCs w:val="24"/>
                <w:lang w:eastAsia="sv-SE"/>
              </w:rPr>
            </w:pPr>
            <w:r w:rsidRPr="002C47E2">
              <w:rPr>
                <w:rFonts w:eastAsia="Times New Roman" w:cs="Arial"/>
                <w:b/>
                <w:bCs/>
                <w:sz w:val="20"/>
                <w:szCs w:val="20"/>
                <w:lang w:eastAsia="sv-SE"/>
              </w:rPr>
              <w:t> </w:t>
            </w:r>
          </w:p>
          <w:p w14:paraId="45AC1FC5"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u w:val="single"/>
                <w:lang w:val="en-GB" w:eastAsia="sv-SE"/>
              </w:rPr>
              <w:t>CTIA</w:t>
            </w:r>
            <w:r w:rsidRPr="002C47E2">
              <w:rPr>
                <w:rFonts w:eastAsia="Times New Roman" w:cs="Arial"/>
                <w:color w:val="FF0000"/>
                <w:sz w:val="20"/>
                <w:szCs w:val="20"/>
                <w:lang w:eastAsia="sv-SE"/>
              </w:rPr>
              <w:t> </w:t>
            </w:r>
          </w:p>
          <w:p w14:paraId="774BA194"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288rp (Audio SWG)</w:t>
            </w:r>
            <w:r w:rsidRPr="002C47E2">
              <w:rPr>
                <w:rFonts w:eastAsia="Times New Roman" w:cs="Arial"/>
                <w:color w:val="FF0000"/>
                <w:sz w:val="20"/>
                <w:szCs w:val="20"/>
                <w:lang w:eastAsia="sv-SE"/>
              </w:rPr>
              <w:t> </w:t>
            </w:r>
          </w:p>
          <w:p w14:paraId="2B82A2E1"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eastAsia="sv-SE"/>
              </w:rPr>
            </w:pPr>
            <w:r w:rsidRPr="002C47E2">
              <w:rPr>
                <w:rFonts w:eastAsia="Times New Roman" w:cs="Arial"/>
                <w:b/>
                <w:bCs/>
                <w:color w:val="FF0000"/>
                <w:sz w:val="20"/>
                <w:szCs w:val="20"/>
                <w:lang w:val="en-GB" w:eastAsia="sv-SE"/>
              </w:rPr>
              <w:t>LS reply: </w:t>
            </w:r>
            <w:r w:rsidRPr="002C47E2">
              <w:rPr>
                <w:rFonts w:eastAsia="Times New Roman" w:cs="Arial"/>
                <w:b/>
                <w:bCs/>
                <w:color w:val="FF0000"/>
                <w:sz w:val="20"/>
                <w:szCs w:val="20"/>
                <w:shd w:val="clear" w:color="auto" w:fill="FFFF00"/>
                <w:lang w:val="en-GB" w:eastAsia="sv-SE"/>
              </w:rPr>
              <w:t>347a (by email agreement) </w:t>
            </w:r>
            <w:r w:rsidRPr="002C47E2">
              <w:rPr>
                <w:rFonts w:eastAsia="Times New Roman" w:cs="Arial"/>
                <w:b/>
                <w:bCs/>
                <w:sz w:val="20"/>
                <w:szCs w:val="20"/>
                <w:shd w:val="clear" w:color="auto" w:fill="FFFF00"/>
                <w:lang w:val="en-GB" w:eastAsia="sv-SE"/>
              </w:rPr>
              <w:t>A.I. 5.3</w:t>
            </w:r>
            <w:r w:rsidRPr="002C47E2">
              <w:rPr>
                <w:rFonts w:eastAsia="Times New Roman" w:cs="Arial"/>
                <w:b/>
                <w:bCs/>
                <w:sz w:val="20"/>
                <w:szCs w:val="20"/>
                <w:lang w:eastAsia="sv-SE"/>
              </w:rPr>
              <w:t> </w:t>
            </w:r>
          </w:p>
        </w:tc>
      </w:tr>
      <w:tr w:rsidR="002C47E2" w:rsidRPr="002C47E2" w14:paraId="3DF5DEAD"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58FC1545"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7.4</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59C8E66F"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sz w:val="20"/>
                <w:szCs w:val="20"/>
                <w:lang w:val="en-GB" w:eastAsia="sv-SE"/>
              </w:rPr>
              <w:t>Release 19 and earlier matters</w:t>
            </w:r>
            <w:r w:rsidRPr="002C47E2">
              <w:rPr>
                <w:rFonts w:eastAsia="Times New Roman" w:cs="Arial"/>
                <w:b/>
                <w:bCs/>
                <w:sz w:val="20"/>
                <w:szCs w:val="20"/>
                <w:lang w:val="sv-SE"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0B3D1F85"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pt-BR" w:eastAsia="sv-SE"/>
              </w:rPr>
            </w:pPr>
            <w:r w:rsidRPr="002C47E2">
              <w:rPr>
                <w:rFonts w:eastAsia="Times New Roman" w:cs="Arial"/>
                <w:b/>
                <w:bCs/>
                <w:color w:val="FF0000"/>
                <w:sz w:val="20"/>
                <w:szCs w:val="20"/>
                <w:lang w:val="pt-BR" w:eastAsia="sv-SE"/>
              </w:rPr>
              <w:t>085-&gt;318a&amp;086-&gt;319a (26.114) </w:t>
            </w:r>
            <w:r w:rsidRPr="002C47E2">
              <w:rPr>
                <w:rFonts w:eastAsia="Times New Roman" w:cs="Arial"/>
                <w:b/>
                <w:bCs/>
                <w:sz w:val="20"/>
                <w:szCs w:val="20"/>
                <w:shd w:val="clear" w:color="auto" w:fill="FFFF00"/>
                <w:lang w:val="pt-BR" w:eastAsia="sv-SE"/>
              </w:rPr>
              <w:t>A.I. 14</w:t>
            </w:r>
            <w:r w:rsidRPr="002C47E2">
              <w:rPr>
                <w:rFonts w:eastAsia="Times New Roman" w:cs="Arial"/>
                <w:b/>
                <w:bCs/>
                <w:sz w:val="20"/>
                <w:szCs w:val="20"/>
                <w:lang w:val="pt-BR" w:eastAsia="sv-SE"/>
              </w:rPr>
              <w:t> </w:t>
            </w:r>
          </w:p>
          <w:p w14:paraId="42EEFA12"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pt-BR" w:eastAsia="sv-SE"/>
              </w:rPr>
            </w:pPr>
            <w:r w:rsidRPr="002C47E2">
              <w:rPr>
                <w:rFonts w:eastAsia="Times New Roman" w:cs="Arial"/>
                <w:b/>
                <w:bCs/>
                <w:color w:val="FF0000"/>
                <w:sz w:val="20"/>
                <w:szCs w:val="20"/>
                <w:lang w:val="pt-BR" w:eastAsia="sv-SE"/>
              </w:rPr>
              <w:t>171-&gt;</w:t>
            </w:r>
            <w:r w:rsidRPr="002C47E2">
              <w:rPr>
                <w:rFonts w:eastAsia="Times New Roman" w:cs="Arial"/>
                <w:b/>
                <w:bCs/>
                <w:color w:val="FF0000"/>
                <w:sz w:val="20"/>
                <w:szCs w:val="20"/>
                <w:shd w:val="clear" w:color="auto" w:fill="FFFF00"/>
                <w:lang w:val="pt-BR" w:eastAsia="sv-SE"/>
              </w:rPr>
              <w:t>297a</w:t>
            </w:r>
            <w:r w:rsidRPr="002C47E2">
              <w:rPr>
                <w:rFonts w:eastAsia="Times New Roman" w:cs="Arial"/>
                <w:b/>
                <w:bCs/>
                <w:color w:val="FF0000"/>
                <w:sz w:val="20"/>
                <w:szCs w:val="20"/>
                <w:lang w:val="pt-BR" w:eastAsia="sv-SE"/>
              </w:rPr>
              <w:t>&amp;172-&gt;2</w:t>
            </w:r>
            <w:r w:rsidRPr="002C47E2">
              <w:rPr>
                <w:rFonts w:eastAsia="Times New Roman" w:cs="Arial"/>
                <w:b/>
                <w:bCs/>
                <w:color w:val="FF0000"/>
                <w:sz w:val="20"/>
                <w:szCs w:val="20"/>
                <w:shd w:val="clear" w:color="auto" w:fill="FFFF00"/>
                <w:lang w:val="pt-BR" w:eastAsia="sv-SE"/>
              </w:rPr>
              <w:t>98a (26.253) </w:t>
            </w:r>
            <w:r w:rsidRPr="002C47E2">
              <w:rPr>
                <w:rFonts w:eastAsia="Times New Roman" w:cs="Arial"/>
                <w:b/>
                <w:bCs/>
                <w:sz w:val="20"/>
                <w:szCs w:val="20"/>
                <w:shd w:val="clear" w:color="auto" w:fill="FFFF00"/>
                <w:lang w:val="pt-BR" w:eastAsia="sv-SE"/>
              </w:rPr>
              <w:t>A.I. 14</w:t>
            </w:r>
            <w:r w:rsidRPr="002C47E2">
              <w:rPr>
                <w:rFonts w:eastAsia="Times New Roman" w:cs="Arial"/>
                <w:b/>
                <w:bCs/>
                <w:sz w:val="20"/>
                <w:szCs w:val="20"/>
                <w:lang w:val="pt-BR" w:eastAsia="sv-SE"/>
              </w:rPr>
              <w:t> </w:t>
            </w:r>
          </w:p>
          <w:p w14:paraId="64FC6CB0"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pt-BR" w:eastAsia="sv-SE"/>
              </w:rPr>
            </w:pPr>
            <w:r w:rsidRPr="002C47E2">
              <w:rPr>
                <w:rFonts w:eastAsia="Times New Roman" w:cs="Arial"/>
                <w:b/>
                <w:bCs/>
                <w:color w:val="FF0000"/>
                <w:sz w:val="20"/>
                <w:szCs w:val="20"/>
                <w:lang w:val="pt-BR" w:eastAsia="sv-SE"/>
              </w:rPr>
              <w:t>078-&gt;</w:t>
            </w:r>
            <w:r w:rsidRPr="002C47E2">
              <w:rPr>
                <w:rFonts w:eastAsia="Times New Roman" w:cs="Arial"/>
                <w:b/>
                <w:bCs/>
                <w:color w:val="FF0000"/>
                <w:sz w:val="20"/>
                <w:szCs w:val="20"/>
                <w:shd w:val="clear" w:color="auto" w:fill="FFFF00"/>
                <w:lang w:val="pt-BR" w:eastAsia="sv-SE"/>
              </w:rPr>
              <w:t>301a</w:t>
            </w:r>
            <w:r w:rsidRPr="002C47E2">
              <w:rPr>
                <w:rFonts w:eastAsia="Times New Roman" w:cs="Arial"/>
                <w:b/>
                <w:bCs/>
                <w:color w:val="FF0000"/>
                <w:sz w:val="20"/>
                <w:szCs w:val="20"/>
                <w:lang w:val="pt-BR" w:eastAsia="sv-SE"/>
              </w:rPr>
              <w:t>&amp;079-&gt;</w:t>
            </w:r>
            <w:r w:rsidRPr="002C47E2">
              <w:rPr>
                <w:rFonts w:eastAsia="Times New Roman" w:cs="Arial"/>
                <w:b/>
                <w:bCs/>
                <w:color w:val="FF0000"/>
                <w:sz w:val="20"/>
                <w:szCs w:val="20"/>
                <w:shd w:val="clear" w:color="auto" w:fill="FFFF00"/>
                <w:lang w:val="pt-BR" w:eastAsia="sv-SE"/>
              </w:rPr>
              <w:t>302a (26.258) </w:t>
            </w:r>
            <w:r w:rsidRPr="002C47E2">
              <w:rPr>
                <w:rFonts w:eastAsia="Times New Roman" w:cs="Arial"/>
                <w:b/>
                <w:bCs/>
                <w:sz w:val="20"/>
                <w:szCs w:val="20"/>
                <w:shd w:val="clear" w:color="auto" w:fill="FFFF00"/>
                <w:lang w:val="pt-BR" w:eastAsia="sv-SE"/>
              </w:rPr>
              <w:t>A.I. 14</w:t>
            </w:r>
            <w:r w:rsidRPr="002C47E2">
              <w:rPr>
                <w:rFonts w:eastAsia="Times New Roman" w:cs="Arial"/>
                <w:b/>
                <w:bCs/>
                <w:sz w:val="20"/>
                <w:szCs w:val="20"/>
                <w:lang w:val="pt-BR" w:eastAsia="sv-SE"/>
              </w:rPr>
              <w:t> </w:t>
            </w:r>
          </w:p>
          <w:p w14:paraId="42E28836"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pt-BR" w:eastAsia="sv-SE"/>
              </w:rPr>
            </w:pPr>
            <w:r w:rsidRPr="002C47E2">
              <w:rPr>
                <w:rFonts w:eastAsia="Times New Roman" w:cs="Arial"/>
                <w:b/>
                <w:bCs/>
                <w:color w:val="FF0000"/>
                <w:sz w:val="20"/>
                <w:szCs w:val="20"/>
                <w:shd w:val="clear" w:color="auto" w:fill="FFFF00"/>
                <w:lang w:val="pt-BR" w:eastAsia="sv-SE"/>
              </w:rPr>
              <w:t>219a (26.997) </w:t>
            </w:r>
            <w:r w:rsidRPr="002C47E2">
              <w:rPr>
                <w:rFonts w:eastAsia="Times New Roman" w:cs="Arial"/>
                <w:b/>
                <w:bCs/>
                <w:sz w:val="20"/>
                <w:szCs w:val="20"/>
                <w:shd w:val="clear" w:color="auto" w:fill="FFFF00"/>
                <w:lang w:val="pt-BR" w:eastAsia="sv-SE"/>
              </w:rPr>
              <w:t>A.I. 14</w:t>
            </w:r>
            <w:r w:rsidRPr="002C47E2">
              <w:rPr>
                <w:rFonts w:eastAsia="Times New Roman" w:cs="Arial"/>
                <w:b/>
                <w:bCs/>
                <w:sz w:val="20"/>
                <w:szCs w:val="20"/>
                <w:lang w:val="pt-BR" w:eastAsia="sv-SE"/>
              </w:rPr>
              <w:t> </w:t>
            </w:r>
          </w:p>
          <w:p w14:paraId="07904528"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pt-BR" w:eastAsia="sv-SE"/>
              </w:rPr>
            </w:pPr>
            <w:r w:rsidRPr="002C47E2">
              <w:rPr>
                <w:rFonts w:eastAsia="Times New Roman" w:cs="Arial"/>
                <w:b/>
                <w:bCs/>
                <w:color w:val="000000"/>
                <w:sz w:val="20"/>
                <w:szCs w:val="20"/>
                <w:lang w:val="pt-BR" w:eastAsia="sv-SE"/>
              </w:rPr>
              <w:t> </w:t>
            </w:r>
          </w:p>
          <w:p w14:paraId="44B9B239"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pt-BR" w:eastAsia="sv-SE"/>
              </w:rPr>
            </w:pPr>
            <w:r w:rsidRPr="002C47E2">
              <w:rPr>
                <w:rFonts w:eastAsia="Times New Roman" w:cs="Arial"/>
                <w:b/>
                <w:bCs/>
                <w:color w:val="FF0000"/>
                <w:sz w:val="20"/>
                <w:szCs w:val="20"/>
                <w:lang w:val="pt-BR" w:eastAsia="sv-SE"/>
              </w:rPr>
              <w:t>176-&gt;</w:t>
            </w:r>
            <w:r w:rsidRPr="002C47E2">
              <w:rPr>
                <w:rFonts w:eastAsia="Times New Roman" w:cs="Arial"/>
                <w:b/>
                <w:bCs/>
                <w:color w:val="FF0000"/>
                <w:sz w:val="20"/>
                <w:szCs w:val="20"/>
                <w:shd w:val="clear" w:color="auto" w:fill="FFFF00"/>
                <w:lang w:val="pt-BR" w:eastAsia="sv-SE"/>
              </w:rPr>
              <w:t>303a</w:t>
            </w:r>
            <w:r w:rsidRPr="002C47E2">
              <w:rPr>
                <w:rFonts w:eastAsia="Times New Roman" w:cs="Arial"/>
                <w:b/>
                <w:bCs/>
                <w:color w:val="FF0000"/>
                <w:sz w:val="20"/>
                <w:szCs w:val="20"/>
                <w:lang w:val="pt-BR" w:eastAsia="sv-SE"/>
              </w:rPr>
              <w:t>&amp;238-&gt;</w:t>
            </w:r>
            <w:r w:rsidRPr="002C47E2">
              <w:rPr>
                <w:rFonts w:eastAsia="Times New Roman" w:cs="Arial"/>
                <w:b/>
                <w:bCs/>
                <w:color w:val="FF0000"/>
                <w:sz w:val="20"/>
                <w:szCs w:val="20"/>
                <w:shd w:val="clear" w:color="auto" w:fill="FFFF00"/>
                <w:lang w:val="pt-BR" w:eastAsia="sv-SE"/>
              </w:rPr>
              <w:t>307a (26.117) </w:t>
            </w:r>
            <w:r w:rsidRPr="002C47E2">
              <w:rPr>
                <w:rFonts w:eastAsia="Times New Roman" w:cs="Arial"/>
                <w:b/>
                <w:bCs/>
                <w:sz w:val="20"/>
                <w:szCs w:val="20"/>
                <w:shd w:val="clear" w:color="auto" w:fill="FFFF00"/>
                <w:lang w:val="pt-BR" w:eastAsia="sv-SE"/>
              </w:rPr>
              <w:t>A.I. 14</w:t>
            </w:r>
            <w:r w:rsidRPr="002C47E2">
              <w:rPr>
                <w:rFonts w:eastAsia="Times New Roman" w:cs="Arial"/>
                <w:b/>
                <w:bCs/>
                <w:sz w:val="20"/>
                <w:szCs w:val="20"/>
                <w:lang w:val="pt-BR" w:eastAsia="sv-SE"/>
              </w:rPr>
              <w:t> </w:t>
            </w:r>
          </w:p>
          <w:p w14:paraId="22F7125F"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pt-BR" w:eastAsia="sv-SE"/>
              </w:rPr>
            </w:pPr>
            <w:r w:rsidRPr="002C47E2">
              <w:rPr>
                <w:rFonts w:eastAsia="Times New Roman" w:cs="Arial"/>
                <w:b/>
                <w:bCs/>
                <w:color w:val="FF0000"/>
                <w:sz w:val="20"/>
                <w:szCs w:val="20"/>
                <w:lang w:val="pt-BR" w:eastAsia="sv-SE"/>
              </w:rPr>
              <w:t>166-&gt;</w:t>
            </w:r>
            <w:r w:rsidRPr="002C47E2">
              <w:rPr>
                <w:rFonts w:eastAsia="Times New Roman" w:cs="Arial"/>
                <w:b/>
                <w:bCs/>
                <w:color w:val="FF0000"/>
                <w:sz w:val="20"/>
                <w:szCs w:val="20"/>
                <w:shd w:val="clear" w:color="auto" w:fill="FFFF00"/>
                <w:lang w:val="pt-BR" w:eastAsia="sv-SE"/>
              </w:rPr>
              <w:t>425a</w:t>
            </w:r>
            <w:r w:rsidRPr="002C47E2">
              <w:rPr>
                <w:rFonts w:eastAsia="Times New Roman" w:cs="Arial"/>
                <w:b/>
                <w:bCs/>
                <w:color w:val="FF0000"/>
                <w:sz w:val="20"/>
                <w:szCs w:val="20"/>
                <w:lang w:val="pt-BR" w:eastAsia="sv-SE"/>
              </w:rPr>
              <w:t>&amp;167-&gt;</w:t>
            </w:r>
            <w:r w:rsidRPr="002C47E2">
              <w:rPr>
                <w:rFonts w:eastAsia="Times New Roman" w:cs="Arial"/>
                <w:b/>
                <w:bCs/>
                <w:color w:val="FF0000"/>
                <w:sz w:val="20"/>
                <w:szCs w:val="20"/>
                <w:shd w:val="clear" w:color="auto" w:fill="FFFF00"/>
                <w:lang w:val="pt-BR" w:eastAsia="sv-SE"/>
              </w:rPr>
              <w:t>426a (26.119) </w:t>
            </w:r>
            <w:r w:rsidRPr="002C47E2">
              <w:rPr>
                <w:rFonts w:eastAsia="Times New Roman" w:cs="Arial"/>
                <w:b/>
                <w:bCs/>
                <w:sz w:val="20"/>
                <w:szCs w:val="20"/>
                <w:shd w:val="clear" w:color="auto" w:fill="FFFF00"/>
                <w:lang w:val="pt-BR" w:eastAsia="sv-SE"/>
              </w:rPr>
              <w:t>A.I. 14</w:t>
            </w:r>
            <w:r w:rsidRPr="002C47E2">
              <w:rPr>
                <w:rFonts w:eastAsia="Times New Roman" w:cs="Arial"/>
                <w:b/>
                <w:bCs/>
                <w:sz w:val="20"/>
                <w:szCs w:val="20"/>
                <w:lang w:val="pt-BR" w:eastAsia="sv-SE"/>
              </w:rPr>
              <w:t> </w:t>
            </w:r>
          </w:p>
          <w:p w14:paraId="7B887BEF"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pt-BR" w:eastAsia="sv-SE"/>
              </w:rPr>
            </w:pPr>
            <w:r w:rsidRPr="002C47E2">
              <w:rPr>
                <w:rFonts w:eastAsia="Times New Roman" w:cs="Arial"/>
                <w:b/>
                <w:bCs/>
                <w:color w:val="000000"/>
                <w:sz w:val="20"/>
                <w:szCs w:val="20"/>
                <w:lang w:val="pt-BR" w:eastAsia="sv-SE"/>
              </w:rPr>
              <w:t> </w:t>
            </w:r>
          </w:p>
          <w:p w14:paraId="3E076D38"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sv-SE" w:eastAsia="sv-SE"/>
              </w:rPr>
            </w:pPr>
            <w:r w:rsidRPr="002C47E2">
              <w:rPr>
                <w:rFonts w:eastAsia="Times New Roman" w:cs="Arial"/>
                <w:b/>
                <w:bCs/>
                <w:color w:val="FF0000"/>
                <w:sz w:val="20"/>
                <w:szCs w:val="20"/>
                <w:lang w:val="pt-BR" w:eastAsia="sv-SE"/>
              </w:rPr>
              <w:t>156n (IVAS metadata conformance)</w:t>
            </w:r>
            <w:r w:rsidRPr="002C47E2">
              <w:rPr>
                <w:rFonts w:eastAsia="Times New Roman" w:cs="Arial"/>
                <w:b/>
                <w:bCs/>
                <w:color w:val="FF0000"/>
                <w:sz w:val="20"/>
                <w:szCs w:val="20"/>
                <w:lang w:val="sv-SE" w:eastAsia="sv-SE"/>
              </w:rPr>
              <w:t> </w:t>
            </w:r>
          </w:p>
        </w:tc>
      </w:tr>
      <w:tr w:rsidR="002C47E2" w:rsidRPr="002C47E2" w14:paraId="355C43D2"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1C6C6AD1"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7.5</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064A90D9"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sz w:val="20"/>
                <w:szCs w:val="20"/>
                <w:lang w:val="en-GB" w:eastAsia="sv-SE"/>
              </w:rPr>
              <w:t>DaCAS (Diverse audio CApturing System for UEs)</w:t>
            </w:r>
            <w:r w:rsidRPr="002C47E2">
              <w:rPr>
                <w:rFonts w:eastAsia="Times New Roman" w:cs="Arial"/>
                <w:b/>
                <w:bCs/>
                <w:sz w:val="20"/>
                <w:szCs w:val="20"/>
                <w:lang w:val="sv-SE" w:eastAsia="sv-SE"/>
              </w:rPr>
              <w:t> </w:t>
            </w:r>
          </w:p>
        </w:tc>
        <w:tc>
          <w:tcPr>
            <w:tcW w:w="6225" w:type="dxa"/>
            <w:tcBorders>
              <w:top w:val="single" w:sz="6" w:space="0" w:color="auto"/>
              <w:left w:val="single" w:sz="6" w:space="0" w:color="auto"/>
              <w:bottom w:val="single" w:sz="6" w:space="0" w:color="auto"/>
              <w:right w:val="single" w:sz="6" w:space="0" w:color="auto"/>
            </w:tcBorders>
            <w:vAlign w:val="center"/>
            <w:hideMark/>
          </w:tcPr>
          <w:p w14:paraId="75A37BCB"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u w:val="single"/>
                <w:lang w:eastAsia="sv-SE"/>
              </w:rPr>
              <w:t>DaCAS-1: </w:t>
            </w:r>
            <w:r w:rsidRPr="002C47E2">
              <w:rPr>
                <w:rFonts w:eastAsia="Times New Roman" w:cs="Arial"/>
                <w:b/>
                <w:bCs/>
                <w:i/>
                <w:iCs/>
                <w:color w:val="FF0000"/>
                <w:sz w:val="20"/>
                <w:szCs w:val="20"/>
                <w:lang w:val="en-GB" w:eastAsia="sv-SE"/>
              </w:rPr>
              <w:t>No update to DaCAS-1 at this meeting</w:t>
            </w:r>
            <w:r w:rsidRPr="002C47E2">
              <w:rPr>
                <w:rFonts w:eastAsia="Times New Roman" w:cs="Arial"/>
                <w:color w:val="FF0000"/>
                <w:sz w:val="20"/>
                <w:szCs w:val="20"/>
                <w:lang w:eastAsia="sv-SE"/>
              </w:rPr>
              <w:t> </w:t>
            </w:r>
          </w:p>
          <w:p w14:paraId="1BD105F9"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123n (Xiaomi; recording database for Device 3)</w:t>
            </w:r>
            <w:r w:rsidRPr="002C47E2">
              <w:rPr>
                <w:rFonts w:eastAsia="Times New Roman" w:cs="Arial"/>
                <w:color w:val="FF0000"/>
                <w:sz w:val="20"/>
                <w:szCs w:val="20"/>
                <w:lang w:eastAsia="sv-SE"/>
              </w:rPr>
              <w:t> </w:t>
            </w:r>
          </w:p>
          <w:p w14:paraId="3CDED23C"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244r-&gt;328a (Nokia; status of the target device databases)</w:t>
            </w:r>
            <w:r w:rsidRPr="002C47E2">
              <w:rPr>
                <w:rFonts w:eastAsia="Times New Roman" w:cs="Arial"/>
                <w:color w:val="FF0000"/>
                <w:sz w:val="20"/>
                <w:szCs w:val="20"/>
                <w:lang w:eastAsia="sv-SE"/>
              </w:rPr>
              <w:t> </w:t>
            </w:r>
          </w:p>
          <w:p w14:paraId="4B342B27"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254r-&gt;294a (Nokia; update to the recording scenario 3)</w:t>
            </w:r>
            <w:r w:rsidRPr="002C47E2">
              <w:rPr>
                <w:rFonts w:eastAsia="Times New Roman" w:cs="Arial"/>
                <w:color w:val="FF0000"/>
                <w:sz w:val="20"/>
                <w:szCs w:val="20"/>
                <w:lang w:eastAsia="sv-SE"/>
              </w:rPr>
              <w:t> </w:t>
            </w:r>
          </w:p>
          <w:p w14:paraId="2B684B77"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 </w:t>
            </w:r>
            <w:r w:rsidRPr="002C47E2">
              <w:rPr>
                <w:rFonts w:eastAsia="Times New Roman" w:cs="Arial"/>
                <w:color w:val="FF0000"/>
                <w:sz w:val="20"/>
                <w:szCs w:val="20"/>
                <w:lang w:eastAsia="sv-SE"/>
              </w:rPr>
              <w:t> </w:t>
            </w:r>
          </w:p>
          <w:p w14:paraId="5B23D4F8"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val="pt-BR" w:eastAsia="sv-SE"/>
              </w:rPr>
            </w:pPr>
            <w:r w:rsidRPr="002C47E2">
              <w:rPr>
                <w:rFonts w:eastAsia="Times New Roman" w:cs="Arial"/>
                <w:b/>
                <w:bCs/>
                <w:color w:val="FF0000"/>
                <w:sz w:val="20"/>
                <w:szCs w:val="20"/>
                <w:u w:val="single"/>
                <w:lang w:val="pt-BR" w:eastAsia="sv-SE"/>
              </w:rPr>
              <w:t>DaCAS-2</w:t>
            </w:r>
            <w:r w:rsidRPr="002C47E2">
              <w:rPr>
                <w:rFonts w:eastAsia="Times New Roman" w:cs="Arial"/>
                <w:color w:val="FF0000"/>
                <w:sz w:val="20"/>
                <w:szCs w:val="20"/>
                <w:lang w:val="pt-BR" w:eastAsia="sv-SE"/>
              </w:rPr>
              <w:t> </w:t>
            </w:r>
          </w:p>
          <w:p w14:paraId="08AE058A"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val="pt-BR" w:eastAsia="sv-SE"/>
              </w:rPr>
            </w:pPr>
            <w:r w:rsidRPr="002C47E2">
              <w:rPr>
                <w:rFonts w:eastAsia="Times New Roman" w:cs="Arial"/>
                <w:b/>
                <w:bCs/>
                <w:color w:val="FF0000"/>
                <w:sz w:val="20"/>
                <w:szCs w:val="20"/>
                <w:lang w:val="pt-BR" w:eastAsia="sv-SE"/>
              </w:rPr>
              <w:t>228(a)r (Editor; DaCAS-2 v0.6)-&gt;</w:t>
            </w:r>
            <w:r w:rsidRPr="002C47E2">
              <w:rPr>
                <w:rFonts w:eastAsia="Times New Roman" w:cs="Arial"/>
                <w:b/>
                <w:bCs/>
                <w:color w:val="FF0000"/>
                <w:sz w:val="20"/>
                <w:szCs w:val="20"/>
                <w:shd w:val="clear" w:color="auto" w:fill="FFFF00"/>
                <w:lang w:val="pt-BR" w:eastAsia="sv-SE"/>
              </w:rPr>
              <w:t>295a (v0.7) A.I. 15.1</w:t>
            </w:r>
            <w:r w:rsidRPr="002C47E2">
              <w:rPr>
                <w:rFonts w:eastAsia="Times New Roman" w:cs="Arial"/>
                <w:color w:val="FF0000"/>
                <w:sz w:val="20"/>
                <w:szCs w:val="20"/>
                <w:lang w:val="pt-BR" w:eastAsia="sv-SE"/>
              </w:rPr>
              <w:t> </w:t>
            </w:r>
          </w:p>
          <w:p w14:paraId="171731A3"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122n (Xiaomi; licence proposal for DaCAS-2 test script)</w:t>
            </w:r>
            <w:r w:rsidRPr="002C47E2">
              <w:rPr>
                <w:rFonts w:eastAsia="Times New Roman" w:cs="Arial"/>
                <w:color w:val="FF0000"/>
                <w:sz w:val="20"/>
                <w:szCs w:val="20"/>
                <w:lang w:eastAsia="sv-SE"/>
              </w:rPr>
              <w:t> </w:t>
            </w:r>
          </w:p>
          <w:p w14:paraId="6FD7FE06"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val="pt-BR" w:eastAsia="sv-SE"/>
              </w:rPr>
            </w:pPr>
            <w:r w:rsidRPr="002C47E2">
              <w:rPr>
                <w:rFonts w:eastAsia="Times New Roman" w:cs="Arial"/>
                <w:b/>
                <w:bCs/>
                <w:color w:val="FF0000"/>
                <w:sz w:val="20"/>
                <w:szCs w:val="20"/>
                <w:lang w:val="pt-BR" w:eastAsia="sv-SE"/>
              </w:rPr>
              <w:t>236r-&gt;296a (Nokia; device microphone array characterization)</w:t>
            </w:r>
            <w:r w:rsidRPr="002C47E2">
              <w:rPr>
                <w:rFonts w:eastAsia="Times New Roman" w:cs="Arial"/>
                <w:color w:val="FF0000"/>
                <w:sz w:val="20"/>
                <w:szCs w:val="20"/>
                <w:lang w:val="pt-BR" w:eastAsia="sv-SE"/>
              </w:rPr>
              <w:t> </w:t>
            </w:r>
          </w:p>
          <w:p w14:paraId="4C3914C7" w14:textId="77777777" w:rsidR="002C47E2" w:rsidRPr="002C47E2" w:rsidRDefault="002C47E2" w:rsidP="002C47E2">
            <w:pPr>
              <w:spacing w:after="0" w:line="240" w:lineRule="auto"/>
              <w:ind w:right="45"/>
              <w:textAlignment w:val="baseline"/>
              <w:rPr>
                <w:rFonts w:ascii="Times New Roman" w:eastAsia="Times New Roman" w:hAnsi="Times New Roman" w:cs="Times New Roman"/>
                <w:sz w:val="24"/>
                <w:szCs w:val="24"/>
                <w:lang w:val="pt-BR" w:eastAsia="sv-SE"/>
              </w:rPr>
            </w:pPr>
            <w:r w:rsidRPr="002C47E2">
              <w:rPr>
                <w:rFonts w:eastAsia="Times New Roman" w:cs="Arial"/>
                <w:b/>
                <w:bCs/>
                <w:color w:val="FF0000"/>
                <w:sz w:val="20"/>
                <w:szCs w:val="20"/>
                <w:lang w:val="pt-BR" w:eastAsia="sv-SE"/>
              </w:rPr>
              <w:t> </w:t>
            </w:r>
            <w:r w:rsidRPr="002C47E2">
              <w:rPr>
                <w:rFonts w:eastAsia="Times New Roman" w:cs="Arial"/>
                <w:color w:val="FF0000"/>
                <w:sz w:val="20"/>
                <w:szCs w:val="20"/>
                <w:lang w:val="pt-BR" w:eastAsia="sv-SE"/>
              </w:rPr>
              <w:t> </w:t>
            </w:r>
          </w:p>
          <w:p w14:paraId="44DF0603"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val="pt-BR" w:eastAsia="sv-SE"/>
              </w:rPr>
            </w:pPr>
            <w:r w:rsidRPr="002C47E2">
              <w:rPr>
                <w:rFonts w:eastAsia="Times New Roman" w:cs="Arial"/>
                <w:b/>
                <w:bCs/>
                <w:color w:val="FF0000"/>
                <w:sz w:val="20"/>
                <w:szCs w:val="20"/>
                <w:u w:val="single"/>
                <w:lang w:val="pt-BR" w:eastAsia="sv-SE"/>
              </w:rPr>
              <w:t>DaCAS-3</w:t>
            </w:r>
            <w:r w:rsidRPr="002C47E2">
              <w:rPr>
                <w:rFonts w:eastAsia="Times New Roman" w:cs="Arial"/>
                <w:color w:val="FF0000"/>
                <w:sz w:val="20"/>
                <w:szCs w:val="20"/>
                <w:lang w:val="pt-BR" w:eastAsia="sv-SE"/>
              </w:rPr>
              <w:t> </w:t>
            </w:r>
          </w:p>
          <w:p w14:paraId="3AF67443"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val="pt-BR" w:eastAsia="sv-SE"/>
              </w:rPr>
            </w:pPr>
            <w:r w:rsidRPr="002C47E2">
              <w:rPr>
                <w:rFonts w:eastAsia="Times New Roman" w:cs="Arial"/>
                <w:b/>
                <w:bCs/>
                <w:color w:val="FF0000"/>
                <w:sz w:val="20"/>
                <w:szCs w:val="20"/>
                <w:lang w:val="pt-BR" w:eastAsia="sv-SE"/>
              </w:rPr>
              <w:t>153r (Editor; DaCAS-3) -&gt;</w:t>
            </w:r>
            <w:r w:rsidRPr="002C47E2">
              <w:rPr>
                <w:rFonts w:eastAsia="Times New Roman" w:cs="Arial"/>
                <w:b/>
                <w:bCs/>
                <w:color w:val="FF0000"/>
                <w:sz w:val="20"/>
                <w:szCs w:val="20"/>
                <w:shd w:val="clear" w:color="auto" w:fill="FFFF00"/>
                <w:lang w:val="pt-BR" w:eastAsia="sv-SE"/>
              </w:rPr>
              <w:t>366a (v0.2) A.I. 15.1</w:t>
            </w:r>
            <w:r w:rsidRPr="002C47E2">
              <w:rPr>
                <w:rFonts w:eastAsia="Times New Roman" w:cs="Arial"/>
                <w:color w:val="FF0000"/>
                <w:sz w:val="20"/>
                <w:szCs w:val="20"/>
                <w:lang w:val="pt-BR" w:eastAsia="sv-SE"/>
              </w:rPr>
              <w:t> </w:t>
            </w:r>
          </w:p>
          <w:p w14:paraId="1BD6F9A5"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124n (Bytedance; complexity evaluation)</w:t>
            </w:r>
            <w:r w:rsidRPr="002C47E2">
              <w:rPr>
                <w:rFonts w:eastAsia="Times New Roman" w:cs="Arial"/>
                <w:color w:val="FF0000"/>
                <w:sz w:val="20"/>
                <w:szCs w:val="20"/>
                <w:lang w:eastAsia="sv-SE"/>
              </w:rPr>
              <w:t> </w:t>
            </w:r>
          </w:p>
          <w:p w14:paraId="2133F779"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218n (FhG,Dolby; changes to deliverables)</w:t>
            </w:r>
            <w:r w:rsidRPr="002C47E2">
              <w:rPr>
                <w:rFonts w:eastAsia="Times New Roman" w:cs="Arial"/>
                <w:color w:val="FF0000"/>
                <w:sz w:val="20"/>
                <w:szCs w:val="20"/>
                <w:lang w:eastAsia="sv-SE"/>
              </w:rPr>
              <w:t> </w:t>
            </w:r>
          </w:p>
          <w:p w14:paraId="61A9B033"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 </w:t>
            </w:r>
            <w:r w:rsidRPr="002C47E2">
              <w:rPr>
                <w:rFonts w:eastAsia="Times New Roman" w:cs="Arial"/>
                <w:color w:val="FF0000"/>
                <w:sz w:val="20"/>
                <w:szCs w:val="20"/>
                <w:lang w:eastAsia="sv-SE"/>
              </w:rPr>
              <w:t> </w:t>
            </w:r>
          </w:p>
          <w:p w14:paraId="45D98D29"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u w:val="single"/>
                <w:lang w:val="en-GB" w:eastAsia="sv-SE"/>
              </w:rPr>
              <w:t>TS 26.533</w:t>
            </w:r>
            <w:r w:rsidRPr="002C47E2">
              <w:rPr>
                <w:rFonts w:eastAsia="Times New Roman" w:cs="Arial"/>
                <w:color w:val="FF0000"/>
                <w:sz w:val="20"/>
                <w:szCs w:val="20"/>
                <w:lang w:eastAsia="sv-SE"/>
              </w:rPr>
              <w:t> </w:t>
            </w:r>
          </w:p>
          <w:p w14:paraId="460948AB"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252r-&gt;327a (Nokia; suitable DaCAS example solutions)</w:t>
            </w:r>
            <w:r w:rsidRPr="002C47E2">
              <w:rPr>
                <w:rFonts w:eastAsia="Times New Roman" w:cs="Arial"/>
                <w:color w:val="FF0000"/>
                <w:sz w:val="20"/>
                <w:szCs w:val="20"/>
                <w:lang w:eastAsia="sv-SE"/>
              </w:rPr>
              <w:t> </w:t>
            </w:r>
          </w:p>
          <w:p w14:paraId="6D359BBD"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 </w:t>
            </w:r>
            <w:r w:rsidRPr="002C47E2">
              <w:rPr>
                <w:rFonts w:eastAsia="Times New Roman" w:cs="Arial"/>
                <w:color w:val="FF0000"/>
                <w:sz w:val="20"/>
                <w:szCs w:val="20"/>
                <w:lang w:eastAsia="sv-SE"/>
              </w:rPr>
              <w:t> </w:t>
            </w:r>
          </w:p>
          <w:p w14:paraId="3CA496C6"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u w:val="single"/>
                <w:lang w:val="en-GB" w:eastAsia="sv-SE"/>
              </w:rPr>
              <w:t>Time plan</w:t>
            </w:r>
            <w:r w:rsidRPr="002C47E2">
              <w:rPr>
                <w:rFonts w:eastAsia="Times New Roman" w:cs="Arial"/>
                <w:color w:val="FF0000"/>
                <w:sz w:val="20"/>
                <w:szCs w:val="20"/>
                <w:lang w:eastAsia="sv-SE"/>
              </w:rPr>
              <w:t> </w:t>
            </w:r>
          </w:p>
          <w:p w14:paraId="1139002D"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135p(r) (Xiaomi; work plan v0.7)-&gt;</w:t>
            </w:r>
            <w:r w:rsidRPr="002C47E2">
              <w:rPr>
                <w:rFonts w:eastAsia="Times New Roman" w:cs="Arial"/>
                <w:b/>
                <w:bCs/>
                <w:color w:val="FF0000"/>
                <w:sz w:val="20"/>
                <w:szCs w:val="20"/>
                <w:shd w:val="clear" w:color="auto" w:fill="FFFF00"/>
                <w:lang w:val="en-GB" w:eastAsia="sv-SE"/>
              </w:rPr>
              <w:t>314a (v0.8) </w:t>
            </w:r>
            <w:r w:rsidRPr="002C47E2">
              <w:rPr>
                <w:rFonts w:eastAsia="Times New Roman" w:cs="Arial"/>
                <w:b/>
                <w:bCs/>
                <w:color w:val="FF0000"/>
                <w:sz w:val="20"/>
                <w:szCs w:val="20"/>
                <w:shd w:val="clear" w:color="auto" w:fill="FFFF00"/>
                <w:lang w:eastAsia="sv-SE"/>
              </w:rPr>
              <w:t>A.I. 15.1</w:t>
            </w:r>
            <w:r w:rsidRPr="002C47E2">
              <w:rPr>
                <w:rFonts w:eastAsia="Times New Roman" w:cs="Arial"/>
                <w:color w:val="FF0000"/>
                <w:sz w:val="20"/>
                <w:szCs w:val="20"/>
                <w:lang w:eastAsia="sv-SE"/>
              </w:rPr>
              <w:t> </w:t>
            </w:r>
          </w:p>
          <w:p w14:paraId="52C87472"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248n (Nokia; time plan proposal)</w:t>
            </w:r>
            <w:r w:rsidRPr="002C47E2">
              <w:rPr>
                <w:rFonts w:eastAsia="Times New Roman" w:cs="Arial"/>
                <w:color w:val="FF0000"/>
                <w:sz w:val="20"/>
                <w:szCs w:val="20"/>
                <w:lang w:eastAsia="sv-SE"/>
              </w:rPr>
              <w:t> </w:t>
            </w:r>
          </w:p>
          <w:p w14:paraId="6F2818CC" w14:textId="77777777" w:rsidR="002C47E2" w:rsidRPr="002C47E2" w:rsidRDefault="002C47E2" w:rsidP="002C47E2">
            <w:pPr>
              <w:spacing w:after="0" w:line="240" w:lineRule="auto"/>
              <w:jc w:val="both"/>
              <w:textAlignment w:val="baseline"/>
              <w:rPr>
                <w:rFonts w:ascii="Times New Roman" w:eastAsia="Times New Roman" w:hAnsi="Times New Roman" w:cs="Times New Roman"/>
                <w:sz w:val="24"/>
                <w:szCs w:val="24"/>
                <w:lang w:eastAsia="sv-SE"/>
              </w:rPr>
            </w:pPr>
            <w:r w:rsidRPr="002C47E2">
              <w:rPr>
                <w:rFonts w:eastAsia="Times New Roman" w:cs="Arial"/>
                <w:b/>
                <w:bCs/>
                <w:sz w:val="20"/>
                <w:szCs w:val="20"/>
                <w:lang w:eastAsia="sv-SE"/>
              </w:rPr>
              <w:t>Telco on DaCAS: Wednesday March 25, 2026, 7:00-8:00 CET, submission deadline: March 23, 7:00 CET, Host: Xiaomi </w:t>
            </w:r>
            <w:r w:rsidRPr="002C47E2">
              <w:rPr>
                <w:rFonts w:eastAsia="Times New Roman" w:cs="Arial"/>
                <w:sz w:val="20"/>
                <w:szCs w:val="20"/>
                <w:lang w:eastAsia="sv-SE"/>
              </w:rPr>
              <w:t> </w:t>
            </w:r>
          </w:p>
          <w:p w14:paraId="704C2CB6" w14:textId="77777777" w:rsidR="002C47E2" w:rsidRPr="002C47E2" w:rsidRDefault="002C47E2" w:rsidP="002C47E2">
            <w:pPr>
              <w:spacing w:after="0" w:line="240" w:lineRule="auto"/>
              <w:ind w:right="45"/>
              <w:textAlignment w:val="baseline"/>
              <w:rPr>
                <w:rFonts w:ascii="Times New Roman" w:eastAsia="Times New Roman" w:hAnsi="Times New Roman" w:cs="Times New Roman"/>
                <w:sz w:val="24"/>
                <w:szCs w:val="24"/>
                <w:lang w:eastAsia="sv-SE"/>
              </w:rPr>
            </w:pPr>
            <w:r w:rsidRPr="002C47E2">
              <w:rPr>
                <w:rFonts w:eastAsia="Times New Roman" w:cs="Arial"/>
                <w:b/>
                <w:bCs/>
                <w:sz w:val="20"/>
                <w:szCs w:val="20"/>
                <w:lang w:eastAsia="sv-SE"/>
              </w:rPr>
              <w:t> </w:t>
            </w:r>
            <w:r w:rsidRPr="002C47E2">
              <w:rPr>
                <w:rFonts w:eastAsia="Times New Roman" w:cs="Arial"/>
                <w:sz w:val="20"/>
                <w:szCs w:val="20"/>
                <w:lang w:eastAsia="sv-SE"/>
              </w:rPr>
              <w:t> </w:t>
            </w:r>
          </w:p>
        </w:tc>
      </w:tr>
      <w:tr w:rsidR="002C47E2" w:rsidRPr="002C47E2" w14:paraId="18D3A46B"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2FA292F3" w14:textId="77777777" w:rsidR="002C47E2" w:rsidRPr="002C47E2" w:rsidRDefault="002C47E2" w:rsidP="002C47E2">
            <w:pPr>
              <w:spacing w:after="0" w:line="240" w:lineRule="auto"/>
              <w:ind w:left="45" w:right="45"/>
              <w:jc w:val="both"/>
              <w:textAlignment w:val="baseline"/>
              <w:rPr>
                <w:rFonts w:ascii="Times New Roman" w:eastAsia="Times New Roman" w:hAnsi="Times New Roman" w:cs="Times New Roman"/>
                <w:sz w:val="24"/>
                <w:szCs w:val="24"/>
                <w:lang w:val="sv-SE" w:eastAsia="sv-SE"/>
              </w:rPr>
            </w:pPr>
            <w:r w:rsidRPr="002C47E2">
              <w:rPr>
                <w:rFonts w:eastAsia="Times New Roman" w:cs="Arial"/>
                <w:color w:val="000000"/>
                <w:sz w:val="20"/>
                <w:szCs w:val="20"/>
                <w:lang w:val="en-GB" w:eastAsia="sv-SE"/>
              </w:rPr>
              <w:t>7.6</w:t>
            </w:r>
            <w:r w:rsidRPr="002C47E2">
              <w:rPr>
                <w:rFonts w:eastAsia="Times New Roman" w:cs="Arial"/>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0AEC4EF2" w14:textId="77777777" w:rsidR="002C47E2" w:rsidRPr="002C47E2" w:rsidRDefault="002C47E2" w:rsidP="002C47E2">
            <w:pPr>
              <w:spacing w:after="0" w:line="240" w:lineRule="auto"/>
              <w:ind w:left="45" w:right="45"/>
              <w:jc w:val="both"/>
              <w:textAlignment w:val="baseline"/>
              <w:rPr>
                <w:rFonts w:ascii="Times New Roman" w:eastAsia="Times New Roman" w:hAnsi="Times New Roman" w:cs="Times New Roman"/>
                <w:sz w:val="24"/>
                <w:szCs w:val="24"/>
                <w:lang w:eastAsia="sv-SE"/>
              </w:rPr>
            </w:pPr>
            <w:r w:rsidRPr="002C47E2">
              <w:rPr>
                <w:rFonts w:eastAsia="Times New Roman" w:cs="Arial"/>
                <w:sz w:val="20"/>
                <w:szCs w:val="20"/>
                <w:lang w:eastAsia="sv-SE"/>
              </w:rPr>
              <w:t>ATIAS_Ph3 (Terminal Audio quality performance and Test methods for Immersive Audio Services, Phase 3) </w:t>
            </w:r>
          </w:p>
        </w:tc>
        <w:tc>
          <w:tcPr>
            <w:tcW w:w="6225" w:type="dxa"/>
            <w:tcBorders>
              <w:top w:val="single" w:sz="6" w:space="0" w:color="auto"/>
              <w:left w:val="single" w:sz="6" w:space="0" w:color="auto"/>
              <w:bottom w:val="single" w:sz="6" w:space="0" w:color="auto"/>
              <w:right w:val="single" w:sz="6" w:space="0" w:color="auto"/>
            </w:tcBorders>
            <w:vAlign w:val="center"/>
            <w:hideMark/>
          </w:tcPr>
          <w:p w14:paraId="269D4526"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val="en-GB" w:eastAsia="sv-SE"/>
              </w:rPr>
              <w:t>109n (HEAD acoustics, reproduction of immersive scenes)</w:t>
            </w:r>
            <w:r w:rsidRPr="002C47E2">
              <w:rPr>
                <w:rFonts w:eastAsia="Times New Roman" w:cs="Arial"/>
                <w:color w:val="FF0000"/>
                <w:sz w:val="20"/>
                <w:szCs w:val="20"/>
                <w:lang w:eastAsia="sv-SE"/>
              </w:rPr>
              <w:t> </w:t>
            </w:r>
            <w:r w:rsidRPr="002C47E2">
              <w:rPr>
                <w:rFonts w:eastAsia="Times New Roman" w:cs="Arial"/>
                <w:color w:val="FF0000"/>
                <w:sz w:val="20"/>
                <w:szCs w:val="20"/>
                <w:lang w:eastAsia="sv-SE"/>
              </w:rPr>
              <w:br/>
            </w:r>
            <w:r w:rsidRPr="002C47E2">
              <w:rPr>
                <w:rFonts w:eastAsia="Times New Roman" w:cs="Arial"/>
                <w:b/>
                <w:bCs/>
                <w:color w:val="FF0000"/>
                <w:sz w:val="20"/>
                <w:szCs w:val="20"/>
                <w:lang w:val="en-GB" w:eastAsia="sv-SE"/>
              </w:rPr>
              <w:t>202a (time and work plan) </w:t>
            </w:r>
            <w:r w:rsidRPr="002C47E2">
              <w:rPr>
                <w:rFonts w:eastAsia="Times New Roman" w:cs="Arial"/>
                <w:b/>
                <w:bCs/>
                <w:color w:val="FF0000"/>
                <w:sz w:val="20"/>
                <w:szCs w:val="20"/>
                <w:shd w:val="clear" w:color="auto" w:fill="FFFF00"/>
                <w:lang w:eastAsia="sv-SE"/>
              </w:rPr>
              <w:t>A.I. 15.3</w:t>
            </w:r>
            <w:r w:rsidRPr="002C47E2">
              <w:rPr>
                <w:rFonts w:eastAsia="Times New Roman" w:cs="Arial"/>
                <w:color w:val="FF0000"/>
                <w:sz w:val="20"/>
                <w:szCs w:val="20"/>
                <w:lang w:eastAsia="sv-SE"/>
              </w:rPr>
              <w:t> </w:t>
            </w:r>
          </w:p>
          <w:p w14:paraId="7A729539"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sz w:val="24"/>
                <w:szCs w:val="24"/>
                <w:lang w:eastAsia="sv-SE"/>
              </w:rPr>
            </w:pPr>
            <w:r w:rsidRPr="002C47E2">
              <w:rPr>
                <w:rFonts w:eastAsia="Times New Roman" w:cs="Arial"/>
                <w:b/>
                <w:bCs/>
                <w:sz w:val="20"/>
                <w:szCs w:val="20"/>
                <w:lang w:eastAsia="sv-SE"/>
              </w:rPr>
              <w:t>Telco on ATIAS_Ph3: Friday 20 March 2026, 16:00-17:00 CET; Submission deadline: 18 March, 16:00 CET; Host: HEAD acoustics GmbH</w:t>
            </w:r>
            <w:r w:rsidRPr="002C47E2">
              <w:rPr>
                <w:rFonts w:eastAsia="Times New Roman" w:cs="Arial"/>
                <w:sz w:val="20"/>
                <w:szCs w:val="20"/>
                <w:lang w:eastAsia="sv-SE"/>
              </w:rPr>
              <w:t> </w:t>
            </w:r>
          </w:p>
        </w:tc>
      </w:tr>
      <w:tr w:rsidR="002C47E2" w:rsidRPr="002C47E2" w14:paraId="23CF625E"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0A576854" w14:textId="77777777" w:rsidR="002C47E2" w:rsidRPr="002C47E2" w:rsidRDefault="002C47E2" w:rsidP="002C47E2">
            <w:pPr>
              <w:spacing w:after="0" w:line="240" w:lineRule="auto"/>
              <w:ind w:left="45" w:right="45"/>
              <w:jc w:val="both"/>
              <w:textAlignment w:val="baseline"/>
              <w:rPr>
                <w:rFonts w:ascii="Times New Roman" w:eastAsia="Times New Roman" w:hAnsi="Times New Roman" w:cs="Times New Roman"/>
                <w:sz w:val="24"/>
                <w:szCs w:val="24"/>
                <w:lang w:val="sv-SE" w:eastAsia="sv-SE"/>
              </w:rPr>
            </w:pPr>
            <w:r w:rsidRPr="002C47E2">
              <w:rPr>
                <w:rFonts w:eastAsia="Times New Roman" w:cs="Arial"/>
                <w:color w:val="000000"/>
                <w:sz w:val="20"/>
                <w:szCs w:val="20"/>
                <w:lang w:val="en-GB" w:eastAsia="sv-SE"/>
              </w:rPr>
              <w:t>7.7</w:t>
            </w:r>
            <w:r w:rsidRPr="002C47E2">
              <w:rPr>
                <w:rFonts w:eastAsia="Times New Roman" w:cs="Arial"/>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564A0E9E" w14:textId="77777777" w:rsidR="002C47E2" w:rsidRPr="002C47E2" w:rsidRDefault="002C47E2" w:rsidP="002C47E2">
            <w:pPr>
              <w:spacing w:after="0" w:line="240" w:lineRule="auto"/>
              <w:ind w:left="45" w:right="45"/>
              <w:jc w:val="both"/>
              <w:textAlignment w:val="baseline"/>
              <w:rPr>
                <w:rFonts w:ascii="Times New Roman" w:eastAsia="Times New Roman" w:hAnsi="Times New Roman" w:cs="Times New Roman"/>
                <w:sz w:val="24"/>
                <w:szCs w:val="24"/>
                <w:lang w:eastAsia="sv-SE"/>
              </w:rPr>
            </w:pPr>
            <w:r w:rsidRPr="002C47E2">
              <w:rPr>
                <w:rFonts w:eastAsia="Times New Roman" w:cs="Arial"/>
                <w:sz w:val="20"/>
                <w:szCs w:val="20"/>
                <w:lang w:eastAsia="sv-SE"/>
              </w:rPr>
              <w:t>FS_ACAPI (Study on Audio Codec APIs) </w:t>
            </w:r>
          </w:p>
        </w:tc>
        <w:tc>
          <w:tcPr>
            <w:tcW w:w="6225" w:type="dxa"/>
            <w:tcBorders>
              <w:top w:val="single" w:sz="6" w:space="0" w:color="auto"/>
              <w:left w:val="single" w:sz="6" w:space="0" w:color="auto"/>
              <w:bottom w:val="single" w:sz="6" w:space="0" w:color="auto"/>
              <w:right w:val="single" w:sz="6" w:space="0" w:color="auto"/>
            </w:tcBorders>
            <w:hideMark/>
          </w:tcPr>
          <w:p w14:paraId="721FB4C3"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193a (injectable codecs)</w:t>
            </w:r>
            <w:r w:rsidRPr="002C47E2">
              <w:rPr>
                <w:rFonts w:eastAsia="Times New Roman" w:cs="Arial"/>
                <w:color w:val="FF0000"/>
                <w:sz w:val="20"/>
                <w:szCs w:val="20"/>
                <w:lang w:eastAsia="sv-SE"/>
              </w:rPr>
              <w:t> </w:t>
            </w:r>
          </w:p>
          <w:p w14:paraId="45669639"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194a (recommendations)</w:t>
            </w:r>
            <w:r w:rsidRPr="002C47E2">
              <w:rPr>
                <w:rFonts w:eastAsia="Times New Roman" w:cs="Arial"/>
                <w:color w:val="FF0000"/>
                <w:sz w:val="20"/>
                <w:szCs w:val="20"/>
                <w:lang w:eastAsia="sv-SE"/>
              </w:rPr>
              <w:t> </w:t>
            </w:r>
          </w:p>
          <w:p w14:paraId="0B9DEC71"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val="sv-SE" w:eastAsia="sv-SE"/>
              </w:rPr>
            </w:pPr>
            <w:r w:rsidRPr="002C47E2">
              <w:rPr>
                <w:rFonts w:eastAsia="Times New Roman" w:cs="Arial"/>
                <w:b/>
                <w:bCs/>
                <w:color w:val="FF0000"/>
                <w:sz w:val="20"/>
                <w:szCs w:val="20"/>
                <w:lang w:val="en-GB" w:eastAsia="sv-SE"/>
              </w:rPr>
              <w:t>324a(r) (TR 26.858)</w:t>
            </w:r>
            <w:r w:rsidRPr="002C47E2">
              <w:rPr>
                <w:rFonts w:eastAsia="Times New Roman" w:cs="Arial"/>
                <w:color w:val="FF0000"/>
                <w:sz w:val="20"/>
                <w:szCs w:val="20"/>
                <w:lang w:val="sv-SE" w:eastAsia="sv-SE"/>
              </w:rPr>
              <w:t> </w:t>
            </w:r>
          </w:p>
          <w:p w14:paraId="44845576"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val="sv-SE" w:eastAsia="sv-SE"/>
              </w:rPr>
            </w:pPr>
            <w:r w:rsidRPr="002C47E2">
              <w:rPr>
                <w:rFonts w:eastAsia="Times New Roman" w:cs="Arial"/>
                <w:b/>
                <w:bCs/>
                <w:sz w:val="20"/>
                <w:szCs w:val="20"/>
                <w:shd w:val="clear" w:color="auto" w:fill="FFFF00"/>
                <w:lang w:val="en-GB" w:eastAsia="sv-SE"/>
              </w:rPr>
              <w:t>423 (26.858) A.I. 16.1</w:t>
            </w:r>
            <w:r w:rsidRPr="002C47E2">
              <w:rPr>
                <w:rFonts w:eastAsia="Times New Roman" w:cs="Arial"/>
                <w:sz w:val="20"/>
                <w:szCs w:val="20"/>
                <w:lang w:val="sv-SE" w:eastAsia="sv-SE"/>
              </w:rPr>
              <w:t> </w:t>
            </w:r>
          </w:p>
        </w:tc>
      </w:tr>
      <w:tr w:rsidR="002C47E2" w:rsidRPr="002C47E2" w14:paraId="18754797"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65FD6319"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7.8</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44CFA3B4"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sz w:val="20"/>
                <w:szCs w:val="20"/>
                <w:lang w:eastAsia="sv-SE"/>
              </w:rPr>
              <w:t>FS_ULBC (Study on Ultra Low Bitrate Speech Codec)</w:t>
            </w:r>
            <w:r w:rsidRPr="002C47E2">
              <w:rPr>
                <w:rFonts w:eastAsia="Times New Roman" w:cs="Arial"/>
                <w:b/>
                <w:bCs/>
                <w:sz w:val="20"/>
                <w:szCs w:val="20"/>
                <w:lang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6CC80043"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000000"/>
                <w:sz w:val="20"/>
                <w:szCs w:val="20"/>
                <w:lang w:eastAsia="sv-SE"/>
              </w:rPr>
              <w:t>144-&gt;</w:t>
            </w:r>
            <w:r w:rsidRPr="002C47E2">
              <w:rPr>
                <w:rFonts w:eastAsia="Times New Roman" w:cs="Arial"/>
                <w:b/>
                <w:bCs/>
                <w:color w:val="000000"/>
                <w:sz w:val="20"/>
                <w:szCs w:val="20"/>
                <w:shd w:val="clear" w:color="auto" w:fill="FFFF00"/>
                <w:lang w:eastAsia="sv-SE"/>
              </w:rPr>
              <w:t>424 (TR 26.940 v0.6.0) </w:t>
            </w:r>
            <w:r w:rsidRPr="002C47E2">
              <w:rPr>
                <w:rFonts w:eastAsia="Times New Roman" w:cs="Arial"/>
                <w:b/>
                <w:bCs/>
                <w:sz w:val="20"/>
                <w:szCs w:val="20"/>
                <w:shd w:val="clear" w:color="auto" w:fill="FFFF00"/>
                <w:lang w:val="en-GB" w:eastAsia="sv-SE"/>
              </w:rPr>
              <w:t>A.I. 16.2</w:t>
            </w:r>
            <w:r w:rsidRPr="002C47E2">
              <w:rPr>
                <w:rFonts w:eastAsia="Times New Roman" w:cs="Arial"/>
                <w:sz w:val="20"/>
                <w:szCs w:val="20"/>
                <w:lang w:eastAsia="sv-SE"/>
              </w:rPr>
              <w:t> </w:t>
            </w:r>
          </w:p>
          <w:p w14:paraId="4FBEFC4E"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000000"/>
                <w:sz w:val="20"/>
                <w:szCs w:val="20"/>
                <w:lang w:eastAsia="sv-SE"/>
              </w:rPr>
              <w:t>146-&gt;</w:t>
            </w:r>
            <w:r w:rsidRPr="002C47E2">
              <w:rPr>
                <w:rFonts w:eastAsia="Times New Roman" w:cs="Arial"/>
                <w:b/>
                <w:bCs/>
                <w:color w:val="000000"/>
                <w:sz w:val="20"/>
                <w:szCs w:val="20"/>
                <w:shd w:val="clear" w:color="auto" w:fill="FFFF00"/>
                <w:lang w:eastAsia="sv-SE"/>
              </w:rPr>
              <w:t>434 (PD v 0.6.0) </w:t>
            </w:r>
            <w:r w:rsidRPr="002C47E2">
              <w:rPr>
                <w:rFonts w:eastAsia="Times New Roman" w:cs="Arial"/>
                <w:b/>
                <w:bCs/>
                <w:sz w:val="20"/>
                <w:szCs w:val="20"/>
                <w:shd w:val="clear" w:color="auto" w:fill="FFFF00"/>
                <w:lang w:val="en-GB" w:eastAsia="sv-SE"/>
              </w:rPr>
              <w:t>A.I. 16.2</w:t>
            </w:r>
            <w:r w:rsidRPr="002C47E2">
              <w:rPr>
                <w:rFonts w:eastAsia="Times New Roman" w:cs="Arial"/>
                <w:sz w:val="20"/>
                <w:szCs w:val="20"/>
                <w:lang w:eastAsia="sv-SE"/>
              </w:rPr>
              <w:t> </w:t>
            </w:r>
          </w:p>
          <w:p w14:paraId="6CE220D0"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000000"/>
                <w:sz w:val="20"/>
                <w:szCs w:val="20"/>
                <w:lang w:eastAsia="sv-SE"/>
              </w:rPr>
              <w:t>148-&gt;</w:t>
            </w:r>
            <w:r w:rsidRPr="002C47E2">
              <w:rPr>
                <w:rFonts w:eastAsia="Times New Roman" w:cs="Arial"/>
                <w:b/>
                <w:bCs/>
                <w:color w:val="000000"/>
                <w:sz w:val="20"/>
                <w:szCs w:val="20"/>
                <w:shd w:val="clear" w:color="auto" w:fill="FFFF00"/>
                <w:lang w:eastAsia="sv-SE"/>
              </w:rPr>
              <w:t>435 (TP v 0.5) </w:t>
            </w:r>
            <w:r w:rsidRPr="002C47E2">
              <w:rPr>
                <w:rFonts w:eastAsia="Times New Roman" w:cs="Arial"/>
                <w:b/>
                <w:bCs/>
                <w:sz w:val="20"/>
                <w:szCs w:val="20"/>
                <w:shd w:val="clear" w:color="auto" w:fill="FFFF00"/>
                <w:lang w:val="en-GB" w:eastAsia="sv-SE"/>
              </w:rPr>
              <w:t>A.I. 16.2</w:t>
            </w:r>
            <w:r w:rsidRPr="002C47E2">
              <w:rPr>
                <w:rFonts w:eastAsia="Times New Roman" w:cs="Arial"/>
                <w:sz w:val="20"/>
                <w:szCs w:val="20"/>
                <w:lang w:eastAsia="sv-SE"/>
              </w:rPr>
              <w:t> </w:t>
            </w:r>
          </w:p>
          <w:p w14:paraId="3A11BBA8"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sz w:val="20"/>
                <w:szCs w:val="20"/>
                <w:lang w:eastAsia="sv-SE"/>
              </w:rPr>
              <w:t>Telco on FS_ULBC: March 9, 2026, 14-15 CET, submission deadline: March 4, 14:00 CET, Host: Ericsson</w:t>
            </w:r>
            <w:r w:rsidRPr="002C47E2">
              <w:rPr>
                <w:rFonts w:eastAsia="Times New Roman" w:cs="Arial"/>
                <w:sz w:val="20"/>
                <w:szCs w:val="20"/>
                <w:lang w:eastAsia="sv-SE"/>
              </w:rPr>
              <w:t> </w:t>
            </w:r>
          </w:p>
          <w:p w14:paraId="5558EBAE"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sz w:val="20"/>
                <w:szCs w:val="20"/>
                <w:lang w:eastAsia="sv-SE"/>
              </w:rPr>
              <w:t> </w:t>
            </w:r>
          </w:p>
          <w:p w14:paraId="4F564F45"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sz w:val="20"/>
                <w:szCs w:val="20"/>
                <w:lang w:eastAsia="sv-SE"/>
              </w:rPr>
              <w:t>Telco on FS_ULBC: March 16, 2026, 22-23 CET, submission deadline: March 12, 22:00 CET, Host: Ericsson</w:t>
            </w:r>
            <w:r w:rsidRPr="002C47E2">
              <w:rPr>
                <w:rFonts w:eastAsia="Times New Roman" w:cs="Arial"/>
                <w:sz w:val="20"/>
                <w:szCs w:val="20"/>
                <w:lang w:eastAsia="sv-SE"/>
              </w:rPr>
              <w:t> </w:t>
            </w:r>
          </w:p>
          <w:p w14:paraId="3D2BFAD5"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000000"/>
                <w:sz w:val="20"/>
                <w:szCs w:val="20"/>
                <w:lang w:eastAsia="sv-SE"/>
              </w:rPr>
              <w:t>Discussion on the refocus of ULBC and extension of the timeplan</w:t>
            </w:r>
            <w:r w:rsidRPr="002C47E2">
              <w:rPr>
                <w:rFonts w:eastAsia="Times New Roman" w:cs="Arial"/>
                <w:color w:val="000000"/>
                <w:sz w:val="20"/>
                <w:szCs w:val="20"/>
                <w:lang w:eastAsia="sv-SE"/>
              </w:rPr>
              <w:t> </w:t>
            </w:r>
          </w:p>
          <w:p w14:paraId="5B42A561"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26CF5893"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sz w:val="20"/>
                <w:szCs w:val="20"/>
                <w:lang w:eastAsia="sv-SE"/>
              </w:rPr>
              <w:t>Telco on FS_ULBC: April 1, 2026, 22:30-23:30 CEST, submission deadline: March 27, 22:30 CET, Host: Ericsson</w:t>
            </w:r>
            <w:r w:rsidRPr="002C47E2">
              <w:rPr>
                <w:rFonts w:eastAsia="Times New Roman" w:cs="Arial"/>
                <w:sz w:val="20"/>
                <w:szCs w:val="20"/>
                <w:lang w:eastAsia="sv-SE"/>
              </w:rPr>
              <w:t> </w:t>
            </w:r>
          </w:p>
          <w:p w14:paraId="7B85CD2D"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sz w:val="20"/>
                <w:szCs w:val="20"/>
                <w:lang w:eastAsia="sv-SE"/>
              </w:rPr>
              <w:t>Discussion on simulation methodology</w:t>
            </w:r>
            <w:r w:rsidRPr="002C47E2">
              <w:rPr>
                <w:rFonts w:eastAsia="Times New Roman" w:cs="Arial"/>
                <w:sz w:val="20"/>
                <w:szCs w:val="20"/>
                <w:lang w:eastAsia="sv-SE"/>
              </w:rPr>
              <w:t> </w:t>
            </w:r>
          </w:p>
          <w:p w14:paraId="571D2604"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14484C3C"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149-&gt;370a (open issues)</w:t>
            </w:r>
            <w:r w:rsidRPr="002C47E2">
              <w:rPr>
                <w:rFonts w:eastAsia="Times New Roman" w:cs="Arial"/>
                <w:color w:val="FF0000"/>
                <w:sz w:val="20"/>
                <w:szCs w:val="20"/>
                <w:lang w:eastAsia="sv-SE"/>
              </w:rPr>
              <w:t> </w:t>
            </w:r>
          </w:p>
          <w:p w14:paraId="34A1590A"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2CE193CD"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151n (codec selection process)</w:t>
            </w:r>
            <w:r w:rsidRPr="002C47E2">
              <w:rPr>
                <w:rFonts w:eastAsia="Times New Roman" w:cs="Arial"/>
                <w:color w:val="FF0000"/>
                <w:sz w:val="20"/>
                <w:szCs w:val="20"/>
                <w:lang w:eastAsia="sv-SE"/>
              </w:rPr>
              <w:t> </w:t>
            </w:r>
          </w:p>
          <w:p w14:paraId="64EFD7AB"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255-&gt;292n (refocus)</w:t>
            </w:r>
            <w:r w:rsidRPr="002C47E2">
              <w:rPr>
                <w:rFonts w:eastAsia="Times New Roman" w:cs="Arial"/>
                <w:color w:val="FF0000"/>
                <w:sz w:val="20"/>
                <w:szCs w:val="20"/>
                <w:lang w:eastAsia="sv-SE"/>
              </w:rPr>
              <w:t> </w:t>
            </w:r>
          </w:p>
          <w:p w14:paraId="60319DCD"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6A7FA3C7"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290-&gt;300n (LS handling)</w:t>
            </w:r>
            <w:r w:rsidRPr="002C47E2">
              <w:rPr>
                <w:rFonts w:eastAsia="Times New Roman" w:cs="Arial"/>
                <w:color w:val="FF0000"/>
                <w:sz w:val="20"/>
                <w:szCs w:val="20"/>
                <w:lang w:eastAsia="sv-SE"/>
              </w:rPr>
              <w:t> </w:t>
            </w:r>
          </w:p>
          <w:p w14:paraId="3DBAEF1F"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47744C55"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u w:val="single"/>
                <w:lang w:eastAsia="sv-SE"/>
              </w:rPr>
              <w:t>Channel characteristics and service-related dependencies</w:t>
            </w:r>
            <w:r w:rsidRPr="002C47E2">
              <w:rPr>
                <w:rFonts w:eastAsia="Times New Roman" w:cs="Arial"/>
                <w:color w:val="FF0000"/>
                <w:sz w:val="20"/>
                <w:szCs w:val="20"/>
                <w:lang w:eastAsia="sv-SE"/>
              </w:rPr>
              <w:t> </w:t>
            </w:r>
          </w:p>
          <w:p w14:paraId="53A12B13"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216-&gt;316a (transmission delay)</w:t>
            </w:r>
            <w:r w:rsidRPr="002C47E2">
              <w:rPr>
                <w:rFonts w:eastAsia="Times New Roman" w:cs="Arial"/>
                <w:color w:val="FF0000"/>
                <w:sz w:val="20"/>
                <w:szCs w:val="20"/>
                <w:lang w:eastAsia="sv-SE"/>
              </w:rPr>
              <w:t> </w:t>
            </w:r>
          </w:p>
          <w:p w14:paraId="68FE5BB4"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01110680"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215-&gt;310a (timing uncertainty)</w:t>
            </w:r>
            <w:r w:rsidRPr="002C47E2">
              <w:rPr>
                <w:rFonts w:eastAsia="Times New Roman" w:cs="Arial"/>
                <w:color w:val="FF0000"/>
                <w:sz w:val="20"/>
                <w:szCs w:val="20"/>
                <w:lang w:eastAsia="sv-SE"/>
              </w:rPr>
              <w:t> </w:t>
            </w:r>
          </w:p>
          <w:p w14:paraId="05330484" w14:textId="77777777" w:rsidR="002C47E2" w:rsidRPr="00EF21DE"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223n (UE antenna gain)</w:t>
            </w:r>
            <w:r w:rsidRPr="00EF21DE">
              <w:rPr>
                <w:rFonts w:eastAsia="Times New Roman" w:cs="Arial"/>
                <w:color w:val="FF0000"/>
                <w:sz w:val="20"/>
                <w:szCs w:val="20"/>
                <w:lang w:eastAsia="sv-SE"/>
              </w:rPr>
              <w:t> </w:t>
            </w:r>
          </w:p>
          <w:p w14:paraId="1140EF49" w14:textId="77777777" w:rsidR="002C47E2" w:rsidRPr="00EF21DE" w:rsidRDefault="002C47E2" w:rsidP="002C47E2">
            <w:pPr>
              <w:spacing w:after="0" w:line="240" w:lineRule="auto"/>
              <w:ind w:right="45"/>
              <w:jc w:val="both"/>
              <w:textAlignment w:val="baseline"/>
              <w:rPr>
                <w:rFonts w:ascii="Times New Roman" w:eastAsia="Times New Roman" w:hAnsi="Times New Roman" w:cs="Times New Roman"/>
                <w:sz w:val="24"/>
                <w:szCs w:val="24"/>
                <w:lang w:eastAsia="sv-SE"/>
              </w:rPr>
            </w:pPr>
            <w:r w:rsidRPr="00EF21DE">
              <w:rPr>
                <w:rFonts w:eastAsia="Times New Roman" w:cs="Arial"/>
                <w:color w:val="000000"/>
                <w:sz w:val="20"/>
                <w:szCs w:val="20"/>
                <w:lang w:eastAsia="sv-SE"/>
              </w:rPr>
              <w:t> </w:t>
            </w:r>
          </w:p>
          <w:p w14:paraId="03286C64"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159-&gt;442n (bitrate, capacity)</w:t>
            </w:r>
            <w:r w:rsidRPr="002C47E2">
              <w:rPr>
                <w:rFonts w:eastAsia="Times New Roman" w:cs="Arial"/>
                <w:color w:val="FF0000"/>
                <w:sz w:val="20"/>
                <w:szCs w:val="20"/>
                <w:lang w:eastAsia="sv-SE"/>
              </w:rPr>
              <w:t> </w:t>
            </w:r>
          </w:p>
          <w:p w14:paraId="40D2FA9F"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214-&gt;311n (new channel, bitrates)</w:t>
            </w:r>
            <w:r w:rsidRPr="002C47E2">
              <w:rPr>
                <w:rFonts w:eastAsia="Times New Roman" w:cs="Arial"/>
                <w:color w:val="FF0000"/>
                <w:sz w:val="20"/>
                <w:szCs w:val="20"/>
                <w:lang w:eastAsia="sv-SE"/>
              </w:rPr>
              <w:t> </w:t>
            </w:r>
          </w:p>
          <w:p w14:paraId="78E57DEF" w14:textId="77777777" w:rsidR="002C47E2" w:rsidRPr="002C47E2" w:rsidRDefault="002C47E2" w:rsidP="002C47E2">
            <w:pPr>
              <w:spacing w:after="0" w:line="240" w:lineRule="auto"/>
              <w:ind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171D2A85"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173n (method delay&amp;error trace)</w:t>
            </w:r>
            <w:r w:rsidRPr="002C47E2">
              <w:rPr>
                <w:rFonts w:eastAsia="Times New Roman" w:cs="Arial"/>
                <w:color w:val="FF0000"/>
                <w:sz w:val="20"/>
                <w:szCs w:val="20"/>
                <w:lang w:eastAsia="sv-SE"/>
              </w:rPr>
              <w:t> </w:t>
            </w:r>
          </w:p>
          <w:p w14:paraId="54F4EAFC"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52E7A800"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136n (simulation results Xiaomi)</w:t>
            </w:r>
            <w:r w:rsidRPr="002C47E2">
              <w:rPr>
                <w:rFonts w:eastAsia="Times New Roman" w:cs="Arial"/>
                <w:color w:val="FF0000"/>
                <w:sz w:val="20"/>
                <w:szCs w:val="20"/>
                <w:lang w:eastAsia="sv-SE"/>
              </w:rPr>
              <w:t> </w:t>
            </w:r>
          </w:p>
          <w:p w14:paraId="1C24FBC4"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256-&gt;313n (simulation results Qualcomm)</w:t>
            </w:r>
            <w:r w:rsidRPr="002C47E2">
              <w:rPr>
                <w:rFonts w:eastAsia="Times New Roman" w:cs="Arial"/>
                <w:color w:val="FF0000"/>
                <w:sz w:val="20"/>
                <w:szCs w:val="20"/>
                <w:lang w:eastAsia="sv-SE"/>
              </w:rPr>
              <w:t> </w:t>
            </w:r>
          </w:p>
          <w:p w14:paraId="51DB5A08"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6719B7DA"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150-&gt;386a (transport mechanisms)</w:t>
            </w:r>
            <w:r w:rsidRPr="002C47E2">
              <w:rPr>
                <w:rFonts w:eastAsia="Times New Roman" w:cs="Arial"/>
                <w:color w:val="FF0000"/>
                <w:sz w:val="20"/>
                <w:szCs w:val="20"/>
                <w:lang w:eastAsia="sv-SE"/>
              </w:rPr>
              <w:t> </w:t>
            </w:r>
          </w:p>
          <w:p w14:paraId="60AF02F4" w14:textId="77777777" w:rsidR="002C47E2" w:rsidRPr="002C47E2" w:rsidRDefault="002C47E2" w:rsidP="002C47E2">
            <w:pPr>
              <w:spacing w:after="0" w:line="240" w:lineRule="auto"/>
              <w:ind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351145E6"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275-&gt;447a (diverse device capability)</w:t>
            </w:r>
            <w:r w:rsidRPr="002C47E2">
              <w:rPr>
                <w:rFonts w:eastAsia="Times New Roman" w:cs="Arial"/>
                <w:color w:val="FF0000"/>
                <w:sz w:val="20"/>
                <w:szCs w:val="20"/>
                <w:lang w:eastAsia="sv-SE"/>
              </w:rPr>
              <w:t> </w:t>
            </w:r>
          </w:p>
          <w:p w14:paraId="72B35AAC"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65AA7BAF"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u w:val="single"/>
                <w:lang w:eastAsia="sv-SE"/>
              </w:rPr>
              <w:t>Existing codecs</w:t>
            </w:r>
            <w:r w:rsidRPr="002C47E2">
              <w:rPr>
                <w:rFonts w:eastAsia="Times New Roman" w:cs="Arial"/>
                <w:color w:val="FF0000"/>
                <w:sz w:val="20"/>
                <w:szCs w:val="20"/>
                <w:lang w:eastAsia="sv-SE"/>
              </w:rPr>
              <w:t> </w:t>
            </w:r>
          </w:p>
          <w:p w14:paraId="5857C483"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154a (existing codecs)</w:t>
            </w:r>
            <w:r w:rsidRPr="002C47E2">
              <w:rPr>
                <w:rFonts w:eastAsia="Times New Roman" w:cs="Arial"/>
                <w:color w:val="FF0000"/>
                <w:sz w:val="20"/>
                <w:szCs w:val="20"/>
                <w:lang w:eastAsia="sv-SE"/>
              </w:rPr>
              <w:t> </w:t>
            </w:r>
          </w:p>
          <w:p w14:paraId="3A1AAA8F"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FF0000"/>
                <w:sz w:val="20"/>
                <w:szCs w:val="20"/>
                <w:lang w:eastAsia="sv-SE"/>
              </w:rPr>
              <w:t> </w:t>
            </w:r>
          </w:p>
          <w:p w14:paraId="2C0E090A"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u w:val="single"/>
                <w:lang w:eastAsia="sv-SE"/>
              </w:rPr>
              <w:t>Design constraints</w:t>
            </w:r>
            <w:r w:rsidRPr="002C47E2">
              <w:rPr>
                <w:rFonts w:eastAsia="Times New Roman" w:cs="Arial"/>
                <w:color w:val="FF0000"/>
                <w:sz w:val="20"/>
                <w:szCs w:val="20"/>
                <w:lang w:eastAsia="sv-SE"/>
              </w:rPr>
              <w:t> </w:t>
            </w:r>
          </w:p>
          <w:p w14:paraId="317D9D59"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175-&gt;299a (design constraints living document)</w:t>
            </w:r>
            <w:r w:rsidRPr="002C47E2">
              <w:rPr>
                <w:rFonts w:eastAsia="Times New Roman" w:cs="Arial"/>
                <w:color w:val="FF0000"/>
                <w:sz w:val="20"/>
                <w:szCs w:val="20"/>
                <w:lang w:eastAsia="sv-SE"/>
              </w:rPr>
              <w:t> </w:t>
            </w:r>
          </w:p>
          <w:p w14:paraId="3B0A3B92"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129C1A85"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126-&gt;415a (complexity WMOPS)</w:t>
            </w:r>
            <w:r w:rsidRPr="002C47E2">
              <w:rPr>
                <w:rFonts w:eastAsia="Times New Roman" w:cs="Arial"/>
                <w:color w:val="FF0000"/>
                <w:sz w:val="20"/>
                <w:szCs w:val="20"/>
                <w:lang w:eastAsia="sv-SE"/>
              </w:rPr>
              <w:t> </w:t>
            </w:r>
          </w:p>
          <w:p w14:paraId="09B228ED"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128n (code optimization WMOPS)</w:t>
            </w:r>
            <w:r w:rsidRPr="002C47E2">
              <w:rPr>
                <w:rFonts w:eastAsia="Times New Roman" w:cs="Arial"/>
                <w:color w:val="FF0000"/>
                <w:sz w:val="20"/>
                <w:szCs w:val="20"/>
                <w:lang w:eastAsia="sv-SE"/>
              </w:rPr>
              <w:t> </w:t>
            </w:r>
          </w:p>
          <w:p w14:paraId="12D8BFF3"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141-&gt;354a (complexity, target platforms)</w:t>
            </w:r>
            <w:r w:rsidRPr="002C47E2">
              <w:rPr>
                <w:rFonts w:eastAsia="Times New Roman" w:cs="Arial"/>
                <w:color w:val="FF0000"/>
                <w:sz w:val="20"/>
                <w:szCs w:val="20"/>
                <w:lang w:eastAsia="sv-SE"/>
              </w:rPr>
              <w:t> </w:t>
            </w:r>
          </w:p>
          <w:p w14:paraId="20489B6E"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142n (complexity, design constraints)</w:t>
            </w:r>
            <w:r w:rsidRPr="002C47E2">
              <w:rPr>
                <w:rFonts w:eastAsia="Times New Roman" w:cs="Arial"/>
                <w:color w:val="FF0000"/>
                <w:sz w:val="20"/>
                <w:szCs w:val="20"/>
                <w:lang w:eastAsia="sv-SE"/>
              </w:rPr>
              <w:t> </w:t>
            </w:r>
          </w:p>
          <w:p w14:paraId="1C7F8FBF"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64BA627C"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155-&gt;445a (complexity, RTF)</w:t>
            </w:r>
            <w:r w:rsidRPr="002C47E2">
              <w:rPr>
                <w:rFonts w:eastAsia="Times New Roman" w:cs="Arial"/>
                <w:color w:val="FF0000"/>
                <w:sz w:val="20"/>
                <w:szCs w:val="20"/>
                <w:lang w:eastAsia="sv-SE"/>
              </w:rPr>
              <w:t> </w:t>
            </w:r>
          </w:p>
          <w:p w14:paraId="5D610F8E"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158-&gt;444a (complexity scaling)</w:t>
            </w:r>
            <w:r w:rsidRPr="002C47E2">
              <w:rPr>
                <w:rFonts w:eastAsia="Times New Roman" w:cs="Arial"/>
                <w:color w:val="FF0000"/>
                <w:sz w:val="20"/>
                <w:szCs w:val="20"/>
                <w:lang w:eastAsia="sv-SE"/>
              </w:rPr>
              <w:t> </w:t>
            </w:r>
          </w:p>
          <w:p w14:paraId="6F9E92A0"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165-&gt;446a (complexity, RTF and MACS)</w:t>
            </w:r>
            <w:r w:rsidRPr="002C47E2">
              <w:rPr>
                <w:rFonts w:eastAsia="Times New Roman" w:cs="Arial"/>
                <w:color w:val="FF0000"/>
                <w:sz w:val="20"/>
                <w:szCs w:val="20"/>
                <w:lang w:eastAsia="sv-SE"/>
              </w:rPr>
              <w:t> </w:t>
            </w:r>
          </w:p>
          <w:p w14:paraId="316BEE60"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209-&gt;443a (complexity, model size vs MACS)</w:t>
            </w:r>
            <w:r w:rsidRPr="002C47E2">
              <w:rPr>
                <w:rFonts w:eastAsia="Times New Roman" w:cs="Arial"/>
                <w:color w:val="FF0000"/>
                <w:sz w:val="20"/>
                <w:szCs w:val="20"/>
                <w:lang w:eastAsia="sv-SE"/>
              </w:rPr>
              <w:t> </w:t>
            </w:r>
          </w:p>
          <w:p w14:paraId="14A4A23C"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0AF0849C"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241-&gt;432a (complexity, WMOPS + MACs)</w:t>
            </w:r>
            <w:r w:rsidRPr="002C47E2">
              <w:rPr>
                <w:rFonts w:eastAsia="Times New Roman" w:cs="Arial"/>
                <w:color w:val="FF0000"/>
                <w:sz w:val="20"/>
                <w:szCs w:val="20"/>
                <w:lang w:eastAsia="sv-SE"/>
              </w:rPr>
              <w:t> </w:t>
            </w:r>
          </w:p>
          <w:p w14:paraId="481BF99D"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7443C490"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157n (design constraints, audio bandwidth)</w:t>
            </w:r>
            <w:r w:rsidRPr="002C47E2">
              <w:rPr>
                <w:rFonts w:eastAsia="Times New Roman" w:cs="Arial"/>
                <w:color w:val="FF0000"/>
                <w:sz w:val="20"/>
                <w:szCs w:val="20"/>
                <w:lang w:eastAsia="sv-SE"/>
              </w:rPr>
              <w:t> </w:t>
            </w:r>
          </w:p>
          <w:p w14:paraId="66D8C1EB"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24944D15"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217n (DTMF)</w:t>
            </w:r>
            <w:r w:rsidRPr="002C47E2">
              <w:rPr>
                <w:rFonts w:eastAsia="Times New Roman" w:cs="Arial"/>
                <w:color w:val="FF0000"/>
                <w:sz w:val="20"/>
                <w:szCs w:val="20"/>
                <w:lang w:eastAsia="sv-SE"/>
              </w:rPr>
              <w:t> </w:t>
            </w:r>
          </w:p>
          <w:p w14:paraId="685DEA01"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75E71E39"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220n (noise suppression)</w:t>
            </w:r>
            <w:r w:rsidRPr="002C47E2">
              <w:rPr>
                <w:rFonts w:eastAsia="Times New Roman" w:cs="Arial"/>
                <w:color w:val="FF0000"/>
                <w:sz w:val="20"/>
                <w:szCs w:val="20"/>
                <w:lang w:eastAsia="sv-SE"/>
              </w:rPr>
              <w:t> </w:t>
            </w:r>
          </w:p>
          <w:p w14:paraId="3E7F6632"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137-&gt;364a (design constraint, eCall scenario, NS, DTX)</w:t>
            </w:r>
            <w:r w:rsidRPr="002C47E2">
              <w:rPr>
                <w:rFonts w:eastAsia="Times New Roman" w:cs="Arial"/>
                <w:color w:val="FF0000"/>
                <w:sz w:val="20"/>
                <w:szCs w:val="20"/>
                <w:lang w:eastAsia="sv-SE"/>
              </w:rPr>
              <w:t> </w:t>
            </w:r>
          </w:p>
          <w:p w14:paraId="38805ED0"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2FC21274"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233a (reference code, model format)</w:t>
            </w:r>
            <w:r w:rsidRPr="002C47E2">
              <w:rPr>
                <w:rFonts w:eastAsia="Times New Roman" w:cs="Arial"/>
                <w:color w:val="FF0000"/>
                <w:sz w:val="20"/>
                <w:szCs w:val="20"/>
                <w:lang w:eastAsia="sv-SE"/>
              </w:rPr>
              <w:t> </w:t>
            </w:r>
          </w:p>
          <w:p w14:paraId="434AAB28" w14:textId="77777777" w:rsidR="002C47E2" w:rsidRPr="002C47E2" w:rsidRDefault="002C47E2" w:rsidP="002C47E2">
            <w:pPr>
              <w:spacing w:after="0" w:line="240" w:lineRule="auto"/>
              <w:ind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2294EE28"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u w:val="single"/>
                <w:lang w:eastAsia="sv-SE"/>
              </w:rPr>
              <w:t>Performance requirements / testing</w:t>
            </w:r>
            <w:r w:rsidRPr="002C47E2">
              <w:rPr>
                <w:rFonts w:eastAsia="Times New Roman" w:cs="Arial"/>
                <w:color w:val="FF0000"/>
                <w:sz w:val="20"/>
                <w:szCs w:val="20"/>
                <w:lang w:eastAsia="sv-SE"/>
              </w:rPr>
              <w:t> </w:t>
            </w:r>
          </w:p>
          <w:p w14:paraId="46813917"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132n (objective tests)</w:t>
            </w:r>
            <w:r w:rsidRPr="002C47E2">
              <w:rPr>
                <w:rFonts w:eastAsia="Times New Roman" w:cs="Arial"/>
                <w:color w:val="FF0000"/>
                <w:sz w:val="20"/>
                <w:szCs w:val="20"/>
                <w:lang w:eastAsia="sv-SE"/>
              </w:rPr>
              <w:t> </w:t>
            </w:r>
          </w:p>
          <w:p w14:paraId="667808E9"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235-&gt;279-&gt;305-&gt;417a (objective metrics)</w:t>
            </w:r>
            <w:r w:rsidRPr="002C47E2">
              <w:rPr>
                <w:rFonts w:eastAsia="Times New Roman" w:cs="Arial"/>
                <w:color w:val="FF0000"/>
                <w:sz w:val="20"/>
                <w:szCs w:val="20"/>
                <w:lang w:eastAsia="sv-SE"/>
              </w:rPr>
              <w:t> </w:t>
            </w:r>
          </w:p>
          <w:p w14:paraId="25FABF84"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1F9201DF"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271-&gt;419a (performance requirements)</w:t>
            </w:r>
            <w:r w:rsidRPr="002C47E2">
              <w:rPr>
                <w:rFonts w:eastAsia="Times New Roman" w:cs="Arial"/>
                <w:color w:val="FF0000"/>
                <w:sz w:val="20"/>
                <w:szCs w:val="20"/>
                <w:lang w:eastAsia="sv-SE"/>
              </w:rPr>
              <w:t> </w:t>
            </w:r>
          </w:p>
          <w:p w14:paraId="3F5E9676"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b/>
                <w:bCs/>
                <w:color w:val="FF0000"/>
                <w:sz w:val="20"/>
                <w:szCs w:val="20"/>
                <w:lang w:eastAsia="sv-SE"/>
              </w:rPr>
              <w:t>272-&gt;420a (testing in background noise)</w:t>
            </w:r>
            <w:r w:rsidRPr="002C47E2">
              <w:rPr>
                <w:rFonts w:eastAsia="Times New Roman" w:cs="Arial"/>
                <w:color w:val="FF0000"/>
                <w:sz w:val="20"/>
                <w:szCs w:val="20"/>
                <w:lang w:eastAsia="sv-SE"/>
              </w:rPr>
              <w:t> </w:t>
            </w:r>
          </w:p>
          <w:p w14:paraId="2ABF0D87"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color w:val="000000"/>
                <w:sz w:val="20"/>
                <w:szCs w:val="20"/>
                <w:lang w:eastAsia="sv-SE"/>
              </w:rPr>
              <w:t> </w:t>
            </w:r>
          </w:p>
          <w:p w14:paraId="7E76B3A7"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val="sv-SE" w:eastAsia="sv-SE"/>
              </w:rPr>
            </w:pPr>
            <w:r w:rsidRPr="002C47E2">
              <w:rPr>
                <w:rFonts w:eastAsia="Times New Roman" w:cs="Arial"/>
                <w:b/>
                <w:bCs/>
                <w:color w:val="FF0000"/>
                <w:sz w:val="20"/>
                <w:szCs w:val="20"/>
                <w:lang w:eastAsia="sv-SE"/>
              </w:rPr>
              <w:t>152n (semantic loss)</w:t>
            </w:r>
            <w:r w:rsidRPr="002C47E2">
              <w:rPr>
                <w:rFonts w:eastAsia="Times New Roman" w:cs="Arial"/>
                <w:color w:val="FF0000"/>
                <w:sz w:val="20"/>
                <w:szCs w:val="20"/>
                <w:lang w:val="sv-SE" w:eastAsia="sv-SE"/>
              </w:rPr>
              <w:t> </w:t>
            </w:r>
          </w:p>
          <w:p w14:paraId="2AD7160A"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val="sv-SE" w:eastAsia="sv-SE"/>
              </w:rPr>
            </w:pPr>
            <w:r w:rsidRPr="002C47E2">
              <w:rPr>
                <w:rFonts w:eastAsia="Times New Roman" w:cs="Arial"/>
                <w:color w:val="000000"/>
                <w:sz w:val="20"/>
                <w:szCs w:val="20"/>
                <w:lang w:val="sv-SE" w:eastAsia="sv-SE"/>
              </w:rPr>
              <w:t> </w:t>
            </w:r>
          </w:p>
        </w:tc>
      </w:tr>
      <w:tr w:rsidR="002C47E2" w:rsidRPr="002C47E2" w14:paraId="54C00D41"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66482A0B"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7.9</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7981DF0E"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eastAsia="sv-SE"/>
              </w:rPr>
            </w:pPr>
            <w:r w:rsidRPr="002C47E2">
              <w:rPr>
                <w:rFonts w:eastAsia="Times New Roman" w:cs="Arial"/>
                <w:color w:val="000000"/>
                <w:sz w:val="20"/>
                <w:szCs w:val="20"/>
                <w:lang w:val="en-GB" w:eastAsia="sv-SE"/>
              </w:rPr>
              <w:t>Other Rel-20 matters including TEI</w:t>
            </w:r>
            <w:r w:rsidRPr="002C47E2">
              <w:rPr>
                <w:rFonts w:eastAsia="Times New Roman" w:cs="Arial"/>
                <w:b/>
                <w:bCs/>
                <w:color w:val="000000"/>
                <w:sz w:val="20"/>
                <w:szCs w:val="20"/>
                <w:lang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06570DFB" w14:textId="77777777" w:rsidR="002C47E2" w:rsidRPr="002C47E2" w:rsidRDefault="002C47E2" w:rsidP="002C47E2">
            <w:pPr>
              <w:spacing w:after="0" w:line="240" w:lineRule="auto"/>
              <w:ind w:left="90" w:right="45"/>
              <w:jc w:val="both"/>
              <w:textAlignment w:val="baseline"/>
              <w:rPr>
                <w:rFonts w:ascii="Times New Roman" w:eastAsia="Times New Roman" w:hAnsi="Times New Roman" w:cs="Times New Roman"/>
                <w:sz w:val="24"/>
                <w:szCs w:val="24"/>
                <w:lang w:eastAsia="sv-SE"/>
              </w:rPr>
            </w:pPr>
            <w:r w:rsidRPr="002C47E2">
              <w:rPr>
                <w:rFonts w:eastAsia="Times New Roman" w:cs="Arial"/>
                <w:sz w:val="20"/>
                <w:szCs w:val="20"/>
                <w:lang w:eastAsia="sv-SE"/>
              </w:rPr>
              <w:t> </w:t>
            </w:r>
          </w:p>
        </w:tc>
      </w:tr>
      <w:tr w:rsidR="002C47E2" w:rsidRPr="002C47E2" w14:paraId="34C79262"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66C963DB"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7.10</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5708C251"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Any Other Business</w:t>
            </w:r>
            <w:r w:rsidRPr="002C47E2">
              <w:rPr>
                <w:rFonts w:eastAsia="Times New Roman" w:cs="Arial"/>
                <w:b/>
                <w:bCs/>
                <w:color w:val="000000"/>
                <w:sz w:val="20"/>
                <w:szCs w:val="20"/>
                <w:lang w:val="sv-SE"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06137DA3" w14:textId="77777777" w:rsidR="002C47E2" w:rsidRPr="002C47E2" w:rsidRDefault="002C47E2" w:rsidP="002C47E2">
            <w:pPr>
              <w:spacing w:after="0" w:line="240" w:lineRule="auto"/>
              <w:ind w:left="90" w:right="45"/>
              <w:textAlignment w:val="baseline"/>
              <w:rPr>
                <w:rFonts w:ascii="Times New Roman" w:eastAsia="Times New Roman" w:hAnsi="Times New Roman" w:cs="Times New Roman"/>
                <w:b/>
                <w:bCs/>
                <w:sz w:val="24"/>
                <w:szCs w:val="24"/>
                <w:lang w:val="sv-SE" w:eastAsia="sv-SE"/>
              </w:rPr>
            </w:pPr>
            <w:r w:rsidRPr="002C47E2">
              <w:rPr>
                <w:rFonts w:eastAsia="Times New Roman" w:cs="Arial"/>
                <w:b/>
                <w:bCs/>
                <w:sz w:val="20"/>
                <w:szCs w:val="20"/>
                <w:lang w:val="sv-SE" w:eastAsia="sv-SE"/>
              </w:rPr>
              <w:t> </w:t>
            </w:r>
          </w:p>
        </w:tc>
      </w:tr>
      <w:tr w:rsidR="002C47E2" w:rsidRPr="002C47E2" w14:paraId="27238602"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67478DF8"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7.11</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3F1E512A"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Close of the session</w:t>
            </w:r>
            <w:r w:rsidRPr="002C47E2">
              <w:rPr>
                <w:rFonts w:eastAsia="Times New Roman" w:cs="Arial"/>
                <w:b/>
                <w:bCs/>
                <w:color w:val="000000"/>
                <w:sz w:val="20"/>
                <w:szCs w:val="20"/>
                <w:lang w:val="sv-SE"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091C8B95"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b/>
                <w:bCs/>
                <w:sz w:val="20"/>
                <w:szCs w:val="20"/>
                <w:lang w:val="sv-SE" w:eastAsia="sv-SE"/>
              </w:rPr>
              <w:t> </w:t>
            </w:r>
          </w:p>
        </w:tc>
      </w:tr>
      <w:tr w:rsidR="002C47E2" w:rsidRPr="002C47E2" w14:paraId="5356D54A" w14:textId="77777777">
        <w:trPr>
          <w:trHeight w:val="15"/>
        </w:trPr>
        <w:tc>
          <w:tcPr>
            <w:tcW w:w="870" w:type="dxa"/>
            <w:tcBorders>
              <w:top w:val="single" w:sz="6" w:space="0" w:color="auto"/>
              <w:left w:val="single" w:sz="6" w:space="0" w:color="auto"/>
              <w:bottom w:val="single" w:sz="6" w:space="0" w:color="auto"/>
              <w:right w:val="single" w:sz="6" w:space="0" w:color="auto"/>
            </w:tcBorders>
            <w:vAlign w:val="center"/>
            <w:hideMark/>
          </w:tcPr>
          <w:p w14:paraId="18D8BB05"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7.12</w:t>
            </w:r>
            <w:r w:rsidRPr="002C47E2">
              <w:rPr>
                <w:rFonts w:eastAsia="Times New Roman" w:cs="Arial"/>
                <w:b/>
                <w:bCs/>
                <w:color w:val="000000"/>
                <w:sz w:val="20"/>
                <w:szCs w:val="20"/>
                <w:lang w:val="sv-SE" w:eastAsia="sv-S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4D8B5C72"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color w:val="000000"/>
                <w:sz w:val="20"/>
                <w:szCs w:val="20"/>
                <w:lang w:val="en-GB" w:eastAsia="sv-SE"/>
              </w:rPr>
              <w:t>Close of the session</w:t>
            </w:r>
            <w:r w:rsidRPr="002C47E2">
              <w:rPr>
                <w:rFonts w:eastAsia="Times New Roman" w:cs="Arial"/>
                <w:b/>
                <w:bCs/>
                <w:color w:val="000000"/>
                <w:sz w:val="20"/>
                <w:szCs w:val="20"/>
                <w:lang w:val="sv-SE" w:eastAsia="sv-SE"/>
              </w:rPr>
              <w:t> </w:t>
            </w:r>
          </w:p>
        </w:tc>
        <w:tc>
          <w:tcPr>
            <w:tcW w:w="6225" w:type="dxa"/>
            <w:tcBorders>
              <w:top w:val="single" w:sz="6" w:space="0" w:color="auto"/>
              <w:left w:val="single" w:sz="6" w:space="0" w:color="auto"/>
              <w:bottom w:val="single" w:sz="6" w:space="0" w:color="auto"/>
              <w:right w:val="single" w:sz="6" w:space="0" w:color="auto"/>
            </w:tcBorders>
            <w:hideMark/>
          </w:tcPr>
          <w:p w14:paraId="76667301" w14:textId="77777777" w:rsidR="002C47E2" w:rsidRPr="002C47E2" w:rsidRDefault="002C47E2" w:rsidP="002C47E2">
            <w:pPr>
              <w:spacing w:after="0" w:line="240" w:lineRule="auto"/>
              <w:ind w:left="45" w:right="45"/>
              <w:textAlignment w:val="baseline"/>
              <w:rPr>
                <w:rFonts w:ascii="Times New Roman" w:eastAsia="Times New Roman" w:hAnsi="Times New Roman" w:cs="Times New Roman"/>
                <w:b/>
                <w:bCs/>
                <w:sz w:val="24"/>
                <w:szCs w:val="24"/>
                <w:lang w:val="sv-SE" w:eastAsia="sv-SE"/>
              </w:rPr>
            </w:pPr>
            <w:r w:rsidRPr="002C47E2">
              <w:rPr>
                <w:rFonts w:eastAsia="Times New Roman" w:cs="Arial"/>
                <w:b/>
                <w:bCs/>
                <w:sz w:val="20"/>
                <w:szCs w:val="20"/>
                <w:lang w:val="sv-SE" w:eastAsia="sv-SE"/>
              </w:rPr>
              <w:t> </w:t>
            </w:r>
          </w:p>
        </w:tc>
      </w:tr>
    </w:tbl>
    <w:p w14:paraId="758CFC04" w14:textId="74DBC50F" w:rsidR="002C47E2" w:rsidRPr="002C47E2" w:rsidRDefault="002C47E2" w:rsidP="002C47E2">
      <w:pPr>
        <w:spacing w:after="0" w:line="240" w:lineRule="auto"/>
        <w:jc w:val="both"/>
        <w:textAlignment w:val="baseline"/>
        <w:rPr>
          <w:rFonts w:ascii="Segoe UI" w:eastAsia="Times New Roman" w:hAnsi="Segoe UI" w:cs="Segoe UI"/>
          <w:sz w:val="18"/>
          <w:szCs w:val="18"/>
          <w:lang w:val="sv-SE" w:eastAsia="sv-SE"/>
        </w:rPr>
      </w:pPr>
      <w:r w:rsidRPr="002C47E2">
        <w:rPr>
          <w:rFonts w:eastAsia="Times New Roman" w:cs="Arial"/>
          <w:sz w:val="20"/>
          <w:szCs w:val="20"/>
          <w:lang w:val="sv-SE" w:eastAsia="sv-SE"/>
        </w:rPr>
        <w:t> </w:t>
      </w:r>
    </w:p>
    <w:p w14:paraId="0B788B01" w14:textId="4E0EFB64" w:rsidR="00BD3BDF" w:rsidRDefault="002C47E2" w:rsidP="002C47E2">
      <w:pPr>
        <w:spacing w:after="0" w:line="240" w:lineRule="auto"/>
        <w:jc w:val="both"/>
        <w:textAlignment w:val="baseline"/>
      </w:pPr>
      <w:r w:rsidRPr="002C47E2">
        <w:rPr>
          <w:rFonts w:eastAsia="Times New Roman" w:cs="Arial"/>
          <w:sz w:val="20"/>
          <w:szCs w:val="20"/>
          <w:lang w:val="en-GB" w:eastAsia="sv-SE"/>
        </w:rPr>
        <w:t>n – noted</w:t>
      </w:r>
      <w:r w:rsidRPr="002C47E2">
        <w:rPr>
          <w:rFonts w:eastAsia="Times New Roman" w:cs="Arial"/>
          <w:sz w:val="20"/>
          <w:szCs w:val="20"/>
          <w:lang w:eastAsia="sv-SE"/>
        </w:rPr>
        <w:t xml:space="preserve">, </w:t>
      </w:r>
      <w:r w:rsidRPr="002C47E2">
        <w:rPr>
          <w:rFonts w:eastAsia="Times New Roman" w:cs="Arial"/>
          <w:sz w:val="20"/>
          <w:szCs w:val="20"/>
          <w:lang w:val="en-GB" w:eastAsia="sv-SE"/>
        </w:rPr>
        <w:t>a – agreed</w:t>
      </w:r>
      <w:r w:rsidRPr="002C47E2">
        <w:rPr>
          <w:rFonts w:eastAsia="Times New Roman" w:cs="Arial"/>
          <w:sz w:val="20"/>
          <w:szCs w:val="20"/>
          <w:lang w:eastAsia="sv-SE"/>
        </w:rPr>
        <w:t xml:space="preserve">, </w:t>
      </w:r>
      <w:r w:rsidRPr="002C47E2">
        <w:rPr>
          <w:rFonts w:eastAsia="Times New Roman" w:cs="Arial"/>
          <w:sz w:val="20"/>
          <w:szCs w:val="20"/>
          <w:lang w:val="en-GB" w:eastAsia="sv-SE"/>
        </w:rPr>
        <w:t>p – parked</w:t>
      </w:r>
      <w:r>
        <w:rPr>
          <w:rFonts w:eastAsia="Times New Roman" w:cs="Arial"/>
          <w:sz w:val="20"/>
          <w:szCs w:val="20"/>
          <w:lang w:eastAsia="sv-SE"/>
        </w:rPr>
        <w:t xml:space="preserve">, </w:t>
      </w:r>
      <w:r w:rsidRPr="002C47E2">
        <w:rPr>
          <w:rFonts w:eastAsia="Times New Roman" w:cs="Arial"/>
          <w:sz w:val="20"/>
          <w:szCs w:val="20"/>
          <w:lang w:val="en-GB" w:eastAsia="sv-SE"/>
        </w:rPr>
        <w:t>pp – postponed</w:t>
      </w:r>
      <w:r>
        <w:rPr>
          <w:rFonts w:eastAsia="Times New Roman" w:cs="Arial"/>
          <w:sz w:val="20"/>
          <w:szCs w:val="20"/>
          <w:lang w:eastAsia="sv-SE"/>
        </w:rPr>
        <w:t xml:space="preserve">, </w:t>
      </w:r>
      <w:r w:rsidRPr="002C47E2">
        <w:rPr>
          <w:rFonts w:eastAsia="Times New Roman" w:cs="Arial"/>
          <w:sz w:val="20"/>
          <w:szCs w:val="20"/>
          <w:lang w:val="en-GB" w:eastAsia="sv-SE"/>
        </w:rPr>
        <w:t>r – revised</w:t>
      </w:r>
      <w:r>
        <w:rPr>
          <w:rFonts w:eastAsia="Times New Roman" w:cs="Arial"/>
          <w:sz w:val="20"/>
          <w:szCs w:val="20"/>
          <w:lang w:eastAsia="sv-SE"/>
        </w:rPr>
        <w:t xml:space="preserve">, </w:t>
      </w:r>
      <w:r w:rsidRPr="002C47E2">
        <w:rPr>
          <w:rFonts w:eastAsia="Times New Roman" w:cs="Arial"/>
          <w:sz w:val="20"/>
          <w:szCs w:val="20"/>
          <w:lang w:val="en-GB" w:eastAsia="sv-SE"/>
        </w:rPr>
        <w:t>rp – replied</w:t>
      </w:r>
      <w:r>
        <w:rPr>
          <w:rFonts w:eastAsia="Times New Roman" w:cs="Arial"/>
          <w:sz w:val="20"/>
          <w:szCs w:val="20"/>
          <w:lang w:eastAsia="sv-SE"/>
        </w:rPr>
        <w:t xml:space="preserve">, </w:t>
      </w:r>
      <w:r w:rsidRPr="002C47E2">
        <w:rPr>
          <w:rFonts w:eastAsia="Times New Roman" w:cs="Arial"/>
          <w:sz w:val="20"/>
          <w:szCs w:val="20"/>
          <w:lang w:val="en-GB" w:eastAsia="sv-SE"/>
        </w:rPr>
        <w:t>m – merged</w:t>
      </w:r>
      <w:r w:rsidRPr="002C47E2">
        <w:rPr>
          <w:rFonts w:eastAsia="Times New Roman" w:cs="Arial"/>
          <w:sz w:val="20"/>
          <w:szCs w:val="20"/>
          <w:lang w:eastAsia="sv-SE"/>
        </w:rPr>
        <w:t> </w:t>
      </w:r>
      <w:r>
        <w:br w:type="page"/>
      </w:r>
    </w:p>
    <w:tbl>
      <w:tblPr>
        <w:tblStyle w:val="PlainTable3"/>
        <w:tblW w:w="0" w:type="auto"/>
        <w:tblLook w:val="04A0" w:firstRow="1" w:lastRow="0" w:firstColumn="1" w:lastColumn="0" w:noHBand="0" w:noVBand="1"/>
      </w:tblPr>
      <w:tblGrid>
        <w:gridCol w:w="726"/>
        <w:gridCol w:w="1807"/>
        <w:gridCol w:w="1920"/>
        <w:gridCol w:w="3255"/>
        <w:gridCol w:w="1652"/>
      </w:tblGrid>
      <w:tr w:rsidR="00BD3BDF" w:rsidRPr="00BD3BDF" w14:paraId="521D325E" w14:textId="77777777" w:rsidTr="00BD3BD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gridSpan w:val="3"/>
          </w:tcPr>
          <w:p w14:paraId="073F2553" w14:textId="53E0F461" w:rsidR="00BD3BDF" w:rsidRPr="00BD3BDF" w:rsidRDefault="00BD3BDF" w:rsidP="00BD3BDF">
            <w:pPr>
              <w:pStyle w:val="Heading2"/>
              <w:rPr>
                <w:b w:val="0"/>
                <w:bCs w:val="0"/>
                <w:color w:val="000000"/>
                <w:sz w:val="24"/>
              </w:rPr>
            </w:pPr>
            <w:r>
              <w:rPr>
                <w:rFonts w:ascii="Arial" w:hAnsi="Arial"/>
                <w:color w:val="000000"/>
                <w:sz w:val="24"/>
              </w:rPr>
              <w:t>Annex B: List of Participants</w:t>
            </w:r>
          </w:p>
        </w:tc>
        <w:tc>
          <w:tcPr>
            <w:tcW w:w="0" w:type="auto"/>
          </w:tcPr>
          <w:p w14:paraId="1C879CCC" w14:textId="77777777" w:rsidR="00BD3BDF" w:rsidRPr="00BD3BDF" w:rsidRDefault="00BD3BDF" w:rsidP="00BD3BDF">
            <w:pPr>
              <w:pStyle w:val="Heading2"/>
              <w:cnfStyle w:val="100000000000" w:firstRow="1" w:lastRow="0" w:firstColumn="0" w:lastColumn="0" w:oddVBand="0" w:evenVBand="0" w:oddHBand="0" w:evenHBand="0" w:firstRowFirstColumn="0" w:firstRowLastColumn="0" w:lastRowFirstColumn="0" w:lastRowLastColumn="0"/>
              <w:rPr>
                <w:b w:val="0"/>
                <w:bCs w:val="0"/>
                <w:color w:val="000000"/>
                <w:sz w:val="24"/>
              </w:rPr>
            </w:pPr>
          </w:p>
        </w:tc>
        <w:tc>
          <w:tcPr>
            <w:tcW w:w="0" w:type="auto"/>
          </w:tcPr>
          <w:p w14:paraId="19970811" w14:textId="77777777" w:rsidR="00BD3BDF" w:rsidRPr="00BD3BDF" w:rsidRDefault="00BD3BDF" w:rsidP="00BD3BDF">
            <w:pPr>
              <w:pStyle w:val="Heading2"/>
              <w:cnfStyle w:val="100000000000" w:firstRow="1" w:lastRow="0" w:firstColumn="0" w:lastColumn="0" w:oddVBand="0" w:evenVBand="0" w:oddHBand="0" w:evenHBand="0" w:firstRowFirstColumn="0" w:firstRowLastColumn="0" w:lastRowFirstColumn="0" w:lastRowLastColumn="0"/>
              <w:rPr>
                <w:b w:val="0"/>
                <w:bCs w:val="0"/>
                <w:color w:val="000000"/>
                <w:sz w:val="24"/>
              </w:rPr>
            </w:pPr>
          </w:p>
        </w:tc>
      </w:tr>
      <w:tr w:rsidR="00BD3BDF" w:rsidRPr="00BD3BDF" w14:paraId="70BDB6A0"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97E42AB" w14:textId="11FF46DC" w:rsidR="00BD3BDF" w:rsidRPr="00BD3BDF" w:rsidRDefault="00BD3BDF" w:rsidP="00BD3BDF">
            <w:pPr>
              <w:pStyle w:val="Heading2"/>
              <w:spacing w:line="259" w:lineRule="auto"/>
              <w:rPr>
                <w:color w:val="000000"/>
                <w:sz w:val="24"/>
              </w:rPr>
            </w:pPr>
            <w:bookmarkStart w:id="0" w:name="_Hlk221784024"/>
            <w:r w:rsidRPr="00BD3BDF">
              <w:rPr>
                <w:color w:val="000000"/>
                <w:sz w:val="24"/>
              </w:rPr>
              <w:t>TITLE</w:t>
            </w:r>
          </w:p>
        </w:tc>
        <w:tc>
          <w:tcPr>
            <w:tcW w:w="0" w:type="auto"/>
            <w:hideMark/>
          </w:tcPr>
          <w:p w14:paraId="1BD05ED5"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bCs/>
                <w:color w:val="000000"/>
                <w:sz w:val="24"/>
                <w:lang w:val="sv-SE"/>
              </w:rPr>
              <w:t>Family Name</w:t>
            </w:r>
          </w:p>
        </w:tc>
        <w:tc>
          <w:tcPr>
            <w:tcW w:w="0" w:type="auto"/>
            <w:hideMark/>
          </w:tcPr>
          <w:p w14:paraId="23D2DA83"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bCs/>
                <w:color w:val="000000"/>
                <w:sz w:val="24"/>
                <w:lang w:val="sv-SE"/>
              </w:rPr>
              <w:t>Given Name</w:t>
            </w:r>
          </w:p>
        </w:tc>
        <w:tc>
          <w:tcPr>
            <w:tcW w:w="0" w:type="auto"/>
            <w:hideMark/>
          </w:tcPr>
          <w:p w14:paraId="6B1591DA"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bCs/>
                <w:color w:val="000000"/>
                <w:sz w:val="24"/>
                <w:lang w:val="sv-SE"/>
              </w:rPr>
              <w:t>Organization Represented</w:t>
            </w:r>
          </w:p>
        </w:tc>
        <w:tc>
          <w:tcPr>
            <w:tcW w:w="0" w:type="auto"/>
            <w:hideMark/>
          </w:tcPr>
          <w:p w14:paraId="3589563A"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bCs/>
                <w:color w:val="000000"/>
                <w:sz w:val="24"/>
                <w:lang w:val="sv-SE"/>
              </w:rPr>
              <w:t>PRESENCE TYPE</w:t>
            </w:r>
          </w:p>
        </w:tc>
      </w:tr>
      <w:tr w:rsidR="00BD3BDF" w:rsidRPr="00BD3BDF" w14:paraId="2C20800D"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391403DF"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4FE563A5"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A N</w:t>
            </w:r>
          </w:p>
        </w:tc>
        <w:tc>
          <w:tcPr>
            <w:tcW w:w="0" w:type="auto"/>
            <w:hideMark/>
          </w:tcPr>
          <w:p w14:paraId="2E2C7E6B"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Sanoofar</w:t>
            </w:r>
          </w:p>
        </w:tc>
        <w:tc>
          <w:tcPr>
            <w:tcW w:w="0" w:type="auto"/>
            <w:hideMark/>
          </w:tcPr>
          <w:p w14:paraId="7BFAA1AA"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Elena Geo Tech</w:t>
            </w:r>
          </w:p>
        </w:tc>
        <w:tc>
          <w:tcPr>
            <w:tcW w:w="0" w:type="auto"/>
            <w:hideMark/>
          </w:tcPr>
          <w:p w14:paraId="5918EBF2"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277E5E2B"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DD4418"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448A3099"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Ashley</w:t>
            </w:r>
          </w:p>
        </w:tc>
        <w:tc>
          <w:tcPr>
            <w:tcW w:w="0" w:type="auto"/>
            <w:hideMark/>
          </w:tcPr>
          <w:p w14:paraId="04773C5F"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Jim</w:t>
            </w:r>
          </w:p>
        </w:tc>
        <w:tc>
          <w:tcPr>
            <w:tcW w:w="0" w:type="auto"/>
            <w:hideMark/>
          </w:tcPr>
          <w:p w14:paraId="6D53B35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rPr>
            </w:pPr>
            <w:r w:rsidRPr="00BD3BDF">
              <w:rPr>
                <w:b/>
                <w:color w:val="000000"/>
                <w:sz w:val="24"/>
              </w:rPr>
              <w:t>Motorola Mobility Aus Pty. Ltd</w:t>
            </w:r>
          </w:p>
        </w:tc>
        <w:tc>
          <w:tcPr>
            <w:tcW w:w="0" w:type="auto"/>
            <w:hideMark/>
          </w:tcPr>
          <w:p w14:paraId="3F151974"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5D9FFBF1"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35EF6818"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Mrs.</w:t>
            </w:r>
          </w:p>
        </w:tc>
        <w:tc>
          <w:tcPr>
            <w:tcW w:w="0" w:type="auto"/>
            <w:hideMark/>
          </w:tcPr>
          <w:p w14:paraId="3C793DB5"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Brekalo</w:t>
            </w:r>
          </w:p>
        </w:tc>
        <w:tc>
          <w:tcPr>
            <w:tcW w:w="0" w:type="auto"/>
            <w:hideMark/>
          </w:tcPr>
          <w:p w14:paraId="12410C3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Andrijana</w:t>
            </w:r>
          </w:p>
        </w:tc>
        <w:tc>
          <w:tcPr>
            <w:tcW w:w="0" w:type="auto"/>
            <w:hideMark/>
          </w:tcPr>
          <w:p w14:paraId="647D798F"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ETSI</w:t>
            </w:r>
          </w:p>
        </w:tc>
        <w:tc>
          <w:tcPr>
            <w:tcW w:w="0" w:type="auto"/>
            <w:hideMark/>
          </w:tcPr>
          <w:p w14:paraId="3CAD40E9"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2946A6C0"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D912976"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24F076B3"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Buckley</w:t>
            </w:r>
          </w:p>
        </w:tc>
        <w:tc>
          <w:tcPr>
            <w:tcW w:w="0" w:type="auto"/>
            <w:hideMark/>
          </w:tcPr>
          <w:p w14:paraId="38067AE8"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Adrian</w:t>
            </w:r>
          </w:p>
        </w:tc>
        <w:tc>
          <w:tcPr>
            <w:tcW w:w="0" w:type="auto"/>
            <w:hideMark/>
          </w:tcPr>
          <w:p w14:paraId="6BA5F3DD"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Verizon Spain</w:t>
            </w:r>
          </w:p>
        </w:tc>
        <w:tc>
          <w:tcPr>
            <w:tcW w:w="0" w:type="auto"/>
            <w:hideMark/>
          </w:tcPr>
          <w:p w14:paraId="58896077"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21ECD1D1"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1677CE59"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0D33E17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Champel</w:t>
            </w:r>
          </w:p>
        </w:tc>
        <w:tc>
          <w:tcPr>
            <w:tcW w:w="0" w:type="auto"/>
            <w:hideMark/>
          </w:tcPr>
          <w:p w14:paraId="1A5D170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Mary-Luc</w:t>
            </w:r>
          </w:p>
        </w:tc>
        <w:tc>
          <w:tcPr>
            <w:tcW w:w="0" w:type="auto"/>
            <w:hideMark/>
          </w:tcPr>
          <w:p w14:paraId="00493300"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Xiaomi Digital Technology</w:t>
            </w:r>
          </w:p>
        </w:tc>
        <w:tc>
          <w:tcPr>
            <w:tcW w:w="0" w:type="auto"/>
            <w:hideMark/>
          </w:tcPr>
          <w:p w14:paraId="1336371B"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69347711"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39F9F4"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6C36C614"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Col TJ</w:t>
            </w:r>
          </w:p>
        </w:tc>
        <w:tc>
          <w:tcPr>
            <w:tcW w:w="0" w:type="auto"/>
            <w:hideMark/>
          </w:tcPr>
          <w:p w14:paraId="0C59CF33"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Zacharia</w:t>
            </w:r>
          </w:p>
        </w:tc>
        <w:tc>
          <w:tcPr>
            <w:tcW w:w="0" w:type="auto"/>
            <w:hideMark/>
          </w:tcPr>
          <w:p w14:paraId="6C6E9A9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Elena Geo Tech</w:t>
            </w:r>
          </w:p>
        </w:tc>
        <w:tc>
          <w:tcPr>
            <w:tcW w:w="0" w:type="auto"/>
            <w:hideMark/>
          </w:tcPr>
          <w:p w14:paraId="6A2D5C2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18D65551"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1CC8A48A"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585D020C"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Das</w:t>
            </w:r>
          </w:p>
        </w:tc>
        <w:tc>
          <w:tcPr>
            <w:tcW w:w="0" w:type="auto"/>
            <w:hideMark/>
          </w:tcPr>
          <w:p w14:paraId="03245DE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Biswajit</w:t>
            </w:r>
          </w:p>
        </w:tc>
        <w:tc>
          <w:tcPr>
            <w:tcW w:w="0" w:type="auto"/>
            <w:hideMark/>
          </w:tcPr>
          <w:p w14:paraId="25323A3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Philips International B.V.</w:t>
            </w:r>
          </w:p>
        </w:tc>
        <w:tc>
          <w:tcPr>
            <w:tcW w:w="0" w:type="auto"/>
            <w:hideMark/>
          </w:tcPr>
          <w:p w14:paraId="12EFE950"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3C4DE2BD"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93C131"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4C675A8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Desiraju</w:t>
            </w:r>
          </w:p>
        </w:tc>
        <w:tc>
          <w:tcPr>
            <w:tcW w:w="0" w:type="auto"/>
            <w:hideMark/>
          </w:tcPr>
          <w:p w14:paraId="3409C6D7"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Naveen Kumar</w:t>
            </w:r>
          </w:p>
        </w:tc>
        <w:tc>
          <w:tcPr>
            <w:tcW w:w="0" w:type="auto"/>
            <w:hideMark/>
          </w:tcPr>
          <w:p w14:paraId="761DE3F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Fraunhofer IIS</w:t>
            </w:r>
          </w:p>
        </w:tc>
        <w:tc>
          <w:tcPr>
            <w:tcW w:w="0" w:type="auto"/>
            <w:hideMark/>
          </w:tcPr>
          <w:p w14:paraId="73C088D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141F1C18"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13004FA5"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0DFC1E6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Ehara</w:t>
            </w:r>
          </w:p>
        </w:tc>
        <w:tc>
          <w:tcPr>
            <w:tcW w:w="0" w:type="auto"/>
            <w:hideMark/>
          </w:tcPr>
          <w:p w14:paraId="1C26DE0A"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Hiroyuki</w:t>
            </w:r>
          </w:p>
        </w:tc>
        <w:tc>
          <w:tcPr>
            <w:tcW w:w="0" w:type="auto"/>
            <w:hideMark/>
          </w:tcPr>
          <w:p w14:paraId="1A20D4D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Panasonic Holdings Corporation</w:t>
            </w:r>
          </w:p>
        </w:tc>
        <w:tc>
          <w:tcPr>
            <w:tcW w:w="0" w:type="auto"/>
            <w:hideMark/>
          </w:tcPr>
          <w:p w14:paraId="7892003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05EFC490"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8857D98"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042FDE87"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Eksler</w:t>
            </w:r>
          </w:p>
        </w:tc>
        <w:tc>
          <w:tcPr>
            <w:tcW w:w="0" w:type="auto"/>
            <w:hideMark/>
          </w:tcPr>
          <w:p w14:paraId="3B789E43"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Vaclav</w:t>
            </w:r>
          </w:p>
        </w:tc>
        <w:tc>
          <w:tcPr>
            <w:tcW w:w="0" w:type="auto"/>
            <w:hideMark/>
          </w:tcPr>
          <w:p w14:paraId="1D5C332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VoiceAge Corporation</w:t>
            </w:r>
          </w:p>
        </w:tc>
        <w:tc>
          <w:tcPr>
            <w:tcW w:w="0" w:type="auto"/>
            <w:hideMark/>
          </w:tcPr>
          <w:p w14:paraId="75242015"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675876FE"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5A547066"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Ing.</w:t>
            </w:r>
          </w:p>
        </w:tc>
        <w:tc>
          <w:tcPr>
            <w:tcW w:w="0" w:type="auto"/>
            <w:hideMark/>
          </w:tcPr>
          <w:p w14:paraId="7468D9B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Fotopoulou</w:t>
            </w:r>
          </w:p>
        </w:tc>
        <w:tc>
          <w:tcPr>
            <w:tcW w:w="0" w:type="auto"/>
            <w:hideMark/>
          </w:tcPr>
          <w:p w14:paraId="7575011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Eleni</w:t>
            </w:r>
          </w:p>
        </w:tc>
        <w:tc>
          <w:tcPr>
            <w:tcW w:w="0" w:type="auto"/>
            <w:hideMark/>
          </w:tcPr>
          <w:p w14:paraId="24B7D7CD"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Fraunhofer IIS</w:t>
            </w:r>
          </w:p>
        </w:tc>
        <w:tc>
          <w:tcPr>
            <w:tcW w:w="0" w:type="auto"/>
            <w:hideMark/>
          </w:tcPr>
          <w:p w14:paraId="3BDEA479"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5976600A"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7D9E197"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0CB0263D"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Gabin</w:t>
            </w:r>
          </w:p>
        </w:tc>
        <w:tc>
          <w:tcPr>
            <w:tcW w:w="0" w:type="auto"/>
            <w:hideMark/>
          </w:tcPr>
          <w:p w14:paraId="5CB7B778"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Frederic</w:t>
            </w:r>
          </w:p>
        </w:tc>
        <w:tc>
          <w:tcPr>
            <w:tcW w:w="0" w:type="auto"/>
            <w:hideMark/>
          </w:tcPr>
          <w:p w14:paraId="0F06511C"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Dolby France SAS</w:t>
            </w:r>
          </w:p>
        </w:tc>
        <w:tc>
          <w:tcPr>
            <w:tcW w:w="0" w:type="auto"/>
            <w:hideMark/>
          </w:tcPr>
          <w:p w14:paraId="006262D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705D9D42"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2D4F5799"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57E0430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Goel</w:t>
            </w:r>
          </w:p>
        </w:tc>
        <w:tc>
          <w:tcPr>
            <w:tcW w:w="0" w:type="auto"/>
            <w:hideMark/>
          </w:tcPr>
          <w:p w14:paraId="51783118"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Gaurav</w:t>
            </w:r>
          </w:p>
        </w:tc>
        <w:tc>
          <w:tcPr>
            <w:tcW w:w="0" w:type="auto"/>
            <w:hideMark/>
          </w:tcPr>
          <w:p w14:paraId="0B003F7D"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Jio Platforms</w:t>
            </w:r>
          </w:p>
        </w:tc>
        <w:tc>
          <w:tcPr>
            <w:tcW w:w="0" w:type="auto"/>
            <w:hideMark/>
          </w:tcPr>
          <w:p w14:paraId="239042C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66D136CC"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66E131"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4FD9E42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Gupta</w:t>
            </w:r>
          </w:p>
        </w:tc>
        <w:tc>
          <w:tcPr>
            <w:tcW w:w="0" w:type="auto"/>
            <w:hideMark/>
          </w:tcPr>
          <w:p w14:paraId="75126D5A"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Rahul</w:t>
            </w:r>
          </w:p>
        </w:tc>
        <w:tc>
          <w:tcPr>
            <w:tcW w:w="0" w:type="auto"/>
            <w:hideMark/>
          </w:tcPr>
          <w:p w14:paraId="5EFA16F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Department of Telecom</w:t>
            </w:r>
          </w:p>
        </w:tc>
        <w:tc>
          <w:tcPr>
            <w:tcW w:w="0" w:type="auto"/>
            <w:hideMark/>
          </w:tcPr>
          <w:p w14:paraId="3B4F287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0157D49A"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033025D3"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6927D0D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Hämäläinen</w:t>
            </w:r>
          </w:p>
        </w:tc>
        <w:tc>
          <w:tcPr>
            <w:tcW w:w="0" w:type="auto"/>
            <w:hideMark/>
          </w:tcPr>
          <w:p w14:paraId="3783A2FF"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Matti</w:t>
            </w:r>
          </w:p>
        </w:tc>
        <w:tc>
          <w:tcPr>
            <w:tcW w:w="0" w:type="auto"/>
            <w:hideMark/>
          </w:tcPr>
          <w:p w14:paraId="5010E7C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Nokia Mexico</w:t>
            </w:r>
          </w:p>
        </w:tc>
        <w:tc>
          <w:tcPr>
            <w:tcW w:w="0" w:type="auto"/>
            <w:hideMark/>
          </w:tcPr>
          <w:p w14:paraId="3398A0A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6EFDBCAE"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183D8AF"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5A1C8904"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Heddachi</w:t>
            </w:r>
          </w:p>
        </w:tc>
        <w:tc>
          <w:tcPr>
            <w:tcW w:w="0" w:type="auto"/>
            <w:hideMark/>
          </w:tcPr>
          <w:p w14:paraId="13C142D3"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Walid</w:t>
            </w:r>
          </w:p>
        </w:tc>
        <w:tc>
          <w:tcPr>
            <w:tcW w:w="0" w:type="auto"/>
            <w:hideMark/>
          </w:tcPr>
          <w:p w14:paraId="782D44B5"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ETSI</w:t>
            </w:r>
          </w:p>
        </w:tc>
        <w:tc>
          <w:tcPr>
            <w:tcW w:w="0" w:type="auto"/>
            <w:hideMark/>
          </w:tcPr>
          <w:p w14:paraId="7BB1CC7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112905A8"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173C5C1F"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01A6BCF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IQBAL</w:t>
            </w:r>
          </w:p>
        </w:tc>
        <w:tc>
          <w:tcPr>
            <w:tcW w:w="0" w:type="auto"/>
            <w:hideMark/>
          </w:tcPr>
          <w:p w14:paraId="74AB65C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MD ASIF</w:t>
            </w:r>
          </w:p>
        </w:tc>
        <w:tc>
          <w:tcPr>
            <w:tcW w:w="0" w:type="auto"/>
            <w:hideMark/>
          </w:tcPr>
          <w:p w14:paraId="6E6C89A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TSDSI</w:t>
            </w:r>
          </w:p>
        </w:tc>
        <w:tc>
          <w:tcPr>
            <w:tcW w:w="0" w:type="auto"/>
            <w:hideMark/>
          </w:tcPr>
          <w:p w14:paraId="54E931D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4603FE3B"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CAB2A1"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1433B7F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Jagadeeswar</w:t>
            </w:r>
          </w:p>
        </w:tc>
        <w:tc>
          <w:tcPr>
            <w:tcW w:w="0" w:type="auto"/>
            <w:hideMark/>
          </w:tcPr>
          <w:p w14:paraId="1F251A6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Rahul Rao</w:t>
            </w:r>
          </w:p>
        </w:tc>
        <w:tc>
          <w:tcPr>
            <w:tcW w:w="0" w:type="auto"/>
            <w:hideMark/>
          </w:tcPr>
          <w:p w14:paraId="6D71D60D"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Elena Geo Tech</w:t>
            </w:r>
          </w:p>
        </w:tc>
        <w:tc>
          <w:tcPr>
            <w:tcW w:w="0" w:type="auto"/>
            <w:hideMark/>
          </w:tcPr>
          <w:p w14:paraId="432D904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062B1188"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223CF780"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17EFA9B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Jansson Toftgård</w:t>
            </w:r>
          </w:p>
        </w:tc>
        <w:tc>
          <w:tcPr>
            <w:tcW w:w="0" w:type="auto"/>
            <w:hideMark/>
          </w:tcPr>
          <w:p w14:paraId="604E9E8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Tomas</w:t>
            </w:r>
          </w:p>
        </w:tc>
        <w:tc>
          <w:tcPr>
            <w:tcW w:w="0" w:type="auto"/>
            <w:hideMark/>
          </w:tcPr>
          <w:p w14:paraId="4323B09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Ericsson LM</w:t>
            </w:r>
          </w:p>
        </w:tc>
        <w:tc>
          <w:tcPr>
            <w:tcW w:w="0" w:type="auto"/>
            <w:hideMark/>
          </w:tcPr>
          <w:p w14:paraId="4B39DEF4"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1275166C"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D4C4E8C"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336E16EB"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Jelinek</w:t>
            </w:r>
          </w:p>
        </w:tc>
        <w:tc>
          <w:tcPr>
            <w:tcW w:w="0" w:type="auto"/>
            <w:hideMark/>
          </w:tcPr>
          <w:p w14:paraId="217208D8"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Milan</w:t>
            </w:r>
          </w:p>
        </w:tc>
        <w:tc>
          <w:tcPr>
            <w:tcW w:w="0" w:type="auto"/>
            <w:hideMark/>
          </w:tcPr>
          <w:p w14:paraId="2ECA0748"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VoiceAge Corporation</w:t>
            </w:r>
          </w:p>
        </w:tc>
        <w:tc>
          <w:tcPr>
            <w:tcW w:w="0" w:type="auto"/>
            <w:hideMark/>
          </w:tcPr>
          <w:p w14:paraId="1786339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69AEEDA2"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30E9F16C"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19DF7AF4"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K</w:t>
            </w:r>
          </w:p>
        </w:tc>
        <w:tc>
          <w:tcPr>
            <w:tcW w:w="0" w:type="auto"/>
            <w:hideMark/>
          </w:tcPr>
          <w:p w14:paraId="2D7C9764"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Mahadevan</w:t>
            </w:r>
          </w:p>
        </w:tc>
        <w:tc>
          <w:tcPr>
            <w:tcW w:w="0" w:type="auto"/>
            <w:hideMark/>
          </w:tcPr>
          <w:p w14:paraId="1FC8AC60"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Elena Geo Tech</w:t>
            </w:r>
          </w:p>
        </w:tc>
        <w:tc>
          <w:tcPr>
            <w:tcW w:w="0" w:type="auto"/>
            <w:hideMark/>
          </w:tcPr>
          <w:p w14:paraId="7089989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2D24B234"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DF3C89"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6D22480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Kroon</w:t>
            </w:r>
          </w:p>
        </w:tc>
        <w:tc>
          <w:tcPr>
            <w:tcW w:w="0" w:type="auto"/>
            <w:hideMark/>
          </w:tcPr>
          <w:p w14:paraId="57333DB1"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Peter</w:t>
            </w:r>
          </w:p>
        </w:tc>
        <w:tc>
          <w:tcPr>
            <w:tcW w:w="0" w:type="auto"/>
            <w:hideMark/>
          </w:tcPr>
          <w:p w14:paraId="63D28BD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Apple Benelux B.V.</w:t>
            </w:r>
          </w:p>
        </w:tc>
        <w:tc>
          <w:tcPr>
            <w:tcW w:w="0" w:type="auto"/>
            <w:hideMark/>
          </w:tcPr>
          <w:p w14:paraId="1F4B7719"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530FC4BB"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73D5509A"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59820A5F"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Kumar</w:t>
            </w:r>
          </w:p>
        </w:tc>
        <w:tc>
          <w:tcPr>
            <w:tcW w:w="0" w:type="auto"/>
            <w:hideMark/>
          </w:tcPr>
          <w:p w14:paraId="6CD4C40A"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Arun</w:t>
            </w:r>
          </w:p>
        </w:tc>
        <w:tc>
          <w:tcPr>
            <w:tcW w:w="0" w:type="auto"/>
            <w:hideMark/>
          </w:tcPr>
          <w:p w14:paraId="3971923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Department of Telecom</w:t>
            </w:r>
          </w:p>
        </w:tc>
        <w:tc>
          <w:tcPr>
            <w:tcW w:w="0" w:type="auto"/>
            <w:hideMark/>
          </w:tcPr>
          <w:p w14:paraId="550244A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48DFBCA2"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FB1785"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21C21E23"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Kumar</w:t>
            </w:r>
          </w:p>
        </w:tc>
        <w:tc>
          <w:tcPr>
            <w:tcW w:w="0" w:type="auto"/>
            <w:hideMark/>
          </w:tcPr>
          <w:p w14:paraId="2F0AEFDF"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K Sampath</w:t>
            </w:r>
          </w:p>
        </w:tc>
        <w:tc>
          <w:tcPr>
            <w:tcW w:w="0" w:type="auto"/>
            <w:hideMark/>
          </w:tcPr>
          <w:p w14:paraId="51A0F89B"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Elena Geo Tech</w:t>
            </w:r>
          </w:p>
        </w:tc>
        <w:tc>
          <w:tcPr>
            <w:tcW w:w="0" w:type="auto"/>
            <w:hideMark/>
          </w:tcPr>
          <w:p w14:paraId="276E2DCC"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31F262D5"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4A545E4E"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21B2ACCE"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Kumar</w:t>
            </w:r>
          </w:p>
        </w:tc>
        <w:tc>
          <w:tcPr>
            <w:tcW w:w="0" w:type="auto"/>
            <w:hideMark/>
          </w:tcPr>
          <w:p w14:paraId="5E9C25D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Naveen</w:t>
            </w:r>
          </w:p>
        </w:tc>
        <w:tc>
          <w:tcPr>
            <w:tcW w:w="0" w:type="auto"/>
            <w:hideMark/>
          </w:tcPr>
          <w:p w14:paraId="27647C2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Elena Geo Tech</w:t>
            </w:r>
          </w:p>
        </w:tc>
        <w:tc>
          <w:tcPr>
            <w:tcW w:w="0" w:type="auto"/>
            <w:hideMark/>
          </w:tcPr>
          <w:p w14:paraId="54FABB5B"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2DD99F05"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AC657E0"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662605B0"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KUMAR</w:t>
            </w:r>
          </w:p>
        </w:tc>
        <w:tc>
          <w:tcPr>
            <w:tcW w:w="0" w:type="auto"/>
            <w:hideMark/>
          </w:tcPr>
          <w:p w14:paraId="5BB51E8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PRAKASH</w:t>
            </w:r>
          </w:p>
        </w:tc>
        <w:tc>
          <w:tcPr>
            <w:tcW w:w="0" w:type="auto"/>
            <w:hideMark/>
          </w:tcPr>
          <w:p w14:paraId="4E6223D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MeitY</w:t>
            </w:r>
          </w:p>
        </w:tc>
        <w:tc>
          <w:tcPr>
            <w:tcW w:w="0" w:type="auto"/>
            <w:hideMark/>
          </w:tcPr>
          <w:p w14:paraId="2605214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49629D5A"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10B64595"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3B981289"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Li</w:t>
            </w:r>
          </w:p>
        </w:tc>
        <w:tc>
          <w:tcPr>
            <w:tcW w:w="0" w:type="auto"/>
            <w:hideMark/>
          </w:tcPr>
          <w:p w14:paraId="540BEE74"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Lei</w:t>
            </w:r>
          </w:p>
        </w:tc>
        <w:tc>
          <w:tcPr>
            <w:tcW w:w="0" w:type="auto"/>
            <w:hideMark/>
          </w:tcPr>
          <w:p w14:paraId="68C7CC6D"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Huawei Tech. Japan, K.K.</w:t>
            </w:r>
          </w:p>
        </w:tc>
        <w:tc>
          <w:tcPr>
            <w:tcW w:w="0" w:type="auto"/>
            <w:hideMark/>
          </w:tcPr>
          <w:p w14:paraId="53FA6E34"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1D6FC3CE"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3B6514"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6CA192D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Liangping</w:t>
            </w:r>
          </w:p>
        </w:tc>
        <w:tc>
          <w:tcPr>
            <w:tcW w:w="0" w:type="auto"/>
            <w:hideMark/>
          </w:tcPr>
          <w:p w14:paraId="0D8C505A"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Ma</w:t>
            </w:r>
          </w:p>
        </w:tc>
        <w:tc>
          <w:tcPr>
            <w:tcW w:w="0" w:type="auto"/>
            <w:hideMark/>
          </w:tcPr>
          <w:p w14:paraId="5AF3505B"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Qualcomm Incorporated</w:t>
            </w:r>
          </w:p>
        </w:tc>
        <w:tc>
          <w:tcPr>
            <w:tcW w:w="0" w:type="auto"/>
            <w:hideMark/>
          </w:tcPr>
          <w:p w14:paraId="435E8DB9"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10D9246E"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63B78841"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12F31E5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Lintervo</w:t>
            </w:r>
          </w:p>
        </w:tc>
        <w:tc>
          <w:tcPr>
            <w:tcW w:w="0" w:type="auto"/>
            <w:hideMark/>
          </w:tcPr>
          <w:p w14:paraId="13DF2189"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Arvi</w:t>
            </w:r>
          </w:p>
        </w:tc>
        <w:tc>
          <w:tcPr>
            <w:tcW w:w="0" w:type="auto"/>
            <w:hideMark/>
          </w:tcPr>
          <w:p w14:paraId="72162DE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Nokia Korea</w:t>
            </w:r>
          </w:p>
        </w:tc>
        <w:tc>
          <w:tcPr>
            <w:tcW w:w="0" w:type="auto"/>
            <w:hideMark/>
          </w:tcPr>
          <w:p w14:paraId="57EBEC68"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7D98BC38"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5750D9"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31C57A3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Mahato</w:t>
            </w:r>
          </w:p>
        </w:tc>
        <w:tc>
          <w:tcPr>
            <w:tcW w:w="0" w:type="auto"/>
            <w:hideMark/>
          </w:tcPr>
          <w:p w14:paraId="7FEE3A50"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Rajesh Kumar</w:t>
            </w:r>
          </w:p>
        </w:tc>
        <w:tc>
          <w:tcPr>
            <w:tcW w:w="0" w:type="auto"/>
            <w:hideMark/>
          </w:tcPr>
          <w:p w14:paraId="714000F3"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IIIT Delhi</w:t>
            </w:r>
          </w:p>
        </w:tc>
        <w:tc>
          <w:tcPr>
            <w:tcW w:w="0" w:type="auto"/>
            <w:hideMark/>
          </w:tcPr>
          <w:p w14:paraId="3F716E14"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19E0B9B3"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6779B112"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428ADBC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Mehta</w:t>
            </w:r>
          </w:p>
        </w:tc>
        <w:tc>
          <w:tcPr>
            <w:tcW w:w="0" w:type="auto"/>
            <w:hideMark/>
          </w:tcPr>
          <w:p w14:paraId="641E2BC5"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Bhushan</w:t>
            </w:r>
          </w:p>
        </w:tc>
        <w:tc>
          <w:tcPr>
            <w:tcW w:w="0" w:type="auto"/>
            <w:hideMark/>
          </w:tcPr>
          <w:p w14:paraId="74821388"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Elena Geo Tech</w:t>
            </w:r>
          </w:p>
        </w:tc>
        <w:tc>
          <w:tcPr>
            <w:tcW w:w="0" w:type="auto"/>
            <w:hideMark/>
          </w:tcPr>
          <w:p w14:paraId="3D3448FC"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42F0A6D2"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D40CCCF"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19FE17AA"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Multrus</w:t>
            </w:r>
          </w:p>
        </w:tc>
        <w:tc>
          <w:tcPr>
            <w:tcW w:w="0" w:type="auto"/>
            <w:hideMark/>
          </w:tcPr>
          <w:p w14:paraId="43DE8EE7"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Markus</w:t>
            </w:r>
          </w:p>
        </w:tc>
        <w:tc>
          <w:tcPr>
            <w:tcW w:w="0" w:type="auto"/>
            <w:hideMark/>
          </w:tcPr>
          <w:p w14:paraId="4C1D0BF5"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Fraunhofer IIS</w:t>
            </w:r>
          </w:p>
        </w:tc>
        <w:tc>
          <w:tcPr>
            <w:tcW w:w="0" w:type="auto"/>
            <w:hideMark/>
          </w:tcPr>
          <w:p w14:paraId="1160A041"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4DAB7028"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253C8B86"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1EC1673A"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NARANG</w:t>
            </w:r>
          </w:p>
        </w:tc>
        <w:tc>
          <w:tcPr>
            <w:tcW w:w="0" w:type="auto"/>
            <w:hideMark/>
          </w:tcPr>
          <w:p w14:paraId="7CA1E3D9"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N. KISHOR</w:t>
            </w:r>
          </w:p>
        </w:tc>
        <w:tc>
          <w:tcPr>
            <w:tcW w:w="0" w:type="auto"/>
            <w:hideMark/>
          </w:tcPr>
          <w:p w14:paraId="69AEFC7B"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Narnix Edge Pvt Ltd</w:t>
            </w:r>
          </w:p>
        </w:tc>
        <w:tc>
          <w:tcPr>
            <w:tcW w:w="0" w:type="auto"/>
            <w:hideMark/>
          </w:tcPr>
          <w:p w14:paraId="7918F63D"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1D1CEDDF"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FA7AE2"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Ms.</w:t>
            </w:r>
          </w:p>
        </w:tc>
        <w:tc>
          <w:tcPr>
            <w:tcW w:w="0" w:type="auto"/>
            <w:hideMark/>
          </w:tcPr>
          <w:p w14:paraId="58490D7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Neha Bharti</w:t>
            </w:r>
          </w:p>
        </w:tc>
        <w:tc>
          <w:tcPr>
            <w:tcW w:w="0" w:type="auto"/>
            <w:hideMark/>
          </w:tcPr>
          <w:p w14:paraId="05964E2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Neha Bharti</w:t>
            </w:r>
          </w:p>
        </w:tc>
        <w:tc>
          <w:tcPr>
            <w:tcW w:w="0" w:type="auto"/>
            <w:hideMark/>
          </w:tcPr>
          <w:p w14:paraId="7240B8F4"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Department of Telecom</w:t>
            </w:r>
          </w:p>
        </w:tc>
        <w:tc>
          <w:tcPr>
            <w:tcW w:w="0" w:type="auto"/>
            <w:hideMark/>
          </w:tcPr>
          <w:p w14:paraId="38046ED7"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45EE8954"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79DE4D97"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605381EE"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Norvell</w:t>
            </w:r>
          </w:p>
        </w:tc>
        <w:tc>
          <w:tcPr>
            <w:tcW w:w="0" w:type="auto"/>
            <w:hideMark/>
          </w:tcPr>
          <w:p w14:paraId="7EAC6CD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Erik</w:t>
            </w:r>
          </w:p>
        </w:tc>
        <w:tc>
          <w:tcPr>
            <w:tcW w:w="0" w:type="auto"/>
            <w:hideMark/>
          </w:tcPr>
          <w:p w14:paraId="37D844BB"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Ericsson (China)</w:t>
            </w:r>
          </w:p>
        </w:tc>
        <w:tc>
          <w:tcPr>
            <w:tcW w:w="0" w:type="auto"/>
            <w:hideMark/>
          </w:tcPr>
          <w:p w14:paraId="7ED17E7D"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47032098"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B174889"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7746949F"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Pihlajakuja</w:t>
            </w:r>
          </w:p>
        </w:tc>
        <w:tc>
          <w:tcPr>
            <w:tcW w:w="0" w:type="auto"/>
            <w:hideMark/>
          </w:tcPr>
          <w:p w14:paraId="69C0847B"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Tapani</w:t>
            </w:r>
          </w:p>
        </w:tc>
        <w:tc>
          <w:tcPr>
            <w:tcW w:w="0" w:type="auto"/>
            <w:hideMark/>
          </w:tcPr>
          <w:p w14:paraId="19A7521B"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Nokia UK</w:t>
            </w:r>
          </w:p>
        </w:tc>
        <w:tc>
          <w:tcPr>
            <w:tcW w:w="0" w:type="auto"/>
            <w:hideMark/>
          </w:tcPr>
          <w:p w14:paraId="43058D1B"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58616A79"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5E06549D"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33E8EC5E"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Ragot</w:t>
            </w:r>
          </w:p>
        </w:tc>
        <w:tc>
          <w:tcPr>
            <w:tcW w:w="0" w:type="auto"/>
            <w:hideMark/>
          </w:tcPr>
          <w:p w14:paraId="09C0AA1E"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Stephane</w:t>
            </w:r>
          </w:p>
        </w:tc>
        <w:tc>
          <w:tcPr>
            <w:tcW w:w="0" w:type="auto"/>
            <w:hideMark/>
          </w:tcPr>
          <w:p w14:paraId="3F4AFDD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Orange</w:t>
            </w:r>
          </w:p>
        </w:tc>
        <w:tc>
          <w:tcPr>
            <w:tcW w:w="0" w:type="auto"/>
            <w:hideMark/>
          </w:tcPr>
          <w:p w14:paraId="3AF8084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0D788F54"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C3E7B06"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74027190"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Ramanan</w:t>
            </w:r>
          </w:p>
        </w:tc>
        <w:tc>
          <w:tcPr>
            <w:tcW w:w="0" w:type="auto"/>
            <w:hideMark/>
          </w:tcPr>
          <w:p w14:paraId="1CCBA018"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Sivasubramaniam</w:t>
            </w:r>
          </w:p>
        </w:tc>
        <w:tc>
          <w:tcPr>
            <w:tcW w:w="0" w:type="auto"/>
            <w:hideMark/>
          </w:tcPr>
          <w:p w14:paraId="4AC97915"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HOME OFFICE</w:t>
            </w:r>
          </w:p>
        </w:tc>
        <w:tc>
          <w:tcPr>
            <w:tcW w:w="0" w:type="auto"/>
            <w:hideMark/>
          </w:tcPr>
          <w:p w14:paraId="2E36F598"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505B38E0"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651F4B73"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Miss</w:t>
            </w:r>
          </w:p>
        </w:tc>
        <w:tc>
          <w:tcPr>
            <w:tcW w:w="0" w:type="auto"/>
            <w:hideMark/>
          </w:tcPr>
          <w:p w14:paraId="7C9E74FB"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Ramazanirend</w:t>
            </w:r>
          </w:p>
        </w:tc>
        <w:tc>
          <w:tcPr>
            <w:tcW w:w="0" w:type="auto"/>
            <w:hideMark/>
          </w:tcPr>
          <w:p w14:paraId="65FACB3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Elmira</w:t>
            </w:r>
          </w:p>
        </w:tc>
        <w:tc>
          <w:tcPr>
            <w:tcW w:w="0" w:type="auto"/>
            <w:hideMark/>
          </w:tcPr>
          <w:p w14:paraId="615253D8"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VODAFONE Group Plc</w:t>
            </w:r>
          </w:p>
        </w:tc>
        <w:tc>
          <w:tcPr>
            <w:tcW w:w="0" w:type="auto"/>
            <w:hideMark/>
          </w:tcPr>
          <w:p w14:paraId="2E676A0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4B15F7E4"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A1DB44"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1A659D24"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Reimes</w:t>
            </w:r>
          </w:p>
        </w:tc>
        <w:tc>
          <w:tcPr>
            <w:tcW w:w="0" w:type="auto"/>
            <w:hideMark/>
          </w:tcPr>
          <w:p w14:paraId="474A34F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Jan</w:t>
            </w:r>
          </w:p>
        </w:tc>
        <w:tc>
          <w:tcPr>
            <w:tcW w:w="0" w:type="auto"/>
            <w:hideMark/>
          </w:tcPr>
          <w:p w14:paraId="04DE94C4"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HEAD acoustics GmbH</w:t>
            </w:r>
          </w:p>
        </w:tc>
        <w:tc>
          <w:tcPr>
            <w:tcW w:w="0" w:type="auto"/>
            <w:hideMark/>
          </w:tcPr>
          <w:p w14:paraId="69FDDD0C"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0239C605"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24D3BA33"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699AFE3B"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Saia</w:t>
            </w:r>
          </w:p>
        </w:tc>
        <w:tc>
          <w:tcPr>
            <w:tcW w:w="0" w:type="auto"/>
            <w:hideMark/>
          </w:tcPr>
          <w:p w14:paraId="7A18171D"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Flavio</w:t>
            </w:r>
          </w:p>
        </w:tc>
        <w:tc>
          <w:tcPr>
            <w:tcW w:w="0" w:type="auto"/>
            <w:hideMark/>
          </w:tcPr>
          <w:p w14:paraId="093BB324"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Pairpoint</w:t>
            </w:r>
          </w:p>
        </w:tc>
        <w:tc>
          <w:tcPr>
            <w:tcW w:w="0" w:type="auto"/>
            <w:hideMark/>
          </w:tcPr>
          <w:p w14:paraId="52542C7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7BEC4347"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6E4E8F"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0BC8AC41"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Schnell</w:t>
            </w:r>
          </w:p>
        </w:tc>
        <w:tc>
          <w:tcPr>
            <w:tcW w:w="0" w:type="auto"/>
            <w:hideMark/>
          </w:tcPr>
          <w:p w14:paraId="2C84FE2D"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Markus</w:t>
            </w:r>
          </w:p>
        </w:tc>
        <w:tc>
          <w:tcPr>
            <w:tcW w:w="0" w:type="auto"/>
            <w:hideMark/>
          </w:tcPr>
          <w:p w14:paraId="0517BF8C"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Fraunhofer IIS</w:t>
            </w:r>
          </w:p>
        </w:tc>
        <w:tc>
          <w:tcPr>
            <w:tcW w:w="0" w:type="auto"/>
            <w:hideMark/>
          </w:tcPr>
          <w:p w14:paraId="7B1BFE00"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6E6BB4AB"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31DDEF9B"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2A3DEE0B"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Stockhammer</w:t>
            </w:r>
          </w:p>
        </w:tc>
        <w:tc>
          <w:tcPr>
            <w:tcW w:w="0" w:type="auto"/>
            <w:hideMark/>
          </w:tcPr>
          <w:p w14:paraId="24E1E295"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Thomas</w:t>
            </w:r>
          </w:p>
        </w:tc>
        <w:tc>
          <w:tcPr>
            <w:tcW w:w="0" w:type="auto"/>
            <w:hideMark/>
          </w:tcPr>
          <w:p w14:paraId="08BE25A8"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Qualcomm Korea</w:t>
            </w:r>
          </w:p>
        </w:tc>
        <w:tc>
          <w:tcPr>
            <w:tcW w:w="0" w:type="auto"/>
            <w:hideMark/>
          </w:tcPr>
          <w:p w14:paraId="01B74200"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6AF745A3"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4FEE695"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31E0A03F"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Stoica</w:t>
            </w:r>
          </w:p>
        </w:tc>
        <w:tc>
          <w:tcPr>
            <w:tcW w:w="0" w:type="auto"/>
            <w:hideMark/>
          </w:tcPr>
          <w:p w14:paraId="11705A9F"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Razvan-Andrei</w:t>
            </w:r>
          </w:p>
        </w:tc>
        <w:tc>
          <w:tcPr>
            <w:tcW w:w="0" w:type="auto"/>
            <w:hideMark/>
          </w:tcPr>
          <w:p w14:paraId="1E512F0D"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Lenovo Future Communications</w:t>
            </w:r>
          </w:p>
        </w:tc>
        <w:tc>
          <w:tcPr>
            <w:tcW w:w="0" w:type="auto"/>
            <w:hideMark/>
          </w:tcPr>
          <w:p w14:paraId="2B86BC6C"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5F463E49"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2B376638"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07592A52"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Sun</w:t>
            </w:r>
          </w:p>
        </w:tc>
        <w:tc>
          <w:tcPr>
            <w:tcW w:w="0" w:type="auto"/>
            <w:hideMark/>
          </w:tcPr>
          <w:p w14:paraId="02B93335"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June</w:t>
            </w:r>
          </w:p>
        </w:tc>
        <w:tc>
          <w:tcPr>
            <w:tcW w:w="0" w:type="auto"/>
            <w:hideMark/>
          </w:tcPr>
          <w:p w14:paraId="15EE1A3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Bytedance</w:t>
            </w:r>
          </w:p>
        </w:tc>
        <w:tc>
          <w:tcPr>
            <w:tcW w:w="0" w:type="auto"/>
            <w:hideMark/>
          </w:tcPr>
          <w:p w14:paraId="6A6FD4DE"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5BB56FC2"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D0571B"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67AA5F74"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Suputhra</w:t>
            </w:r>
          </w:p>
        </w:tc>
        <w:tc>
          <w:tcPr>
            <w:tcW w:w="0" w:type="auto"/>
            <w:hideMark/>
          </w:tcPr>
          <w:p w14:paraId="0E1CCB45"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Amar</w:t>
            </w:r>
          </w:p>
        </w:tc>
        <w:tc>
          <w:tcPr>
            <w:tcW w:w="0" w:type="auto"/>
            <w:hideMark/>
          </w:tcPr>
          <w:p w14:paraId="01AEDFA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Elena Geo Tech</w:t>
            </w:r>
          </w:p>
        </w:tc>
        <w:tc>
          <w:tcPr>
            <w:tcW w:w="0" w:type="auto"/>
            <w:hideMark/>
          </w:tcPr>
          <w:p w14:paraId="2CC6A505"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4306D77B"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5A8D4622"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78C86C5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Szczerba</w:t>
            </w:r>
          </w:p>
        </w:tc>
        <w:tc>
          <w:tcPr>
            <w:tcW w:w="0" w:type="auto"/>
            <w:hideMark/>
          </w:tcPr>
          <w:p w14:paraId="3BF0B486"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Marek</w:t>
            </w:r>
          </w:p>
        </w:tc>
        <w:tc>
          <w:tcPr>
            <w:tcW w:w="0" w:type="auto"/>
            <w:hideMark/>
          </w:tcPr>
          <w:p w14:paraId="1C4A42A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Philips International B.V.</w:t>
            </w:r>
          </w:p>
        </w:tc>
        <w:tc>
          <w:tcPr>
            <w:tcW w:w="0" w:type="auto"/>
            <w:hideMark/>
          </w:tcPr>
          <w:p w14:paraId="67EB256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1003E523"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855535"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2E22D60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Teniou</w:t>
            </w:r>
          </w:p>
        </w:tc>
        <w:tc>
          <w:tcPr>
            <w:tcW w:w="0" w:type="auto"/>
            <w:hideMark/>
          </w:tcPr>
          <w:p w14:paraId="097A9E0C"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Gilles</w:t>
            </w:r>
          </w:p>
        </w:tc>
        <w:tc>
          <w:tcPr>
            <w:tcW w:w="0" w:type="auto"/>
            <w:hideMark/>
          </w:tcPr>
          <w:p w14:paraId="400DE65C"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Tencent</w:t>
            </w:r>
          </w:p>
        </w:tc>
        <w:tc>
          <w:tcPr>
            <w:tcW w:w="0" w:type="auto"/>
            <w:hideMark/>
          </w:tcPr>
          <w:p w14:paraId="704B338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54BA71DE"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007A1A34"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Dr.</w:t>
            </w:r>
          </w:p>
        </w:tc>
        <w:tc>
          <w:tcPr>
            <w:tcW w:w="0" w:type="auto"/>
            <w:hideMark/>
          </w:tcPr>
          <w:p w14:paraId="674BEFFD"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Torres</w:t>
            </w:r>
          </w:p>
        </w:tc>
        <w:tc>
          <w:tcPr>
            <w:tcW w:w="0" w:type="auto"/>
            <w:hideMark/>
          </w:tcPr>
          <w:p w14:paraId="6742B87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Juan</w:t>
            </w:r>
          </w:p>
        </w:tc>
        <w:tc>
          <w:tcPr>
            <w:tcW w:w="0" w:type="auto"/>
            <w:hideMark/>
          </w:tcPr>
          <w:p w14:paraId="05ABA6B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Dolby Germany GmbH</w:t>
            </w:r>
          </w:p>
        </w:tc>
        <w:tc>
          <w:tcPr>
            <w:tcW w:w="0" w:type="auto"/>
            <w:hideMark/>
          </w:tcPr>
          <w:p w14:paraId="252698A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0546B595"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FAF2486"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4D18D81C"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Tripoli</w:t>
            </w:r>
          </w:p>
        </w:tc>
        <w:tc>
          <w:tcPr>
            <w:tcW w:w="0" w:type="auto"/>
            <w:hideMark/>
          </w:tcPr>
          <w:p w14:paraId="4D278330"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Guillaume</w:t>
            </w:r>
          </w:p>
        </w:tc>
        <w:tc>
          <w:tcPr>
            <w:tcW w:w="0" w:type="auto"/>
            <w:hideMark/>
          </w:tcPr>
          <w:p w14:paraId="7FE09A2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ETSI</w:t>
            </w:r>
          </w:p>
        </w:tc>
        <w:tc>
          <w:tcPr>
            <w:tcW w:w="0" w:type="auto"/>
            <w:hideMark/>
          </w:tcPr>
          <w:p w14:paraId="6687DD6E"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15E44939"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04B0C8D5"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0D155399"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Tseng</w:t>
            </w:r>
          </w:p>
        </w:tc>
        <w:tc>
          <w:tcPr>
            <w:tcW w:w="0" w:type="auto"/>
            <w:hideMark/>
          </w:tcPr>
          <w:p w14:paraId="0634BB40"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HuanYi</w:t>
            </w:r>
          </w:p>
        </w:tc>
        <w:tc>
          <w:tcPr>
            <w:tcW w:w="0" w:type="auto"/>
            <w:hideMark/>
          </w:tcPr>
          <w:p w14:paraId="30002F3D"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Wistron Corporation</w:t>
            </w:r>
          </w:p>
        </w:tc>
        <w:tc>
          <w:tcPr>
            <w:tcW w:w="0" w:type="auto"/>
            <w:hideMark/>
          </w:tcPr>
          <w:p w14:paraId="1220F85A"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170CA6FC"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D9CFD8"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4C077DE4"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V S</w:t>
            </w:r>
          </w:p>
        </w:tc>
        <w:tc>
          <w:tcPr>
            <w:tcW w:w="0" w:type="auto"/>
            <w:hideMark/>
          </w:tcPr>
          <w:p w14:paraId="5675675F"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Velan</w:t>
            </w:r>
          </w:p>
        </w:tc>
        <w:tc>
          <w:tcPr>
            <w:tcW w:w="0" w:type="auto"/>
            <w:hideMark/>
          </w:tcPr>
          <w:p w14:paraId="710B95A7"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Elena Geo Tech</w:t>
            </w:r>
          </w:p>
        </w:tc>
        <w:tc>
          <w:tcPr>
            <w:tcW w:w="0" w:type="auto"/>
            <w:hideMark/>
          </w:tcPr>
          <w:p w14:paraId="64792851"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r w:rsidR="00BD3BDF" w:rsidRPr="00BD3BDF" w14:paraId="5F211164"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5B6ED92D"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468E8610"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Wang</w:t>
            </w:r>
          </w:p>
        </w:tc>
        <w:tc>
          <w:tcPr>
            <w:tcW w:w="0" w:type="auto"/>
            <w:hideMark/>
          </w:tcPr>
          <w:p w14:paraId="64B9F12C"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Bin</w:t>
            </w:r>
          </w:p>
        </w:tc>
        <w:tc>
          <w:tcPr>
            <w:tcW w:w="0" w:type="auto"/>
            <w:hideMark/>
          </w:tcPr>
          <w:p w14:paraId="4C660B43"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Xiaomi Technology</w:t>
            </w:r>
          </w:p>
        </w:tc>
        <w:tc>
          <w:tcPr>
            <w:tcW w:w="0" w:type="auto"/>
            <w:hideMark/>
          </w:tcPr>
          <w:p w14:paraId="01CAE0DC"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6CAC57D8"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A50F63"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614BFC37"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Wang</w:t>
            </w:r>
          </w:p>
        </w:tc>
        <w:tc>
          <w:tcPr>
            <w:tcW w:w="0" w:type="auto"/>
            <w:hideMark/>
          </w:tcPr>
          <w:p w14:paraId="3B17AD1C"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Lizhong</w:t>
            </w:r>
          </w:p>
        </w:tc>
        <w:tc>
          <w:tcPr>
            <w:tcW w:w="0" w:type="auto"/>
            <w:hideMark/>
          </w:tcPr>
          <w:p w14:paraId="1658F0ED"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rPr>
            </w:pPr>
            <w:r w:rsidRPr="00BD3BDF">
              <w:rPr>
                <w:b/>
                <w:color w:val="000000"/>
                <w:sz w:val="24"/>
              </w:rPr>
              <w:t>BEIJING SAMSUNG TELECOM R&amp;D</w:t>
            </w:r>
          </w:p>
        </w:tc>
        <w:tc>
          <w:tcPr>
            <w:tcW w:w="0" w:type="auto"/>
            <w:hideMark/>
          </w:tcPr>
          <w:p w14:paraId="6D1F813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208BE489" w14:textId="77777777" w:rsidTr="00BD3BDF">
        <w:tc>
          <w:tcPr>
            <w:cnfStyle w:val="001000000000" w:firstRow="0" w:lastRow="0" w:firstColumn="1" w:lastColumn="0" w:oddVBand="0" w:evenVBand="0" w:oddHBand="0" w:evenHBand="0" w:firstRowFirstColumn="0" w:firstRowLastColumn="0" w:lastRowFirstColumn="0" w:lastRowLastColumn="0"/>
            <w:tcW w:w="0" w:type="auto"/>
            <w:hideMark/>
          </w:tcPr>
          <w:p w14:paraId="2AB2DCE6"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2AD13EE5"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Wu</w:t>
            </w:r>
          </w:p>
        </w:tc>
        <w:tc>
          <w:tcPr>
            <w:tcW w:w="0" w:type="auto"/>
            <w:hideMark/>
          </w:tcPr>
          <w:p w14:paraId="38669AC7"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Nien</w:t>
            </w:r>
          </w:p>
        </w:tc>
        <w:tc>
          <w:tcPr>
            <w:tcW w:w="0" w:type="auto"/>
            <w:hideMark/>
          </w:tcPr>
          <w:p w14:paraId="534C97FD"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Beijing Xiaomi Mobile Software</w:t>
            </w:r>
          </w:p>
        </w:tc>
        <w:tc>
          <w:tcPr>
            <w:tcW w:w="0" w:type="auto"/>
            <w:hideMark/>
          </w:tcPr>
          <w:p w14:paraId="3C6F9AA1" w14:textId="77777777" w:rsidR="00BD3BDF" w:rsidRPr="00BD3BDF" w:rsidRDefault="00BD3BDF" w:rsidP="00BD3BDF">
            <w:pPr>
              <w:pStyle w:val="Heading2"/>
              <w:spacing w:line="259" w:lineRule="auto"/>
              <w:cnfStyle w:val="000000000000" w:firstRow="0" w:lastRow="0" w:firstColumn="0" w:lastColumn="0" w:oddVBand="0" w:evenVBand="0" w:oddHBand="0" w:evenHBand="0" w:firstRowFirstColumn="0" w:firstRowLastColumn="0" w:lastRowFirstColumn="0" w:lastRowLastColumn="0"/>
              <w:rPr>
                <w:b/>
                <w:color w:val="000000"/>
                <w:sz w:val="24"/>
                <w:lang w:val="sv-SE"/>
              </w:rPr>
            </w:pPr>
            <w:r w:rsidRPr="00BD3BDF">
              <w:rPr>
                <w:b/>
                <w:color w:val="000000"/>
                <w:sz w:val="24"/>
                <w:lang w:val="sv-SE"/>
              </w:rPr>
              <w:t>F2F</w:t>
            </w:r>
          </w:p>
        </w:tc>
      </w:tr>
      <w:tr w:rsidR="00BD3BDF" w:rsidRPr="00BD3BDF" w14:paraId="40B74C63" w14:textId="77777777" w:rsidTr="00BD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CB31A3" w14:textId="77777777" w:rsidR="00BD3BDF" w:rsidRPr="00BD3BDF" w:rsidRDefault="00BD3BDF" w:rsidP="00BD3BDF">
            <w:pPr>
              <w:pStyle w:val="Heading2"/>
              <w:spacing w:line="259" w:lineRule="auto"/>
              <w:rPr>
                <w:color w:val="000000"/>
                <w:sz w:val="24"/>
                <w:lang w:val="sv-SE"/>
              </w:rPr>
            </w:pPr>
            <w:r w:rsidRPr="00BD3BDF">
              <w:rPr>
                <w:color w:val="000000"/>
                <w:sz w:val="24"/>
                <w:lang w:val="sv-SE"/>
              </w:rPr>
              <w:t>Mr.</w:t>
            </w:r>
          </w:p>
        </w:tc>
        <w:tc>
          <w:tcPr>
            <w:tcW w:w="0" w:type="auto"/>
            <w:hideMark/>
          </w:tcPr>
          <w:p w14:paraId="5B3C1A32"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Ye</w:t>
            </w:r>
          </w:p>
        </w:tc>
        <w:tc>
          <w:tcPr>
            <w:tcW w:w="0" w:type="auto"/>
            <w:hideMark/>
          </w:tcPr>
          <w:p w14:paraId="2BC5E428"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Xuzhou</w:t>
            </w:r>
          </w:p>
        </w:tc>
        <w:tc>
          <w:tcPr>
            <w:tcW w:w="0" w:type="auto"/>
            <w:hideMark/>
          </w:tcPr>
          <w:p w14:paraId="61CE8CE6"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Bytedance</w:t>
            </w:r>
          </w:p>
        </w:tc>
        <w:tc>
          <w:tcPr>
            <w:tcW w:w="0" w:type="auto"/>
            <w:hideMark/>
          </w:tcPr>
          <w:p w14:paraId="4C004080" w14:textId="77777777" w:rsidR="00BD3BDF" w:rsidRPr="00BD3BDF" w:rsidRDefault="00BD3BDF" w:rsidP="00BD3BDF">
            <w:pPr>
              <w:pStyle w:val="Heading2"/>
              <w:spacing w:line="259" w:lineRule="auto"/>
              <w:cnfStyle w:val="000000100000" w:firstRow="0" w:lastRow="0" w:firstColumn="0" w:lastColumn="0" w:oddVBand="0" w:evenVBand="0" w:oddHBand="1" w:evenHBand="0" w:firstRowFirstColumn="0" w:firstRowLastColumn="0" w:lastRowFirstColumn="0" w:lastRowLastColumn="0"/>
              <w:rPr>
                <w:b/>
                <w:color w:val="000000"/>
                <w:sz w:val="24"/>
                <w:lang w:val="sv-SE"/>
              </w:rPr>
            </w:pPr>
            <w:r w:rsidRPr="00BD3BDF">
              <w:rPr>
                <w:b/>
                <w:color w:val="000000"/>
                <w:sz w:val="24"/>
                <w:lang w:val="sv-SE"/>
              </w:rPr>
              <w:t>Remote</w:t>
            </w:r>
          </w:p>
        </w:tc>
      </w:tr>
    </w:tbl>
    <w:p w14:paraId="40845621" w14:textId="77777777" w:rsidR="00BD3BDF" w:rsidRDefault="00BD3BDF">
      <w:pPr>
        <w:pStyle w:val="Heading2"/>
        <w:rPr>
          <w:rFonts w:ascii="Arial" w:hAnsi="Arial"/>
          <w:b/>
          <w:color w:val="000000"/>
          <w:sz w:val="24"/>
        </w:rPr>
      </w:pPr>
    </w:p>
    <w:p w14:paraId="03C520A3" w14:textId="10C0B87B" w:rsidR="00BD3BDF" w:rsidRDefault="00BD3BDF">
      <w:pPr>
        <w:rPr>
          <w:rFonts w:eastAsiaTheme="majorEastAsia" w:cstheme="majorBidi"/>
          <w:b/>
          <w:color w:val="000000"/>
          <w:sz w:val="24"/>
          <w:szCs w:val="26"/>
        </w:rPr>
      </w:pPr>
    </w:p>
    <w:p w14:paraId="4E514924" w14:textId="77777777" w:rsidR="00BD3BDF" w:rsidRDefault="00BD3BDF">
      <w:pPr>
        <w:rPr>
          <w:rFonts w:eastAsiaTheme="majorEastAsia" w:cstheme="majorBidi"/>
          <w:b/>
          <w:color w:val="000000"/>
          <w:sz w:val="24"/>
          <w:szCs w:val="26"/>
        </w:rPr>
      </w:pPr>
      <w:r>
        <w:rPr>
          <w:b/>
          <w:color w:val="000000"/>
          <w:sz w:val="24"/>
        </w:rPr>
        <w:br w:type="page"/>
      </w:r>
    </w:p>
    <w:p w14:paraId="249A3C7A" w14:textId="4C720C5E" w:rsidR="00C77323" w:rsidRDefault="007F1DEE">
      <w:pPr>
        <w:pStyle w:val="Heading2"/>
        <w:rPr>
          <w:rFonts w:ascii="Arial" w:hAnsi="Arial"/>
          <w:b/>
          <w:color w:val="000000"/>
          <w:sz w:val="24"/>
        </w:rPr>
      </w:pPr>
      <w:r>
        <w:rPr>
          <w:rFonts w:ascii="Arial" w:hAnsi="Arial"/>
          <w:b/>
          <w:color w:val="000000"/>
          <w:sz w:val="24"/>
        </w:rPr>
        <w:t>Annex C: Document Status</w:t>
      </w:r>
    </w:p>
    <w:p w14:paraId="0B446441" w14:textId="77777777" w:rsidR="008E2CD6" w:rsidRDefault="008E2CD6" w:rsidP="008E2CD6">
      <w:pPr>
        <w:spacing w:line="257" w:lineRule="auto"/>
        <w:rPr>
          <w:rFonts w:eastAsia="Arial" w:cs="Arial"/>
          <w:b/>
          <w:bCs/>
        </w:rPr>
      </w:pPr>
    </w:p>
    <w:p w14:paraId="4EEA5332" w14:textId="371DBF65" w:rsidR="008E2CD6" w:rsidRDefault="008E2CD6" w:rsidP="008E2CD6">
      <w:pPr>
        <w:spacing w:line="257" w:lineRule="auto"/>
        <w:rPr>
          <w:rFonts w:eastAsia="Arial" w:cs="Arial"/>
          <w:b/>
          <w:bCs/>
        </w:rPr>
      </w:pPr>
      <w:r w:rsidRPr="17C8B5EC">
        <w:rPr>
          <w:rFonts w:eastAsia="Arial" w:cs="Arial"/>
          <w:b/>
          <w:bCs/>
        </w:rPr>
        <w:t>C.1 Agreed documents (to be presented to SA4 plenary)</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008E2CD6" w:rsidRPr="008E2CD6" w14:paraId="7F46FA0A" w14:textId="77777777" w:rsidTr="008E2CD6">
        <w:trPr>
          <w:trHeight w:val="3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1B82E4DA"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07923D04"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103B7050"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535066D5"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4E85D4F1"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TDoc Status</w:t>
            </w:r>
          </w:p>
        </w:tc>
      </w:tr>
      <w:tr w:rsidR="008E2CD6" w:rsidRPr="008E2CD6" w14:paraId="461105E2" w14:textId="77777777" w:rsidTr="008E2CD6">
        <w:trPr>
          <w:trHeight w:val="675"/>
        </w:trPr>
        <w:tc>
          <w:tcPr>
            <w:tcW w:w="960" w:type="dxa"/>
            <w:tcBorders>
              <w:top w:val="single" w:sz="4" w:space="0" w:color="A6A6A6"/>
              <w:left w:val="single" w:sz="4" w:space="0" w:color="A6A6A6"/>
              <w:bottom w:val="single" w:sz="4" w:space="0" w:color="A6A6A6"/>
              <w:right w:val="single" w:sz="4" w:space="0" w:color="A6A6A6"/>
            </w:tcBorders>
            <w:hideMark/>
          </w:tcPr>
          <w:p w14:paraId="60F33F5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S4-260202</w:t>
            </w:r>
          </w:p>
        </w:tc>
        <w:tc>
          <w:tcPr>
            <w:tcW w:w="3840" w:type="dxa"/>
            <w:tcBorders>
              <w:top w:val="single" w:sz="4" w:space="0" w:color="A6A6A6"/>
              <w:left w:val="nil"/>
              <w:bottom w:val="single" w:sz="4" w:space="0" w:color="A6A6A6"/>
              <w:right w:val="single" w:sz="4" w:space="0" w:color="A6A6A6"/>
            </w:tcBorders>
            <w:hideMark/>
          </w:tcPr>
          <w:p w14:paraId="6ED1505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Time and Work Plan for ATIAS_Ph3-MED</w:t>
            </w:r>
          </w:p>
        </w:tc>
        <w:tc>
          <w:tcPr>
            <w:tcW w:w="1480" w:type="dxa"/>
            <w:tcBorders>
              <w:top w:val="single" w:sz="4" w:space="0" w:color="A6A6A6"/>
              <w:left w:val="nil"/>
              <w:bottom w:val="single" w:sz="4" w:space="0" w:color="A6A6A6"/>
              <w:right w:val="single" w:sz="4" w:space="0" w:color="A6A6A6"/>
            </w:tcBorders>
            <w:hideMark/>
          </w:tcPr>
          <w:p w14:paraId="6F04A0E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HEAD acoustics GmbH (rapporteur)</w:t>
            </w:r>
          </w:p>
        </w:tc>
        <w:tc>
          <w:tcPr>
            <w:tcW w:w="1420" w:type="dxa"/>
            <w:tcBorders>
              <w:top w:val="single" w:sz="4" w:space="0" w:color="A6A6A6"/>
              <w:left w:val="nil"/>
              <w:bottom w:val="single" w:sz="4" w:space="0" w:color="A6A6A6"/>
              <w:right w:val="single" w:sz="4" w:space="0" w:color="A6A6A6"/>
            </w:tcBorders>
            <w:hideMark/>
          </w:tcPr>
          <w:p w14:paraId="1F9DA2D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D7D2C1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7A35F23E" w14:textId="77777777" w:rsidTr="008E2CD6">
        <w:trPr>
          <w:trHeight w:val="3825"/>
        </w:trPr>
        <w:tc>
          <w:tcPr>
            <w:tcW w:w="960" w:type="dxa"/>
            <w:tcBorders>
              <w:top w:val="nil"/>
              <w:left w:val="single" w:sz="4" w:space="0" w:color="A6A6A6"/>
              <w:bottom w:val="single" w:sz="4" w:space="0" w:color="A6A6A6"/>
              <w:right w:val="single" w:sz="4" w:space="0" w:color="A6A6A6"/>
            </w:tcBorders>
            <w:hideMark/>
          </w:tcPr>
          <w:p w14:paraId="161B8A71"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S4-260219</w:t>
            </w:r>
          </w:p>
        </w:tc>
        <w:tc>
          <w:tcPr>
            <w:tcW w:w="3840" w:type="dxa"/>
            <w:tcBorders>
              <w:top w:val="nil"/>
              <w:left w:val="nil"/>
              <w:bottom w:val="single" w:sz="4" w:space="0" w:color="A6A6A6"/>
              <w:right w:val="single" w:sz="4" w:space="0" w:color="A6A6A6"/>
            </w:tcBorders>
            <w:hideMark/>
          </w:tcPr>
          <w:p w14:paraId="399AD4A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Proposed corrections to TR 26.997</w:t>
            </w:r>
          </w:p>
        </w:tc>
        <w:tc>
          <w:tcPr>
            <w:tcW w:w="1480" w:type="dxa"/>
            <w:tcBorders>
              <w:top w:val="nil"/>
              <w:left w:val="nil"/>
              <w:bottom w:val="single" w:sz="4" w:space="0" w:color="A6A6A6"/>
              <w:right w:val="single" w:sz="4" w:space="0" w:color="A6A6A6"/>
            </w:tcBorders>
            <w:hideMark/>
          </w:tcPr>
          <w:p w14:paraId="03DC44EA"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420" w:type="dxa"/>
            <w:tcBorders>
              <w:top w:val="nil"/>
              <w:left w:val="nil"/>
              <w:bottom w:val="single" w:sz="4" w:space="0" w:color="A6A6A6"/>
              <w:right w:val="single" w:sz="4" w:space="0" w:color="A6A6A6"/>
            </w:tcBorders>
            <w:hideMark/>
          </w:tcPr>
          <w:p w14:paraId="344C745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418E5D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58D02524"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029B3B0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S4-260295</w:t>
            </w:r>
          </w:p>
        </w:tc>
        <w:tc>
          <w:tcPr>
            <w:tcW w:w="3840" w:type="dxa"/>
            <w:tcBorders>
              <w:top w:val="nil"/>
              <w:left w:val="nil"/>
              <w:bottom w:val="single" w:sz="4" w:space="0" w:color="A6A6A6"/>
              <w:right w:val="single" w:sz="4" w:space="0" w:color="A6A6A6"/>
            </w:tcBorders>
            <w:hideMark/>
          </w:tcPr>
          <w:p w14:paraId="18340A75"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DaCAS-2: Test methodologies and requirements v0.7</w:t>
            </w:r>
          </w:p>
        </w:tc>
        <w:tc>
          <w:tcPr>
            <w:tcW w:w="1480" w:type="dxa"/>
            <w:tcBorders>
              <w:top w:val="nil"/>
              <w:left w:val="nil"/>
              <w:bottom w:val="single" w:sz="4" w:space="0" w:color="A6A6A6"/>
              <w:right w:val="single" w:sz="4" w:space="0" w:color="A6A6A6"/>
            </w:tcBorders>
            <w:hideMark/>
          </w:tcPr>
          <w:p w14:paraId="1F81E39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 (Editor)</w:t>
            </w:r>
          </w:p>
        </w:tc>
        <w:tc>
          <w:tcPr>
            <w:tcW w:w="1420" w:type="dxa"/>
            <w:tcBorders>
              <w:top w:val="nil"/>
              <w:left w:val="nil"/>
              <w:bottom w:val="single" w:sz="4" w:space="0" w:color="A6A6A6"/>
              <w:right w:val="single" w:sz="4" w:space="0" w:color="A6A6A6"/>
            </w:tcBorders>
            <w:hideMark/>
          </w:tcPr>
          <w:p w14:paraId="5505652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B06A40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4E2FFB90" w14:textId="77777777" w:rsidTr="008E2CD6">
        <w:trPr>
          <w:trHeight w:val="3825"/>
        </w:trPr>
        <w:tc>
          <w:tcPr>
            <w:tcW w:w="960" w:type="dxa"/>
            <w:tcBorders>
              <w:top w:val="nil"/>
              <w:left w:val="single" w:sz="4" w:space="0" w:color="A6A6A6"/>
              <w:bottom w:val="single" w:sz="4" w:space="0" w:color="A6A6A6"/>
              <w:right w:val="single" w:sz="4" w:space="0" w:color="A6A6A6"/>
            </w:tcBorders>
            <w:hideMark/>
          </w:tcPr>
          <w:p w14:paraId="442DCC8A"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S4-260297</w:t>
            </w:r>
          </w:p>
        </w:tc>
        <w:tc>
          <w:tcPr>
            <w:tcW w:w="3840" w:type="dxa"/>
            <w:tcBorders>
              <w:top w:val="nil"/>
              <w:left w:val="nil"/>
              <w:bottom w:val="single" w:sz="4" w:space="0" w:color="A6A6A6"/>
              <w:right w:val="single" w:sz="4" w:space="0" w:color="A6A6A6"/>
            </w:tcBorders>
            <w:hideMark/>
          </w:tcPr>
          <w:p w14:paraId="2C0CAAA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Updates to the IVAS algorithmic description</w:t>
            </w:r>
          </w:p>
        </w:tc>
        <w:tc>
          <w:tcPr>
            <w:tcW w:w="1480" w:type="dxa"/>
            <w:tcBorders>
              <w:top w:val="nil"/>
              <w:left w:val="nil"/>
              <w:bottom w:val="single" w:sz="4" w:space="0" w:color="A6A6A6"/>
              <w:right w:val="single" w:sz="4" w:space="0" w:color="A6A6A6"/>
            </w:tcBorders>
            <w:hideMark/>
          </w:tcPr>
          <w:p w14:paraId="7CFB2D9E"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420" w:type="dxa"/>
            <w:tcBorders>
              <w:top w:val="nil"/>
              <w:left w:val="nil"/>
              <w:bottom w:val="single" w:sz="4" w:space="0" w:color="A6A6A6"/>
              <w:right w:val="single" w:sz="4" w:space="0" w:color="A6A6A6"/>
            </w:tcBorders>
            <w:hideMark/>
          </w:tcPr>
          <w:p w14:paraId="4B11F0A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A49D9A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7F49326E" w14:textId="77777777" w:rsidTr="008E2CD6">
        <w:trPr>
          <w:trHeight w:val="3825"/>
        </w:trPr>
        <w:tc>
          <w:tcPr>
            <w:tcW w:w="960" w:type="dxa"/>
            <w:tcBorders>
              <w:top w:val="nil"/>
              <w:left w:val="single" w:sz="4" w:space="0" w:color="A6A6A6"/>
              <w:bottom w:val="single" w:sz="4" w:space="0" w:color="A6A6A6"/>
              <w:right w:val="single" w:sz="4" w:space="0" w:color="A6A6A6"/>
            </w:tcBorders>
            <w:hideMark/>
          </w:tcPr>
          <w:p w14:paraId="21D2B4F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S4-260298</w:t>
            </w:r>
          </w:p>
        </w:tc>
        <w:tc>
          <w:tcPr>
            <w:tcW w:w="3840" w:type="dxa"/>
            <w:tcBorders>
              <w:top w:val="nil"/>
              <w:left w:val="nil"/>
              <w:bottom w:val="single" w:sz="4" w:space="0" w:color="A6A6A6"/>
              <w:right w:val="single" w:sz="4" w:space="0" w:color="A6A6A6"/>
            </w:tcBorders>
            <w:hideMark/>
          </w:tcPr>
          <w:p w14:paraId="2B75C9B7"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Updates to the IVAS algorithmic description</w:t>
            </w:r>
          </w:p>
        </w:tc>
        <w:tc>
          <w:tcPr>
            <w:tcW w:w="1480" w:type="dxa"/>
            <w:tcBorders>
              <w:top w:val="nil"/>
              <w:left w:val="nil"/>
              <w:bottom w:val="single" w:sz="4" w:space="0" w:color="A6A6A6"/>
              <w:right w:val="single" w:sz="4" w:space="0" w:color="A6A6A6"/>
            </w:tcBorders>
            <w:hideMark/>
          </w:tcPr>
          <w:p w14:paraId="60C844B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420" w:type="dxa"/>
            <w:tcBorders>
              <w:top w:val="nil"/>
              <w:left w:val="nil"/>
              <w:bottom w:val="single" w:sz="4" w:space="0" w:color="A6A6A6"/>
              <w:right w:val="single" w:sz="4" w:space="0" w:color="A6A6A6"/>
            </w:tcBorders>
            <w:hideMark/>
          </w:tcPr>
          <w:p w14:paraId="7E0165D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6ACD3E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0030420A" w14:textId="77777777" w:rsidTr="008E2CD6">
        <w:trPr>
          <w:trHeight w:val="3825"/>
        </w:trPr>
        <w:tc>
          <w:tcPr>
            <w:tcW w:w="960" w:type="dxa"/>
            <w:tcBorders>
              <w:top w:val="nil"/>
              <w:left w:val="single" w:sz="4" w:space="0" w:color="A6A6A6"/>
              <w:bottom w:val="single" w:sz="4" w:space="0" w:color="A6A6A6"/>
              <w:right w:val="single" w:sz="4" w:space="0" w:color="A6A6A6"/>
            </w:tcBorders>
            <w:hideMark/>
          </w:tcPr>
          <w:p w14:paraId="3620A20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S4-260301</w:t>
            </w:r>
          </w:p>
        </w:tc>
        <w:tc>
          <w:tcPr>
            <w:tcW w:w="3840" w:type="dxa"/>
            <w:tcBorders>
              <w:top w:val="nil"/>
              <w:left w:val="nil"/>
              <w:bottom w:val="single" w:sz="4" w:space="0" w:color="A6A6A6"/>
              <w:right w:val="single" w:sz="4" w:space="0" w:color="A6A6A6"/>
            </w:tcBorders>
            <w:hideMark/>
          </w:tcPr>
          <w:p w14:paraId="1CF5520C"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Missing description of TD renderer file format</w:t>
            </w:r>
          </w:p>
        </w:tc>
        <w:tc>
          <w:tcPr>
            <w:tcW w:w="1480" w:type="dxa"/>
            <w:tcBorders>
              <w:top w:val="nil"/>
              <w:left w:val="nil"/>
              <w:bottom w:val="single" w:sz="4" w:space="0" w:color="A6A6A6"/>
              <w:right w:val="single" w:sz="4" w:space="0" w:color="A6A6A6"/>
            </w:tcBorders>
            <w:hideMark/>
          </w:tcPr>
          <w:p w14:paraId="0A5945DE"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420" w:type="dxa"/>
            <w:tcBorders>
              <w:top w:val="nil"/>
              <w:left w:val="nil"/>
              <w:bottom w:val="single" w:sz="4" w:space="0" w:color="A6A6A6"/>
              <w:right w:val="single" w:sz="4" w:space="0" w:color="A6A6A6"/>
            </w:tcBorders>
            <w:hideMark/>
          </w:tcPr>
          <w:p w14:paraId="1DDA0F4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18897B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7EFB43E6" w14:textId="77777777" w:rsidTr="008E2CD6">
        <w:trPr>
          <w:trHeight w:val="3825"/>
        </w:trPr>
        <w:tc>
          <w:tcPr>
            <w:tcW w:w="960" w:type="dxa"/>
            <w:tcBorders>
              <w:top w:val="nil"/>
              <w:left w:val="single" w:sz="4" w:space="0" w:color="A6A6A6"/>
              <w:bottom w:val="single" w:sz="4" w:space="0" w:color="A6A6A6"/>
              <w:right w:val="single" w:sz="4" w:space="0" w:color="A6A6A6"/>
            </w:tcBorders>
            <w:hideMark/>
          </w:tcPr>
          <w:p w14:paraId="566219DA"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S4-260302</w:t>
            </w:r>
          </w:p>
        </w:tc>
        <w:tc>
          <w:tcPr>
            <w:tcW w:w="3840" w:type="dxa"/>
            <w:tcBorders>
              <w:top w:val="nil"/>
              <w:left w:val="nil"/>
              <w:bottom w:val="single" w:sz="4" w:space="0" w:color="A6A6A6"/>
              <w:right w:val="single" w:sz="4" w:space="0" w:color="A6A6A6"/>
            </w:tcBorders>
            <w:hideMark/>
          </w:tcPr>
          <w:p w14:paraId="0C869E16"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Missing description of TD renderer file format</w:t>
            </w:r>
          </w:p>
        </w:tc>
        <w:tc>
          <w:tcPr>
            <w:tcW w:w="1480" w:type="dxa"/>
            <w:tcBorders>
              <w:top w:val="nil"/>
              <w:left w:val="nil"/>
              <w:bottom w:val="single" w:sz="4" w:space="0" w:color="A6A6A6"/>
              <w:right w:val="single" w:sz="4" w:space="0" w:color="A6A6A6"/>
            </w:tcBorders>
            <w:hideMark/>
          </w:tcPr>
          <w:p w14:paraId="236B645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420" w:type="dxa"/>
            <w:tcBorders>
              <w:top w:val="nil"/>
              <w:left w:val="nil"/>
              <w:bottom w:val="single" w:sz="4" w:space="0" w:color="A6A6A6"/>
              <w:right w:val="single" w:sz="4" w:space="0" w:color="A6A6A6"/>
            </w:tcBorders>
            <w:hideMark/>
          </w:tcPr>
          <w:p w14:paraId="69F5603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5789BB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52152523"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0868CF2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S4-260303</w:t>
            </w:r>
          </w:p>
        </w:tc>
        <w:tc>
          <w:tcPr>
            <w:tcW w:w="3840" w:type="dxa"/>
            <w:tcBorders>
              <w:top w:val="nil"/>
              <w:left w:val="nil"/>
              <w:bottom w:val="single" w:sz="4" w:space="0" w:color="A6A6A6"/>
              <w:right w:val="single" w:sz="4" w:space="0" w:color="A6A6A6"/>
            </w:tcBorders>
            <w:hideMark/>
          </w:tcPr>
          <w:p w14:paraId="37DF198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IVAS codec levels</w:t>
            </w:r>
          </w:p>
        </w:tc>
        <w:tc>
          <w:tcPr>
            <w:tcW w:w="1480" w:type="dxa"/>
            <w:tcBorders>
              <w:top w:val="nil"/>
              <w:left w:val="nil"/>
              <w:bottom w:val="single" w:sz="4" w:space="0" w:color="A6A6A6"/>
              <w:right w:val="single" w:sz="4" w:space="0" w:color="A6A6A6"/>
            </w:tcBorders>
            <w:hideMark/>
          </w:tcPr>
          <w:p w14:paraId="04E22EA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w:t>
            </w:r>
          </w:p>
        </w:tc>
        <w:tc>
          <w:tcPr>
            <w:tcW w:w="1420" w:type="dxa"/>
            <w:tcBorders>
              <w:top w:val="nil"/>
              <w:left w:val="nil"/>
              <w:bottom w:val="single" w:sz="4" w:space="0" w:color="A6A6A6"/>
              <w:right w:val="single" w:sz="4" w:space="0" w:color="A6A6A6"/>
            </w:tcBorders>
            <w:hideMark/>
          </w:tcPr>
          <w:p w14:paraId="7424666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3795DE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5047B1D9"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03E99F7"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S4-260307</w:t>
            </w:r>
          </w:p>
        </w:tc>
        <w:tc>
          <w:tcPr>
            <w:tcW w:w="3840" w:type="dxa"/>
            <w:tcBorders>
              <w:top w:val="nil"/>
              <w:left w:val="nil"/>
              <w:bottom w:val="single" w:sz="4" w:space="0" w:color="A6A6A6"/>
              <w:right w:val="single" w:sz="4" w:space="0" w:color="A6A6A6"/>
            </w:tcBorders>
            <w:hideMark/>
          </w:tcPr>
          <w:p w14:paraId="4CA561E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IVAS codec levels</w:t>
            </w:r>
          </w:p>
        </w:tc>
        <w:tc>
          <w:tcPr>
            <w:tcW w:w="1480" w:type="dxa"/>
            <w:tcBorders>
              <w:top w:val="nil"/>
              <w:left w:val="nil"/>
              <w:bottom w:val="single" w:sz="4" w:space="0" w:color="A6A6A6"/>
              <w:right w:val="single" w:sz="4" w:space="0" w:color="A6A6A6"/>
            </w:tcBorders>
            <w:hideMark/>
          </w:tcPr>
          <w:p w14:paraId="7FAAF96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w:t>
            </w:r>
          </w:p>
        </w:tc>
        <w:tc>
          <w:tcPr>
            <w:tcW w:w="1420" w:type="dxa"/>
            <w:tcBorders>
              <w:top w:val="nil"/>
              <w:left w:val="nil"/>
              <w:bottom w:val="single" w:sz="4" w:space="0" w:color="A6A6A6"/>
              <w:right w:val="single" w:sz="4" w:space="0" w:color="A6A6A6"/>
            </w:tcBorders>
            <w:hideMark/>
          </w:tcPr>
          <w:p w14:paraId="5D2F77C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112FB8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7F9913BB"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697EA2D4"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S4-260314</w:t>
            </w:r>
          </w:p>
        </w:tc>
        <w:tc>
          <w:tcPr>
            <w:tcW w:w="3840" w:type="dxa"/>
            <w:tcBorders>
              <w:top w:val="nil"/>
              <w:left w:val="nil"/>
              <w:bottom w:val="single" w:sz="4" w:space="0" w:color="A6A6A6"/>
              <w:right w:val="single" w:sz="4" w:space="0" w:color="A6A6A6"/>
            </w:tcBorders>
            <w:hideMark/>
          </w:tcPr>
          <w:p w14:paraId="3A3991E2"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[DaCAS]Work Plan for DaCAS v0.8</w:t>
            </w:r>
          </w:p>
        </w:tc>
        <w:tc>
          <w:tcPr>
            <w:tcW w:w="1480" w:type="dxa"/>
            <w:tcBorders>
              <w:top w:val="nil"/>
              <w:left w:val="nil"/>
              <w:bottom w:val="single" w:sz="4" w:space="0" w:color="A6A6A6"/>
              <w:right w:val="single" w:sz="4" w:space="0" w:color="A6A6A6"/>
            </w:tcBorders>
            <w:hideMark/>
          </w:tcPr>
          <w:p w14:paraId="4D9E500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Xiaomi Technology</w:t>
            </w:r>
          </w:p>
        </w:tc>
        <w:tc>
          <w:tcPr>
            <w:tcW w:w="1420" w:type="dxa"/>
            <w:tcBorders>
              <w:top w:val="nil"/>
              <w:left w:val="nil"/>
              <w:bottom w:val="single" w:sz="4" w:space="0" w:color="A6A6A6"/>
              <w:right w:val="single" w:sz="4" w:space="0" w:color="A6A6A6"/>
            </w:tcBorders>
            <w:hideMark/>
          </w:tcPr>
          <w:p w14:paraId="4D71474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DC9539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1C80B17F" w14:textId="77777777" w:rsidTr="008E2CD6">
        <w:trPr>
          <w:trHeight w:val="900"/>
        </w:trPr>
        <w:tc>
          <w:tcPr>
            <w:tcW w:w="960" w:type="dxa"/>
            <w:tcBorders>
              <w:top w:val="nil"/>
              <w:left w:val="single" w:sz="4" w:space="0" w:color="A6A6A6"/>
              <w:bottom w:val="single" w:sz="4" w:space="0" w:color="A6A6A6"/>
              <w:right w:val="single" w:sz="4" w:space="0" w:color="A6A6A6"/>
            </w:tcBorders>
            <w:hideMark/>
          </w:tcPr>
          <w:p w14:paraId="2E96F681"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S4-260318</w:t>
            </w:r>
          </w:p>
        </w:tc>
        <w:tc>
          <w:tcPr>
            <w:tcW w:w="3840" w:type="dxa"/>
            <w:tcBorders>
              <w:top w:val="nil"/>
              <w:left w:val="nil"/>
              <w:bottom w:val="single" w:sz="4" w:space="0" w:color="A6A6A6"/>
              <w:right w:val="single" w:sz="4" w:space="0" w:color="A6A6A6"/>
            </w:tcBorders>
            <w:hideMark/>
          </w:tcPr>
          <w:p w14:paraId="707B7938"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Procedure for IVAS bandwidth computation</w:t>
            </w:r>
          </w:p>
        </w:tc>
        <w:tc>
          <w:tcPr>
            <w:tcW w:w="1480" w:type="dxa"/>
            <w:tcBorders>
              <w:top w:val="nil"/>
              <w:left w:val="nil"/>
              <w:bottom w:val="single" w:sz="4" w:space="0" w:color="A6A6A6"/>
              <w:right w:val="single" w:sz="4" w:space="0" w:color="A6A6A6"/>
            </w:tcBorders>
            <w:hideMark/>
          </w:tcPr>
          <w:p w14:paraId="4BE648B0"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Ericsson LM, Samsung Electronics Co., Ltd, Nokia</w:t>
            </w:r>
          </w:p>
        </w:tc>
        <w:tc>
          <w:tcPr>
            <w:tcW w:w="1420" w:type="dxa"/>
            <w:tcBorders>
              <w:top w:val="nil"/>
              <w:left w:val="nil"/>
              <w:bottom w:val="single" w:sz="4" w:space="0" w:color="A6A6A6"/>
              <w:right w:val="single" w:sz="4" w:space="0" w:color="A6A6A6"/>
            </w:tcBorders>
            <w:hideMark/>
          </w:tcPr>
          <w:p w14:paraId="5C7F5EC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D63E62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5D5242A9" w14:textId="77777777" w:rsidTr="008E2CD6">
        <w:trPr>
          <w:trHeight w:val="900"/>
        </w:trPr>
        <w:tc>
          <w:tcPr>
            <w:tcW w:w="960" w:type="dxa"/>
            <w:tcBorders>
              <w:top w:val="nil"/>
              <w:left w:val="single" w:sz="4" w:space="0" w:color="A6A6A6"/>
              <w:bottom w:val="single" w:sz="4" w:space="0" w:color="A6A6A6"/>
              <w:right w:val="single" w:sz="4" w:space="0" w:color="A6A6A6"/>
            </w:tcBorders>
            <w:hideMark/>
          </w:tcPr>
          <w:p w14:paraId="10261461"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S4-260319</w:t>
            </w:r>
          </w:p>
        </w:tc>
        <w:tc>
          <w:tcPr>
            <w:tcW w:w="3840" w:type="dxa"/>
            <w:tcBorders>
              <w:top w:val="nil"/>
              <w:left w:val="nil"/>
              <w:bottom w:val="single" w:sz="4" w:space="0" w:color="A6A6A6"/>
              <w:right w:val="single" w:sz="4" w:space="0" w:color="A6A6A6"/>
            </w:tcBorders>
            <w:hideMark/>
          </w:tcPr>
          <w:p w14:paraId="1FE88C68"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Procedure for IVAS bandwidth computation</w:t>
            </w:r>
          </w:p>
        </w:tc>
        <w:tc>
          <w:tcPr>
            <w:tcW w:w="1480" w:type="dxa"/>
            <w:tcBorders>
              <w:top w:val="nil"/>
              <w:left w:val="nil"/>
              <w:bottom w:val="single" w:sz="4" w:space="0" w:color="A6A6A6"/>
              <w:right w:val="single" w:sz="4" w:space="0" w:color="A6A6A6"/>
            </w:tcBorders>
            <w:hideMark/>
          </w:tcPr>
          <w:p w14:paraId="375F29FA"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Ericsson LM, Samsung Electronics Co., Ltd, Nokia</w:t>
            </w:r>
          </w:p>
        </w:tc>
        <w:tc>
          <w:tcPr>
            <w:tcW w:w="1420" w:type="dxa"/>
            <w:tcBorders>
              <w:top w:val="nil"/>
              <w:left w:val="nil"/>
              <w:bottom w:val="single" w:sz="4" w:space="0" w:color="A6A6A6"/>
              <w:right w:val="single" w:sz="4" w:space="0" w:color="A6A6A6"/>
            </w:tcBorders>
            <w:hideMark/>
          </w:tcPr>
          <w:p w14:paraId="58DA3E8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79C96C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46200801"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37D447D4"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S4-260325</w:t>
            </w:r>
          </w:p>
        </w:tc>
        <w:tc>
          <w:tcPr>
            <w:tcW w:w="3840" w:type="dxa"/>
            <w:tcBorders>
              <w:top w:val="nil"/>
              <w:left w:val="nil"/>
              <w:bottom w:val="single" w:sz="4" w:space="0" w:color="A6A6A6"/>
              <w:right w:val="single" w:sz="4" w:space="0" w:color="A6A6A6"/>
            </w:tcBorders>
            <w:hideMark/>
          </w:tcPr>
          <w:p w14:paraId="65D46236"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Reply LS on issues related to support of IMS voice over NB-IoT NTN connected to EPC</w:t>
            </w:r>
          </w:p>
        </w:tc>
        <w:tc>
          <w:tcPr>
            <w:tcW w:w="1480" w:type="dxa"/>
            <w:tcBorders>
              <w:top w:val="nil"/>
              <w:left w:val="nil"/>
              <w:bottom w:val="single" w:sz="4" w:space="0" w:color="A6A6A6"/>
              <w:right w:val="single" w:sz="4" w:space="0" w:color="A6A6A6"/>
            </w:tcBorders>
            <w:hideMark/>
          </w:tcPr>
          <w:p w14:paraId="1FC8956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hideMark/>
          </w:tcPr>
          <w:p w14:paraId="6D1927F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91F703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485FE340"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55DFE01C"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S4-260326</w:t>
            </w:r>
          </w:p>
        </w:tc>
        <w:tc>
          <w:tcPr>
            <w:tcW w:w="3840" w:type="dxa"/>
            <w:tcBorders>
              <w:top w:val="nil"/>
              <w:left w:val="nil"/>
              <w:bottom w:val="single" w:sz="4" w:space="0" w:color="A6A6A6"/>
              <w:right w:val="single" w:sz="4" w:space="0" w:color="A6A6A6"/>
            </w:tcBorders>
            <w:hideMark/>
          </w:tcPr>
          <w:p w14:paraId="08A5728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Reply LS on on the RAN simulation assumptions, bundling period and SPS for ULBC</w:t>
            </w:r>
          </w:p>
        </w:tc>
        <w:tc>
          <w:tcPr>
            <w:tcW w:w="1480" w:type="dxa"/>
            <w:tcBorders>
              <w:top w:val="nil"/>
              <w:left w:val="nil"/>
              <w:bottom w:val="single" w:sz="4" w:space="0" w:color="A6A6A6"/>
              <w:right w:val="single" w:sz="4" w:space="0" w:color="A6A6A6"/>
            </w:tcBorders>
            <w:hideMark/>
          </w:tcPr>
          <w:p w14:paraId="4E27958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hideMark/>
          </w:tcPr>
          <w:p w14:paraId="5F9F8EB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732F14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073EB09B"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219DE4A5"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S4-260347</w:t>
            </w:r>
          </w:p>
        </w:tc>
        <w:tc>
          <w:tcPr>
            <w:tcW w:w="3840" w:type="dxa"/>
            <w:tcBorders>
              <w:top w:val="nil"/>
              <w:left w:val="nil"/>
              <w:bottom w:val="single" w:sz="4" w:space="0" w:color="A6A6A6"/>
              <w:right w:val="single" w:sz="4" w:space="0" w:color="A6A6A6"/>
            </w:tcBorders>
            <w:hideMark/>
          </w:tcPr>
          <w:p w14:paraId="415951FA"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LS-out on artificial ear usage in 3GPP TS 26.132</w:t>
            </w:r>
          </w:p>
        </w:tc>
        <w:tc>
          <w:tcPr>
            <w:tcW w:w="1480" w:type="dxa"/>
            <w:tcBorders>
              <w:top w:val="nil"/>
              <w:left w:val="nil"/>
              <w:bottom w:val="single" w:sz="4" w:space="0" w:color="A6A6A6"/>
              <w:right w:val="single" w:sz="4" w:space="0" w:color="A6A6A6"/>
            </w:tcBorders>
            <w:hideMark/>
          </w:tcPr>
          <w:p w14:paraId="1AAABAF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HEAD acoustics GmbH</w:t>
            </w:r>
          </w:p>
        </w:tc>
        <w:tc>
          <w:tcPr>
            <w:tcW w:w="1420" w:type="dxa"/>
            <w:tcBorders>
              <w:top w:val="nil"/>
              <w:left w:val="nil"/>
              <w:bottom w:val="single" w:sz="4" w:space="0" w:color="A6A6A6"/>
              <w:right w:val="single" w:sz="4" w:space="0" w:color="A6A6A6"/>
            </w:tcBorders>
            <w:hideMark/>
          </w:tcPr>
          <w:p w14:paraId="22D352B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019578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0F338715"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0B09DB64"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S4-260366</w:t>
            </w:r>
          </w:p>
        </w:tc>
        <w:tc>
          <w:tcPr>
            <w:tcW w:w="3840" w:type="dxa"/>
            <w:tcBorders>
              <w:top w:val="nil"/>
              <w:left w:val="nil"/>
              <w:bottom w:val="single" w:sz="4" w:space="0" w:color="A6A6A6"/>
              <w:right w:val="single" w:sz="4" w:space="0" w:color="A6A6A6"/>
            </w:tcBorders>
            <w:hideMark/>
          </w:tcPr>
          <w:p w14:paraId="14323DD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DaCAS-3 on deliverables v0.2</w:t>
            </w:r>
          </w:p>
        </w:tc>
        <w:tc>
          <w:tcPr>
            <w:tcW w:w="1480" w:type="dxa"/>
            <w:tcBorders>
              <w:top w:val="nil"/>
              <w:left w:val="nil"/>
              <w:bottom w:val="single" w:sz="4" w:space="0" w:color="A6A6A6"/>
              <w:right w:val="single" w:sz="4" w:space="0" w:color="A6A6A6"/>
            </w:tcBorders>
            <w:hideMark/>
          </w:tcPr>
          <w:p w14:paraId="667AD83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Bytedance (Editor)</w:t>
            </w:r>
          </w:p>
        </w:tc>
        <w:tc>
          <w:tcPr>
            <w:tcW w:w="1420" w:type="dxa"/>
            <w:tcBorders>
              <w:top w:val="nil"/>
              <w:left w:val="nil"/>
              <w:bottom w:val="single" w:sz="4" w:space="0" w:color="A6A6A6"/>
              <w:right w:val="single" w:sz="4" w:space="0" w:color="A6A6A6"/>
            </w:tcBorders>
            <w:hideMark/>
          </w:tcPr>
          <w:p w14:paraId="11C4920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D2352F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674A4E65"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46D1FBEF"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S4-260425</w:t>
            </w:r>
          </w:p>
        </w:tc>
        <w:tc>
          <w:tcPr>
            <w:tcW w:w="3840" w:type="dxa"/>
            <w:tcBorders>
              <w:top w:val="nil"/>
              <w:left w:val="nil"/>
              <w:bottom w:val="single" w:sz="4" w:space="0" w:color="A6A6A6"/>
              <w:right w:val="single" w:sz="4" w:space="0" w:color="A6A6A6"/>
            </w:tcBorders>
            <w:hideMark/>
          </w:tcPr>
          <w:p w14:paraId="00BAC85C"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Assignment of IVAS levels to device types</w:t>
            </w:r>
          </w:p>
        </w:tc>
        <w:tc>
          <w:tcPr>
            <w:tcW w:w="1480" w:type="dxa"/>
            <w:tcBorders>
              <w:top w:val="nil"/>
              <w:left w:val="nil"/>
              <w:bottom w:val="single" w:sz="4" w:space="0" w:color="A6A6A6"/>
              <w:right w:val="single" w:sz="4" w:space="0" w:color="A6A6A6"/>
            </w:tcBorders>
            <w:hideMark/>
          </w:tcPr>
          <w:p w14:paraId="18A51E4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w:t>
            </w:r>
          </w:p>
        </w:tc>
        <w:tc>
          <w:tcPr>
            <w:tcW w:w="1420" w:type="dxa"/>
            <w:tcBorders>
              <w:top w:val="nil"/>
              <w:left w:val="nil"/>
              <w:bottom w:val="single" w:sz="4" w:space="0" w:color="A6A6A6"/>
              <w:right w:val="single" w:sz="4" w:space="0" w:color="A6A6A6"/>
            </w:tcBorders>
            <w:hideMark/>
          </w:tcPr>
          <w:p w14:paraId="1188689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921F89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0730AD64"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28AE6E2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S4-260426</w:t>
            </w:r>
          </w:p>
        </w:tc>
        <w:tc>
          <w:tcPr>
            <w:tcW w:w="3840" w:type="dxa"/>
            <w:tcBorders>
              <w:top w:val="nil"/>
              <w:left w:val="nil"/>
              <w:bottom w:val="single" w:sz="4" w:space="0" w:color="A6A6A6"/>
              <w:right w:val="single" w:sz="4" w:space="0" w:color="A6A6A6"/>
            </w:tcBorders>
            <w:hideMark/>
          </w:tcPr>
          <w:p w14:paraId="46C5AD5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Assignment of IVAS levels to device types</w:t>
            </w:r>
          </w:p>
        </w:tc>
        <w:tc>
          <w:tcPr>
            <w:tcW w:w="1480" w:type="dxa"/>
            <w:tcBorders>
              <w:top w:val="nil"/>
              <w:left w:val="nil"/>
              <w:bottom w:val="single" w:sz="4" w:space="0" w:color="A6A6A6"/>
              <w:right w:val="single" w:sz="4" w:space="0" w:color="A6A6A6"/>
            </w:tcBorders>
            <w:hideMark/>
          </w:tcPr>
          <w:p w14:paraId="2898635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w:t>
            </w:r>
          </w:p>
        </w:tc>
        <w:tc>
          <w:tcPr>
            <w:tcW w:w="1420" w:type="dxa"/>
            <w:tcBorders>
              <w:top w:val="nil"/>
              <w:left w:val="nil"/>
              <w:bottom w:val="single" w:sz="4" w:space="0" w:color="A6A6A6"/>
              <w:right w:val="single" w:sz="4" w:space="0" w:color="A6A6A6"/>
            </w:tcBorders>
            <w:hideMark/>
          </w:tcPr>
          <w:p w14:paraId="7926B31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CB0D6E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bl>
    <w:p w14:paraId="16E14396" w14:textId="77777777" w:rsidR="008E2CD6" w:rsidRDefault="008E2CD6" w:rsidP="008E2CD6">
      <w:pPr>
        <w:spacing w:line="257" w:lineRule="auto"/>
        <w:rPr>
          <w:rFonts w:eastAsia="Arial" w:cs="Arial"/>
          <w:b/>
          <w:bCs/>
        </w:rPr>
      </w:pPr>
    </w:p>
    <w:p w14:paraId="37024729" w14:textId="77777777" w:rsidR="008E2CD6" w:rsidRDefault="008E2CD6" w:rsidP="008E2CD6">
      <w:pPr>
        <w:spacing w:line="257" w:lineRule="auto"/>
        <w:rPr>
          <w:rFonts w:eastAsia="Arial" w:cs="Arial"/>
          <w:b/>
          <w:bCs/>
        </w:rPr>
      </w:pPr>
      <w:r w:rsidRPr="17C8B5EC">
        <w:rPr>
          <w:rFonts w:eastAsia="Arial" w:cs="Arial"/>
          <w:b/>
          <w:bCs/>
        </w:rPr>
        <w:t>C.2 Agreed documents (not to be presented to SA4 plenary)</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008E2CD6" w:rsidRPr="008E2CD6" w14:paraId="60935716" w14:textId="77777777" w:rsidTr="008E2CD6">
        <w:trPr>
          <w:trHeight w:val="3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1E506FA7"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0ED81756"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13040487"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1C2E710F"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3CB400E6"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TDoc Status</w:t>
            </w:r>
          </w:p>
        </w:tc>
      </w:tr>
      <w:tr w:rsidR="008E2CD6" w:rsidRPr="008E2CD6" w14:paraId="1BFA16DA" w14:textId="77777777" w:rsidTr="008E2CD6">
        <w:trPr>
          <w:trHeight w:val="450"/>
        </w:trPr>
        <w:tc>
          <w:tcPr>
            <w:tcW w:w="960" w:type="dxa"/>
            <w:tcBorders>
              <w:top w:val="single" w:sz="4" w:space="0" w:color="A6A6A6"/>
              <w:left w:val="single" w:sz="4" w:space="0" w:color="A6A6A6"/>
              <w:bottom w:val="single" w:sz="4" w:space="0" w:color="A6A6A6"/>
              <w:right w:val="single" w:sz="4" w:space="0" w:color="A6A6A6"/>
            </w:tcBorders>
            <w:hideMark/>
          </w:tcPr>
          <w:p w14:paraId="0F80D78A"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S4-260154</w:t>
            </w:r>
          </w:p>
        </w:tc>
        <w:tc>
          <w:tcPr>
            <w:tcW w:w="3840" w:type="dxa"/>
            <w:tcBorders>
              <w:top w:val="single" w:sz="4" w:space="0" w:color="A6A6A6"/>
              <w:left w:val="nil"/>
              <w:bottom w:val="single" w:sz="4" w:space="0" w:color="A6A6A6"/>
              <w:right w:val="single" w:sz="4" w:space="0" w:color="A6A6A6"/>
            </w:tcBorders>
            <w:hideMark/>
          </w:tcPr>
          <w:p w14:paraId="5CD975DD"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[FS_ULBC]pCR on Existing codec technologies</w:t>
            </w:r>
          </w:p>
        </w:tc>
        <w:tc>
          <w:tcPr>
            <w:tcW w:w="1480" w:type="dxa"/>
            <w:tcBorders>
              <w:top w:val="single" w:sz="4" w:space="0" w:color="A6A6A6"/>
              <w:left w:val="nil"/>
              <w:bottom w:val="single" w:sz="4" w:space="0" w:color="A6A6A6"/>
              <w:right w:val="single" w:sz="4" w:space="0" w:color="A6A6A6"/>
            </w:tcBorders>
            <w:hideMark/>
          </w:tcPr>
          <w:p w14:paraId="1D8B89F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single" w:sz="4" w:space="0" w:color="A6A6A6"/>
              <w:left w:val="nil"/>
              <w:bottom w:val="single" w:sz="4" w:space="0" w:color="A6A6A6"/>
              <w:right w:val="single" w:sz="4" w:space="0" w:color="A6A6A6"/>
            </w:tcBorders>
            <w:hideMark/>
          </w:tcPr>
          <w:p w14:paraId="0D39553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B86586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6418733F"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644B5BE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S4-260193</w:t>
            </w:r>
          </w:p>
        </w:tc>
        <w:tc>
          <w:tcPr>
            <w:tcW w:w="3840" w:type="dxa"/>
            <w:tcBorders>
              <w:top w:val="nil"/>
              <w:left w:val="nil"/>
              <w:bottom w:val="single" w:sz="4" w:space="0" w:color="A6A6A6"/>
              <w:right w:val="single" w:sz="4" w:space="0" w:color="A6A6A6"/>
            </w:tcBorders>
            <w:hideMark/>
          </w:tcPr>
          <w:p w14:paraId="3A124573"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[FS_ACAPI] WebRTC Injectable Codecs</w:t>
            </w:r>
          </w:p>
        </w:tc>
        <w:tc>
          <w:tcPr>
            <w:tcW w:w="1480" w:type="dxa"/>
            <w:tcBorders>
              <w:top w:val="nil"/>
              <w:left w:val="nil"/>
              <w:bottom w:val="single" w:sz="4" w:space="0" w:color="A6A6A6"/>
              <w:right w:val="single" w:sz="4" w:space="0" w:color="A6A6A6"/>
            </w:tcBorders>
            <w:hideMark/>
          </w:tcPr>
          <w:p w14:paraId="69FF290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7CD548E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D5BC16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327A4F31"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190A335F"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S4-260194</w:t>
            </w:r>
          </w:p>
        </w:tc>
        <w:tc>
          <w:tcPr>
            <w:tcW w:w="3840" w:type="dxa"/>
            <w:tcBorders>
              <w:top w:val="nil"/>
              <w:left w:val="nil"/>
              <w:bottom w:val="single" w:sz="4" w:space="0" w:color="A6A6A6"/>
              <w:right w:val="single" w:sz="4" w:space="0" w:color="A6A6A6"/>
            </w:tcBorders>
            <w:hideMark/>
          </w:tcPr>
          <w:p w14:paraId="3761842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[FS_ACAPI] Recommendations</w:t>
            </w:r>
          </w:p>
        </w:tc>
        <w:tc>
          <w:tcPr>
            <w:tcW w:w="1480" w:type="dxa"/>
            <w:tcBorders>
              <w:top w:val="nil"/>
              <w:left w:val="nil"/>
              <w:bottom w:val="single" w:sz="4" w:space="0" w:color="A6A6A6"/>
              <w:right w:val="single" w:sz="4" w:space="0" w:color="A6A6A6"/>
            </w:tcBorders>
            <w:hideMark/>
          </w:tcPr>
          <w:p w14:paraId="331882D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4E5F8F4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3085A3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0C1470B1"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93CE8C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S4-260233</w:t>
            </w:r>
          </w:p>
        </w:tc>
        <w:tc>
          <w:tcPr>
            <w:tcW w:w="3840" w:type="dxa"/>
            <w:tcBorders>
              <w:top w:val="nil"/>
              <w:left w:val="nil"/>
              <w:bottom w:val="single" w:sz="4" w:space="0" w:color="A6A6A6"/>
              <w:right w:val="single" w:sz="4" w:space="0" w:color="A6A6A6"/>
            </w:tcBorders>
            <w:hideMark/>
          </w:tcPr>
          <w:p w14:paraId="50BA5223"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On reference code and model format</w:t>
            </w:r>
          </w:p>
        </w:tc>
        <w:tc>
          <w:tcPr>
            <w:tcW w:w="1480" w:type="dxa"/>
            <w:tcBorders>
              <w:top w:val="nil"/>
              <w:left w:val="nil"/>
              <w:bottom w:val="single" w:sz="4" w:space="0" w:color="A6A6A6"/>
              <w:right w:val="single" w:sz="4" w:space="0" w:color="A6A6A6"/>
            </w:tcBorders>
            <w:hideMark/>
          </w:tcPr>
          <w:p w14:paraId="16EDE5A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Fraunhofer IIS, Apple Inc.</w:t>
            </w:r>
          </w:p>
        </w:tc>
        <w:tc>
          <w:tcPr>
            <w:tcW w:w="1420" w:type="dxa"/>
            <w:tcBorders>
              <w:top w:val="nil"/>
              <w:left w:val="nil"/>
              <w:bottom w:val="single" w:sz="4" w:space="0" w:color="A6A6A6"/>
              <w:right w:val="single" w:sz="4" w:space="0" w:color="A6A6A6"/>
            </w:tcBorders>
            <w:hideMark/>
          </w:tcPr>
          <w:p w14:paraId="3F8F0DF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E1739E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5844B04D"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0733E4D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S4-260294</w:t>
            </w:r>
          </w:p>
        </w:tc>
        <w:tc>
          <w:tcPr>
            <w:tcW w:w="3840" w:type="dxa"/>
            <w:tcBorders>
              <w:top w:val="nil"/>
              <w:left w:val="nil"/>
              <w:bottom w:val="single" w:sz="4" w:space="0" w:color="A6A6A6"/>
              <w:right w:val="single" w:sz="4" w:space="0" w:color="A6A6A6"/>
            </w:tcBorders>
            <w:hideMark/>
          </w:tcPr>
          <w:p w14:paraId="6CDE917F"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Proposed update to the recording scenario 3</w:t>
            </w:r>
          </w:p>
        </w:tc>
        <w:tc>
          <w:tcPr>
            <w:tcW w:w="1480" w:type="dxa"/>
            <w:tcBorders>
              <w:top w:val="nil"/>
              <w:left w:val="nil"/>
              <w:bottom w:val="single" w:sz="4" w:space="0" w:color="A6A6A6"/>
              <w:right w:val="single" w:sz="4" w:space="0" w:color="A6A6A6"/>
            </w:tcBorders>
            <w:hideMark/>
          </w:tcPr>
          <w:p w14:paraId="3180B85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322C972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3B094A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6BBAA3F3"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5E2C52C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S4-260296</w:t>
            </w:r>
          </w:p>
        </w:tc>
        <w:tc>
          <w:tcPr>
            <w:tcW w:w="3840" w:type="dxa"/>
            <w:tcBorders>
              <w:top w:val="nil"/>
              <w:left w:val="nil"/>
              <w:bottom w:val="single" w:sz="4" w:space="0" w:color="A6A6A6"/>
              <w:right w:val="single" w:sz="4" w:space="0" w:color="A6A6A6"/>
            </w:tcBorders>
            <w:hideMark/>
          </w:tcPr>
          <w:p w14:paraId="656FE60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 xml:space="preserve">Device microphone array characterization </w:t>
            </w:r>
          </w:p>
        </w:tc>
        <w:tc>
          <w:tcPr>
            <w:tcW w:w="1480" w:type="dxa"/>
            <w:tcBorders>
              <w:top w:val="nil"/>
              <w:left w:val="nil"/>
              <w:bottom w:val="single" w:sz="4" w:space="0" w:color="A6A6A6"/>
              <w:right w:val="single" w:sz="4" w:space="0" w:color="A6A6A6"/>
            </w:tcBorders>
            <w:hideMark/>
          </w:tcPr>
          <w:p w14:paraId="10D920B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74C8FBD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D71A45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31C17E54"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7230954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S4-260299</w:t>
            </w:r>
          </w:p>
        </w:tc>
        <w:tc>
          <w:tcPr>
            <w:tcW w:w="3840" w:type="dxa"/>
            <w:tcBorders>
              <w:top w:val="nil"/>
              <w:left w:val="nil"/>
              <w:bottom w:val="single" w:sz="4" w:space="0" w:color="A6A6A6"/>
              <w:right w:val="single" w:sz="4" w:space="0" w:color="A6A6A6"/>
            </w:tcBorders>
            <w:hideMark/>
          </w:tcPr>
          <w:p w14:paraId="4CDB326F"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Proposed ULBC design constraints living document v0.0.2</w:t>
            </w:r>
          </w:p>
        </w:tc>
        <w:tc>
          <w:tcPr>
            <w:tcW w:w="1480" w:type="dxa"/>
            <w:tcBorders>
              <w:top w:val="nil"/>
              <w:left w:val="nil"/>
              <w:bottom w:val="single" w:sz="4" w:space="0" w:color="A6A6A6"/>
              <w:right w:val="single" w:sz="4" w:space="0" w:color="A6A6A6"/>
            </w:tcBorders>
            <w:hideMark/>
          </w:tcPr>
          <w:p w14:paraId="102AB95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vivo Mobile Communication Co., Orange</w:t>
            </w:r>
          </w:p>
        </w:tc>
        <w:tc>
          <w:tcPr>
            <w:tcW w:w="1420" w:type="dxa"/>
            <w:tcBorders>
              <w:top w:val="nil"/>
              <w:left w:val="nil"/>
              <w:bottom w:val="single" w:sz="4" w:space="0" w:color="A6A6A6"/>
              <w:right w:val="single" w:sz="4" w:space="0" w:color="A6A6A6"/>
            </w:tcBorders>
            <w:hideMark/>
          </w:tcPr>
          <w:p w14:paraId="521549D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5BDE9D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5EB4E0E3"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67183B7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S4-260310</w:t>
            </w:r>
          </w:p>
        </w:tc>
        <w:tc>
          <w:tcPr>
            <w:tcW w:w="3840" w:type="dxa"/>
            <w:tcBorders>
              <w:top w:val="nil"/>
              <w:left w:val="nil"/>
              <w:bottom w:val="single" w:sz="4" w:space="0" w:color="A6A6A6"/>
              <w:right w:val="single" w:sz="4" w:space="0" w:color="A6A6A6"/>
            </w:tcBorders>
            <w:hideMark/>
          </w:tcPr>
          <w:p w14:paraId="27AD89F0"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the scheduling timing uncertainty</w:t>
            </w:r>
          </w:p>
        </w:tc>
        <w:tc>
          <w:tcPr>
            <w:tcW w:w="1480" w:type="dxa"/>
            <w:tcBorders>
              <w:top w:val="nil"/>
              <w:left w:val="nil"/>
              <w:bottom w:val="single" w:sz="4" w:space="0" w:color="A6A6A6"/>
              <w:right w:val="single" w:sz="4" w:space="0" w:color="A6A6A6"/>
            </w:tcBorders>
            <w:hideMark/>
          </w:tcPr>
          <w:p w14:paraId="479189E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 Ericsson LM</w:t>
            </w:r>
          </w:p>
        </w:tc>
        <w:tc>
          <w:tcPr>
            <w:tcW w:w="1420" w:type="dxa"/>
            <w:tcBorders>
              <w:top w:val="nil"/>
              <w:left w:val="nil"/>
              <w:bottom w:val="single" w:sz="4" w:space="0" w:color="A6A6A6"/>
              <w:right w:val="single" w:sz="4" w:space="0" w:color="A6A6A6"/>
            </w:tcBorders>
            <w:hideMark/>
          </w:tcPr>
          <w:p w14:paraId="3563B12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C90811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5504C2F8"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5C2451A2"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S4-260316</w:t>
            </w:r>
          </w:p>
        </w:tc>
        <w:tc>
          <w:tcPr>
            <w:tcW w:w="3840" w:type="dxa"/>
            <w:tcBorders>
              <w:top w:val="nil"/>
              <w:left w:val="nil"/>
              <w:bottom w:val="single" w:sz="4" w:space="0" w:color="A6A6A6"/>
              <w:right w:val="single" w:sz="4" w:space="0" w:color="A6A6A6"/>
            </w:tcBorders>
            <w:hideMark/>
          </w:tcPr>
          <w:p w14:paraId="785CA6A3"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transmission delay for voice over NB-IoT NTN</w:t>
            </w:r>
          </w:p>
        </w:tc>
        <w:tc>
          <w:tcPr>
            <w:tcW w:w="1480" w:type="dxa"/>
            <w:tcBorders>
              <w:top w:val="nil"/>
              <w:left w:val="nil"/>
              <w:bottom w:val="single" w:sz="4" w:space="0" w:color="A6A6A6"/>
              <w:right w:val="single" w:sz="4" w:space="0" w:color="A6A6A6"/>
            </w:tcBorders>
            <w:hideMark/>
          </w:tcPr>
          <w:p w14:paraId="1571C5E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hideMark/>
          </w:tcPr>
          <w:p w14:paraId="48C2378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DD87B7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53581847"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32B875E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S4-260324</w:t>
            </w:r>
          </w:p>
        </w:tc>
        <w:tc>
          <w:tcPr>
            <w:tcW w:w="3840" w:type="dxa"/>
            <w:tcBorders>
              <w:top w:val="nil"/>
              <w:left w:val="nil"/>
              <w:bottom w:val="single" w:sz="4" w:space="0" w:color="A6A6A6"/>
              <w:right w:val="single" w:sz="4" w:space="0" w:color="A6A6A6"/>
            </w:tcBorders>
            <w:hideMark/>
          </w:tcPr>
          <w:p w14:paraId="6990795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TR 26.858 v0.8.0</w:t>
            </w:r>
          </w:p>
        </w:tc>
        <w:tc>
          <w:tcPr>
            <w:tcW w:w="1480" w:type="dxa"/>
            <w:tcBorders>
              <w:top w:val="nil"/>
              <w:left w:val="nil"/>
              <w:bottom w:val="single" w:sz="4" w:space="0" w:color="A6A6A6"/>
              <w:right w:val="single" w:sz="4" w:space="0" w:color="A6A6A6"/>
            </w:tcBorders>
            <w:hideMark/>
          </w:tcPr>
          <w:p w14:paraId="668B9E3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1541E39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BC4435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7A7D6725"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75A8340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S4-260327</w:t>
            </w:r>
          </w:p>
        </w:tc>
        <w:tc>
          <w:tcPr>
            <w:tcW w:w="3840" w:type="dxa"/>
            <w:tcBorders>
              <w:top w:val="nil"/>
              <w:left w:val="nil"/>
              <w:bottom w:val="single" w:sz="4" w:space="0" w:color="A6A6A6"/>
              <w:right w:val="single" w:sz="4" w:space="0" w:color="A6A6A6"/>
            </w:tcBorders>
            <w:hideMark/>
          </w:tcPr>
          <w:p w14:paraId="50E1FC3D"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 xml:space="preserve">Determining suitable DaCAS example solutions </w:t>
            </w:r>
          </w:p>
        </w:tc>
        <w:tc>
          <w:tcPr>
            <w:tcW w:w="1480" w:type="dxa"/>
            <w:tcBorders>
              <w:top w:val="nil"/>
              <w:left w:val="nil"/>
              <w:bottom w:val="single" w:sz="4" w:space="0" w:color="A6A6A6"/>
              <w:right w:val="single" w:sz="4" w:space="0" w:color="A6A6A6"/>
            </w:tcBorders>
            <w:hideMark/>
          </w:tcPr>
          <w:p w14:paraId="0896937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13A3236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491051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6D2E97A1"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37EAF958"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S4-260328</w:t>
            </w:r>
          </w:p>
        </w:tc>
        <w:tc>
          <w:tcPr>
            <w:tcW w:w="3840" w:type="dxa"/>
            <w:tcBorders>
              <w:top w:val="nil"/>
              <w:left w:val="nil"/>
              <w:bottom w:val="single" w:sz="4" w:space="0" w:color="A6A6A6"/>
              <w:right w:val="single" w:sz="4" w:space="0" w:color="A6A6A6"/>
            </w:tcBorders>
            <w:hideMark/>
          </w:tcPr>
          <w:p w14:paraId="4C6C6508"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 xml:space="preserve">Status of the target device databases </w:t>
            </w:r>
          </w:p>
        </w:tc>
        <w:tc>
          <w:tcPr>
            <w:tcW w:w="1480" w:type="dxa"/>
            <w:tcBorders>
              <w:top w:val="nil"/>
              <w:left w:val="nil"/>
              <w:bottom w:val="single" w:sz="4" w:space="0" w:color="A6A6A6"/>
              <w:right w:val="single" w:sz="4" w:space="0" w:color="A6A6A6"/>
            </w:tcBorders>
            <w:hideMark/>
          </w:tcPr>
          <w:p w14:paraId="756CC95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6975A60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16EA7F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1A1AB4EC"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2F7BE0B8"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S4-260354</w:t>
            </w:r>
          </w:p>
        </w:tc>
        <w:tc>
          <w:tcPr>
            <w:tcW w:w="3840" w:type="dxa"/>
            <w:tcBorders>
              <w:top w:val="nil"/>
              <w:left w:val="nil"/>
              <w:bottom w:val="single" w:sz="4" w:space="0" w:color="A6A6A6"/>
              <w:right w:val="single" w:sz="4" w:space="0" w:color="A6A6A6"/>
            </w:tcBorders>
            <w:hideMark/>
          </w:tcPr>
          <w:p w14:paraId="3E68B59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target platforms for ULBC</w:t>
            </w:r>
          </w:p>
        </w:tc>
        <w:tc>
          <w:tcPr>
            <w:tcW w:w="1480" w:type="dxa"/>
            <w:tcBorders>
              <w:top w:val="nil"/>
              <w:left w:val="nil"/>
              <w:bottom w:val="single" w:sz="4" w:space="0" w:color="A6A6A6"/>
              <w:right w:val="single" w:sz="4" w:space="0" w:color="A6A6A6"/>
            </w:tcBorders>
            <w:hideMark/>
          </w:tcPr>
          <w:p w14:paraId="520BCF1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Huawei Technologies Co., Ltd.</w:t>
            </w:r>
          </w:p>
        </w:tc>
        <w:tc>
          <w:tcPr>
            <w:tcW w:w="1420" w:type="dxa"/>
            <w:tcBorders>
              <w:top w:val="nil"/>
              <w:left w:val="nil"/>
              <w:bottom w:val="single" w:sz="4" w:space="0" w:color="A6A6A6"/>
              <w:right w:val="single" w:sz="4" w:space="0" w:color="A6A6A6"/>
            </w:tcBorders>
            <w:hideMark/>
          </w:tcPr>
          <w:p w14:paraId="2A140EF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E8E749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670A45B8"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0D9B77D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S4-260364</w:t>
            </w:r>
          </w:p>
        </w:tc>
        <w:tc>
          <w:tcPr>
            <w:tcW w:w="3840" w:type="dxa"/>
            <w:tcBorders>
              <w:top w:val="nil"/>
              <w:left w:val="nil"/>
              <w:bottom w:val="single" w:sz="4" w:space="0" w:color="A6A6A6"/>
              <w:right w:val="single" w:sz="4" w:space="0" w:color="A6A6A6"/>
            </w:tcBorders>
            <w:hideMark/>
          </w:tcPr>
          <w:p w14:paraId="205105C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vehicle emergency call scenario for ULBC</w:t>
            </w:r>
          </w:p>
        </w:tc>
        <w:tc>
          <w:tcPr>
            <w:tcW w:w="1480" w:type="dxa"/>
            <w:tcBorders>
              <w:top w:val="nil"/>
              <w:left w:val="nil"/>
              <w:bottom w:val="single" w:sz="4" w:space="0" w:color="A6A6A6"/>
              <w:right w:val="single" w:sz="4" w:space="0" w:color="A6A6A6"/>
            </w:tcBorders>
            <w:hideMark/>
          </w:tcPr>
          <w:p w14:paraId="5F56EC7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Huawei Technologies Co., Ltd.</w:t>
            </w:r>
          </w:p>
        </w:tc>
        <w:tc>
          <w:tcPr>
            <w:tcW w:w="1420" w:type="dxa"/>
            <w:tcBorders>
              <w:top w:val="nil"/>
              <w:left w:val="nil"/>
              <w:bottom w:val="single" w:sz="4" w:space="0" w:color="A6A6A6"/>
              <w:right w:val="single" w:sz="4" w:space="0" w:color="A6A6A6"/>
            </w:tcBorders>
            <w:hideMark/>
          </w:tcPr>
          <w:p w14:paraId="24B9ACC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2252BB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6051F46E"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0219FE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S4-260370</w:t>
            </w:r>
          </w:p>
        </w:tc>
        <w:tc>
          <w:tcPr>
            <w:tcW w:w="3840" w:type="dxa"/>
            <w:tcBorders>
              <w:top w:val="nil"/>
              <w:left w:val="nil"/>
              <w:bottom w:val="single" w:sz="4" w:space="0" w:color="A6A6A6"/>
              <w:right w:val="single" w:sz="4" w:space="0" w:color="A6A6A6"/>
            </w:tcBorders>
            <w:hideMark/>
          </w:tcPr>
          <w:p w14:paraId="75013025"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Assumptions and Open Issues for NB-IoT GEO Simulation</w:t>
            </w:r>
          </w:p>
        </w:tc>
        <w:tc>
          <w:tcPr>
            <w:tcW w:w="1480" w:type="dxa"/>
            <w:tcBorders>
              <w:top w:val="nil"/>
              <w:left w:val="nil"/>
              <w:bottom w:val="single" w:sz="4" w:space="0" w:color="A6A6A6"/>
              <w:right w:val="single" w:sz="4" w:space="0" w:color="A6A6A6"/>
            </w:tcBorders>
            <w:hideMark/>
          </w:tcPr>
          <w:p w14:paraId="49A0EE9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3DEE913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444D95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3AAB3C81"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431B1167"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S4-260386</w:t>
            </w:r>
          </w:p>
        </w:tc>
        <w:tc>
          <w:tcPr>
            <w:tcW w:w="3840" w:type="dxa"/>
            <w:tcBorders>
              <w:top w:val="nil"/>
              <w:left w:val="nil"/>
              <w:bottom w:val="single" w:sz="4" w:space="0" w:color="A6A6A6"/>
              <w:right w:val="single" w:sz="4" w:space="0" w:color="A6A6A6"/>
            </w:tcBorders>
            <w:hideMark/>
          </w:tcPr>
          <w:p w14:paraId="0077766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Updates of the permanent document based on 3GPP TR 23.700-19</w:t>
            </w:r>
          </w:p>
        </w:tc>
        <w:tc>
          <w:tcPr>
            <w:tcW w:w="1480" w:type="dxa"/>
            <w:tcBorders>
              <w:top w:val="nil"/>
              <w:left w:val="nil"/>
              <w:bottom w:val="single" w:sz="4" w:space="0" w:color="A6A6A6"/>
              <w:right w:val="single" w:sz="4" w:space="0" w:color="A6A6A6"/>
            </w:tcBorders>
            <w:hideMark/>
          </w:tcPr>
          <w:p w14:paraId="0206536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Mobile Communication Co.,</w:t>
            </w:r>
          </w:p>
        </w:tc>
        <w:tc>
          <w:tcPr>
            <w:tcW w:w="1420" w:type="dxa"/>
            <w:tcBorders>
              <w:top w:val="nil"/>
              <w:left w:val="nil"/>
              <w:bottom w:val="single" w:sz="4" w:space="0" w:color="A6A6A6"/>
              <w:right w:val="single" w:sz="4" w:space="0" w:color="A6A6A6"/>
            </w:tcBorders>
            <w:hideMark/>
          </w:tcPr>
          <w:p w14:paraId="47B9F47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3E4C6C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7A4EAE29"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563CE3C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S4-260415</w:t>
            </w:r>
          </w:p>
        </w:tc>
        <w:tc>
          <w:tcPr>
            <w:tcW w:w="3840" w:type="dxa"/>
            <w:tcBorders>
              <w:top w:val="nil"/>
              <w:left w:val="nil"/>
              <w:bottom w:val="single" w:sz="4" w:space="0" w:color="A6A6A6"/>
              <w:right w:val="single" w:sz="4" w:space="0" w:color="A6A6A6"/>
            </w:tcBorders>
            <w:hideMark/>
          </w:tcPr>
          <w:p w14:paraId="78FB04A2"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Analysis on complexity evaluation of ULBC with WMOPS</w:t>
            </w:r>
          </w:p>
        </w:tc>
        <w:tc>
          <w:tcPr>
            <w:tcW w:w="1480" w:type="dxa"/>
            <w:tcBorders>
              <w:top w:val="nil"/>
              <w:left w:val="nil"/>
              <w:bottom w:val="single" w:sz="4" w:space="0" w:color="A6A6A6"/>
              <w:right w:val="single" w:sz="4" w:space="0" w:color="A6A6A6"/>
            </w:tcBorders>
            <w:hideMark/>
          </w:tcPr>
          <w:p w14:paraId="50EDB5A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Bytedance</w:t>
            </w:r>
          </w:p>
        </w:tc>
        <w:tc>
          <w:tcPr>
            <w:tcW w:w="1420" w:type="dxa"/>
            <w:tcBorders>
              <w:top w:val="nil"/>
              <w:left w:val="nil"/>
              <w:bottom w:val="single" w:sz="4" w:space="0" w:color="A6A6A6"/>
              <w:right w:val="single" w:sz="4" w:space="0" w:color="A6A6A6"/>
            </w:tcBorders>
            <w:hideMark/>
          </w:tcPr>
          <w:p w14:paraId="4A5EE32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53CD89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4DE85E14"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377C64C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S4-260417</w:t>
            </w:r>
          </w:p>
        </w:tc>
        <w:tc>
          <w:tcPr>
            <w:tcW w:w="3840" w:type="dxa"/>
            <w:tcBorders>
              <w:top w:val="nil"/>
              <w:left w:val="nil"/>
              <w:bottom w:val="single" w:sz="4" w:space="0" w:color="A6A6A6"/>
              <w:right w:val="single" w:sz="4" w:space="0" w:color="A6A6A6"/>
            </w:tcBorders>
            <w:hideMark/>
          </w:tcPr>
          <w:p w14:paraId="3A326F12"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On the use of objective metrics in ULBC standardization</w:t>
            </w:r>
          </w:p>
        </w:tc>
        <w:tc>
          <w:tcPr>
            <w:tcW w:w="1480" w:type="dxa"/>
            <w:tcBorders>
              <w:top w:val="nil"/>
              <w:left w:val="nil"/>
              <w:bottom w:val="single" w:sz="4" w:space="0" w:color="A6A6A6"/>
              <w:right w:val="single" w:sz="4" w:space="0" w:color="A6A6A6"/>
            </w:tcBorders>
            <w:hideMark/>
          </w:tcPr>
          <w:p w14:paraId="3BDBE46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Orange, Dolby Laboratories Inc.</w:t>
            </w:r>
          </w:p>
        </w:tc>
        <w:tc>
          <w:tcPr>
            <w:tcW w:w="1420" w:type="dxa"/>
            <w:tcBorders>
              <w:top w:val="nil"/>
              <w:left w:val="nil"/>
              <w:bottom w:val="single" w:sz="4" w:space="0" w:color="A6A6A6"/>
              <w:right w:val="single" w:sz="4" w:space="0" w:color="A6A6A6"/>
            </w:tcBorders>
            <w:hideMark/>
          </w:tcPr>
          <w:p w14:paraId="7DD5F53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42E43B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128D830B"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666E119C"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S4-260419</w:t>
            </w:r>
          </w:p>
        </w:tc>
        <w:tc>
          <w:tcPr>
            <w:tcW w:w="3840" w:type="dxa"/>
            <w:tcBorders>
              <w:top w:val="nil"/>
              <w:left w:val="nil"/>
              <w:bottom w:val="single" w:sz="4" w:space="0" w:color="A6A6A6"/>
              <w:right w:val="single" w:sz="4" w:space="0" w:color="A6A6A6"/>
            </w:tcBorders>
            <w:hideMark/>
          </w:tcPr>
          <w:p w14:paraId="27A6808A"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ULBC Performance Requirements</w:t>
            </w:r>
          </w:p>
        </w:tc>
        <w:tc>
          <w:tcPr>
            <w:tcW w:w="1480" w:type="dxa"/>
            <w:tcBorders>
              <w:top w:val="nil"/>
              <w:left w:val="nil"/>
              <w:bottom w:val="single" w:sz="4" w:space="0" w:color="A6A6A6"/>
              <w:right w:val="single" w:sz="4" w:space="0" w:color="A6A6A6"/>
            </w:tcBorders>
            <w:hideMark/>
          </w:tcPr>
          <w:p w14:paraId="399DF31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Apple Inc.</w:t>
            </w:r>
          </w:p>
        </w:tc>
        <w:tc>
          <w:tcPr>
            <w:tcW w:w="1420" w:type="dxa"/>
            <w:tcBorders>
              <w:top w:val="nil"/>
              <w:left w:val="nil"/>
              <w:bottom w:val="single" w:sz="4" w:space="0" w:color="A6A6A6"/>
              <w:right w:val="single" w:sz="4" w:space="0" w:color="A6A6A6"/>
            </w:tcBorders>
            <w:hideMark/>
          </w:tcPr>
          <w:p w14:paraId="7B82B13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FD53CE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4A14B914"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59E907C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S4-260420</w:t>
            </w:r>
          </w:p>
        </w:tc>
        <w:tc>
          <w:tcPr>
            <w:tcW w:w="3840" w:type="dxa"/>
            <w:tcBorders>
              <w:top w:val="nil"/>
              <w:left w:val="nil"/>
              <w:bottom w:val="single" w:sz="4" w:space="0" w:color="A6A6A6"/>
              <w:right w:val="single" w:sz="4" w:space="0" w:color="A6A6A6"/>
            </w:tcBorders>
            <w:hideMark/>
          </w:tcPr>
          <w:p w14:paraId="5BDC1B68"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ULBC Codec Testing in Background Noise</w:t>
            </w:r>
          </w:p>
        </w:tc>
        <w:tc>
          <w:tcPr>
            <w:tcW w:w="1480" w:type="dxa"/>
            <w:tcBorders>
              <w:top w:val="nil"/>
              <w:left w:val="nil"/>
              <w:bottom w:val="single" w:sz="4" w:space="0" w:color="A6A6A6"/>
              <w:right w:val="single" w:sz="4" w:space="0" w:color="A6A6A6"/>
            </w:tcBorders>
            <w:hideMark/>
          </w:tcPr>
          <w:p w14:paraId="261454E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Apple Inc., Lenovo</w:t>
            </w:r>
          </w:p>
        </w:tc>
        <w:tc>
          <w:tcPr>
            <w:tcW w:w="1420" w:type="dxa"/>
            <w:tcBorders>
              <w:top w:val="nil"/>
              <w:left w:val="nil"/>
              <w:bottom w:val="single" w:sz="4" w:space="0" w:color="A6A6A6"/>
              <w:right w:val="single" w:sz="4" w:space="0" w:color="A6A6A6"/>
            </w:tcBorders>
            <w:hideMark/>
          </w:tcPr>
          <w:p w14:paraId="7508E50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146F43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32D44CBA"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180D03E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S4-260432</w:t>
            </w:r>
          </w:p>
        </w:tc>
        <w:tc>
          <w:tcPr>
            <w:tcW w:w="3840" w:type="dxa"/>
            <w:tcBorders>
              <w:top w:val="nil"/>
              <w:left w:val="nil"/>
              <w:bottom w:val="single" w:sz="4" w:space="0" w:color="A6A6A6"/>
              <w:right w:val="single" w:sz="4" w:space="0" w:color="A6A6A6"/>
            </w:tcBorders>
            <w:hideMark/>
          </w:tcPr>
          <w:p w14:paraId="465C0512"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On complexity estimation of ULBC</w:t>
            </w:r>
          </w:p>
        </w:tc>
        <w:tc>
          <w:tcPr>
            <w:tcW w:w="1480" w:type="dxa"/>
            <w:tcBorders>
              <w:top w:val="nil"/>
              <w:left w:val="nil"/>
              <w:bottom w:val="single" w:sz="4" w:space="0" w:color="A6A6A6"/>
              <w:right w:val="single" w:sz="4" w:space="0" w:color="A6A6A6"/>
            </w:tcBorders>
            <w:hideMark/>
          </w:tcPr>
          <w:p w14:paraId="533B4DF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2529FE8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717458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5B98FB1A"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159043E1"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S4-260443</w:t>
            </w:r>
          </w:p>
        </w:tc>
        <w:tc>
          <w:tcPr>
            <w:tcW w:w="3840" w:type="dxa"/>
            <w:tcBorders>
              <w:top w:val="nil"/>
              <w:left w:val="nil"/>
              <w:bottom w:val="single" w:sz="4" w:space="0" w:color="A6A6A6"/>
              <w:right w:val="single" w:sz="4" w:space="0" w:color="A6A6A6"/>
            </w:tcBorders>
            <w:hideMark/>
          </w:tcPr>
          <w:p w14:paraId="5A88CD1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Alignment Analysis on Complexity of DAC model</w:t>
            </w:r>
          </w:p>
        </w:tc>
        <w:tc>
          <w:tcPr>
            <w:tcW w:w="1480" w:type="dxa"/>
            <w:tcBorders>
              <w:top w:val="nil"/>
              <w:left w:val="nil"/>
              <w:bottom w:val="single" w:sz="4" w:space="0" w:color="A6A6A6"/>
              <w:right w:val="single" w:sz="4" w:space="0" w:color="A6A6A6"/>
            </w:tcBorders>
            <w:hideMark/>
          </w:tcPr>
          <w:p w14:paraId="4D3056E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Mobile Communication Co.,</w:t>
            </w:r>
          </w:p>
        </w:tc>
        <w:tc>
          <w:tcPr>
            <w:tcW w:w="1420" w:type="dxa"/>
            <w:tcBorders>
              <w:top w:val="nil"/>
              <w:left w:val="nil"/>
              <w:bottom w:val="single" w:sz="4" w:space="0" w:color="A6A6A6"/>
              <w:right w:val="single" w:sz="4" w:space="0" w:color="A6A6A6"/>
            </w:tcBorders>
            <w:hideMark/>
          </w:tcPr>
          <w:p w14:paraId="52829F3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8226C1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24D2924A"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16E60B5C"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S4-260444</w:t>
            </w:r>
          </w:p>
        </w:tc>
        <w:tc>
          <w:tcPr>
            <w:tcW w:w="3840" w:type="dxa"/>
            <w:tcBorders>
              <w:top w:val="nil"/>
              <w:left w:val="nil"/>
              <w:bottom w:val="single" w:sz="4" w:space="0" w:color="A6A6A6"/>
              <w:right w:val="single" w:sz="4" w:space="0" w:color="A6A6A6"/>
            </w:tcBorders>
            <w:hideMark/>
          </w:tcPr>
          <w:p w14:paraId="124E860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Analysis of AI Codec Complexity Scaling</w:t>
            </w:r>
          </w:p>
        </w:tc>
        <w:tc>
          <w:tcPr>
            <w:tcW w:w="1480" w:type="dxa"/>
            <w:tcBorders>
              <w:top w:val="nil"/>
              <w:left w:val="nil"/>
              <w:bottom w:val="single" w:sz="4" w:space="0" w:color="A6A6A6"/>
              <w:right w:val="single" w:sz="4" w:space="0" w:color="A6A6A6"/>
            </w:tcBorders>
            <w:hideMark/>
          </w:tcPr>
          <w:p w14:paraId="697806C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Mobile Communication Co.,</w:t>
            </w:r>
          </w:p>
        </w:tc>
        <w:tc>
          <w:tcPr>
            <w:tcW w:w="1420" w:type="dxa"/>
            <w:tcBorders>
              <w:top w:val="nil"/>
              <w:left w:val="nil"/>
              <w:bottom w:val="single" w:sz="4" w:space="0" w:color="A6A6A6"/>
              <w:right w:val="single" w:sz="4" w:space="0" w:color="A6A6A6"/>
            </w:tcBorders>
            <w:hideMark/>
          </w:tcPr>
          <w:p w14:paraId="3CA879B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651A27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05191DD2" w14:textId="77777777" w:rsidTr="008E2CD6">
        <w:trPr>
          <w:trHeight w:val="1350"/>
        </w:trPr>
        <w:tc>
          <w:tcPr>
            <w:tcW w:w="960" w:type="dxa"/>
            <w:tcBorders>
              <w:top w:val="nil"/>
              <w:left w:val="single" w:sz="4" w:space="0" w:color="A6A6A6"/>
              <w:bottom w:val="single" w:sz="4" w:space="0" w:color="A6A6A6"/>
              <w:right w:val="single" w:sz="4" w:space="0" w:color="A6A6A6"/>
            </w:tcBorders>
            <w:hideMark/>
          </w:tcPr>
          <w:p w14:paraId="3D42D94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S4-260445</w:t>
            </w:r>
          </w:p>
        </w:tc>
        <w:tc>
          <w:tcPr>
            <w:tcW w:w="3840" w:type="dxa"/>
            <w:tcBorders>
              <w:top w:val="nil"/>
              <w:left w:val="nil"/>
              <w:bottom w:val="single" w:sz="4" w:space="0" w:color="A6A6A6"/>
              <w:right w:val="single" w:sz="4" w:space="0" w:color="A6A6A6"/>
            </w:tcBorders>
            <w:hideMark/>
          </w:tcPr>
          <w:p w14:paraId="4897568F"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Analysis of AI Codec Real-Time Performance (RTF) and Complexity Scaling</w:t>
            </w:r>
          </w:p>
        </w:tc>
        <w:tc>
          <w:tcPr>
            <w:tcW w:w="1480" w:type="dxa"/>
            <w:tcBorders>
              <w:top w:val="nil"/>
              <w:left w:val="nil"/>
              <w:bottom w:val="single" w:sz="4" w:space="0" w:color="A6A6A6"/>
              <w:right w:val="single" w:sz="4" w:space="0" w:color="A6A6A6"/>
            </w:tcBorders>
            <w:hideMark/>
          </w:tcPr>
          <w:p w14:paraId="70E081E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vivo Mobile Communication Co., Xiaomi Technology, Spreadtrum, Bytedance</w:t>
            </w:r>
          </w:p>
        </w:tc>
        <w:tc>
          <w:tcPr>
            <w:tcW w:w="1420" w:type="dxa"/>
            <w:tcBorders>
              <w:top w:val="nil"/>
              <w:left w:val="nil"/>
              <w:bottom w:val="single" w:sz="4" w:space="0" w:color="A6A6A6"/>
              <w:right w:val="single" w:sz="4" w:space="0" w:color="A6A6A6"/>
            </w:tcBorders>
            <w:hideMark/>
          </w:tcPr>
          <w:p w14:paraId="6FE3EEC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64C385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74EC29BC"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2F99C314"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S4-260446</w:t>
            </w:r>
          </w:p>
        </w:tc>
        <w:tc>
          <w:tcPr>
            <w:tcW w:w="3840" w:type="dxa"/>
            <w:tcBorders>
              <w:top w:val="nil"/>
              <w:left w:val="nil"/>
              <w:bottom w:val="single" w:sz="4" w:space="0" w:color="A6A6A6"/>
              <w:right w:val="single" w:sz="4" w:space="0" w:color="A6A6A6"/>
            </w:tcBorders>
            <w:hideMark/>
          </w:tcPr>
          <w:p w14:paraId="38DD9C2D"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On ULBC complexity and RTF analysis</w:t>
            </w:r>
          </w:p>
        </w:tc>
        <w:tc>
          <w:tcPr>
            <w:tcW w:w="1480" w:type="dxa"/>
            <w:tcBorders>
              <w:top w:val="nil"/>
              <w:left w:val="nil"/>
              <w:bottom w:val="single" w:sz="4" w:space="0" w:color="A6A6A6"/>
              <w:right w:val="single" w:sz="4" w:space="0" w:color="A6A6A6"/>
            </w:tcBorders>
            <w:hideMark/>
          </w:tcPr>
          <w:p w14:paraId="28BD2FE2"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Novamint, Nokia</w:t>
            </w:r>
          </w:p>
        </w:tc>
        <w:tc>
          <w:tcPr>
            <w:tcW w:w="1420" w:type="dxa"/>
            <w:tcBorders>
              <w:top w:val="nil"/>
              <w:left w:val="nil"/>
              <w:bottom w:val="single" w:sz="4" w:space="0" w:color="A6A6A6"/>
              <w:right w:val="single" w:sz="4" w:space="0" w:color="A6A6A6"/>
            </w:tcBorders>
            <w:hideMark/>
          </w:tcPr>
          <w:p w14:paraId="7CE2BA2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10C6E3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r w:rsidR="008E2CD6" w:rsidRPr="008E2CD6" w14:paraId="42D2DA53"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230A0CA2"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S4-260447</w:t>
            </w:r>
          </w:p>
        </w:tc>
        <w:tc>
          <w:tcPr>
            <w:tcW w:w="3840" w:type="dxa"/>
            <w:tcBorders>
              <w:top w:val="nil"/>
              <w:left w:val="nil"/>
              <w:bottom w:val="single" w:sz="4" w:space="0" w:color="A6A6A6"/>
              <w:right w:val="single" w:sz="4" w:space="0" w:color="A6A6A6"/>
            </w:tcBorders>
            <w:hideMark/>
          </w:tcPr>
          <w:p w14:paraId="539355BA"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device capability diversity</w:t>
            </w:r>
          </w:p>
        </w:tc>
        <w:tc>
          <w:tcPr>
            <w:tcW w:w="1480" w:type="dxa"/>
            <w:tcBorders>
              <w:top w:val="nil"/>
              <w:left w:val="nil"/>
              <w:bottom w:val="single" w:sz="4" w:space="0" w:color="A6A6A6"/>
              <w:right w:val="single" w:sz="4" w:space="0" w:color="A6A6A6"/>
            </w:tcBorders>
            <w:hideMark/>
          </w:tcPr>
          <w:p w14:paraId="564CA73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 Nokia, Novamint</w:t>
            </w:r>
          </w:p>
        </w:tc>
        <w:tc>
          <w:tcPr>
            <w:tcW w:w="1420" w:type="dxa"/>
            <w:tcBorders>
              <w:top w:val="nil"/>
              <w:left w:val="nil"/>
              <w:bottom w:val="single" w:sz="4" w:space="0" w:color="A6A6A6"/>
              <w:right w:val="single" w:sz="4" w:space="0" w:color="A6A6A6"/>
            </w:tcBorders>
            <w:hideMark/>
          </w:tcPr>
          <w:p w14:paraId="55B809B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059099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agreed</w:t>
            </w:r>
          </w:p>
        </w:tc>
      </w:tr>
    </w:tbl>
    <w:p w14:paraId="59174CB6" w14:textId="77777777" w:rsidR="008E2CD6" w:rsidRDefault="008E2CD6" w:rsidP="008E2CD6">
      <w:pPr>
        <w:spacing w:line="257" w:lineRule="auto"/>
        <w:rPr>
          <w:rFonts w:eastAsia="Arial" w:cs="Arial"/>
        </w:rPr>
      </w:pPr>
    </w:p>
    <w:p w14:paraId="34366A26" w14:textId="77777777" w:rsidR="008E2CD6" w:rsidRDefault="008E2CD6" w:rsidP="008E2CD6">
      <w:pPr>
        <w:spacing w:line="257" w:lineRule="auto"/>
        <w:rPr>
          <w:rFonts w:eastAsia="Arial" w:cs="Arial"/>
          <w:b/>
          <w:bCs/>
        </w:rPr>
      </w:pPr>
      <w:r w:rsidRPr="17C8B5EC">
        <w:rPr>
          <w:rFonts w:eastAsia="Arial" w:cs="Arial"/>
          <w:b/>
          <w:bCs/>
        </w:rPr>
        <w:t>C.3 Other status than agreed documents (not to be presented to SA4 plenary)</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008E2CD6" w:rsidRPr="008E2CD6" w14:paraId="12C6A4ED" w14:textId="77777777" w:rsidTr="008E2CD6">
        <w:trPr>
          <w:trHeight w:val="3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7DA1DFC8"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4612F7AA"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60B3FFE9"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746D6E99"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2538E56F"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TDoc Status</w:t>
            </w:r>
          </w:p>
        </w:tc>
      </w:tr>
      <w:tr w:rsidR="008E2CD6" w:rsidRPr="008E2CD6" w14:paraId="79D3805B" w14:textId="77777777" w:rsidTr="008E2CD6">
        <w:trPr>
          <w:trHeight w:val="450"/>
        </w:trPr>
        <w:tc>
          <w:tcPr>
            <w:tcW w:w="960" w:type="dxa"/>
            <w:tcBorders>
              <w:top w:val="single" w:sz="4" w:space="0" w:color="A6A6A6"/>
              <w:left w:val="single" w:sz="4" w:space="0" w:color="A6A6A6"/>
              <w:bottom w:val="single" w:sz="4" w:space="0" w:color="A6A6A6"/>
              <w:right w:val="single" w:sz="4" w:space="0" w:color="A6A6A6"/>
            </w:tcBorders>
            <w:hideMark/>
          </w:tcPr>
          <w:p w14:paraId="69B1C427"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S4-260011</w:t>
            </w:r>
          </w:p>
        </w:tc>
        <w:tc>
          <w:tcPr>
            <w:tcW w:w="3840" w:type="dxa"/>
            <w:tcBorders>
              <w:top w:val="single" w:sz="4" w:space="0" w:color="A6A6A6"/>
              <w:left w:val="nil"/>
              <w:bottom w:val="single" w:sz="4" w:space="0" w:color="A6A6A6"/>
              <w:right w:val="single" w:sz="4" w:space="0" w:color="A6A6A6"/>
            </w:tcBorders>
            <w:hideMark/>
          </w:tcPr>
          <w:p w14:paraId="63BF04E0"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Reply LS on the RAN simulation assumptions for ULBC</w:t>
            </w:r>
          </w:p>
        </w:tc>
        <w:tc>
          <w:tcPr>
            <w:tcW w:w="1480" w:type="dxa"/>
            <w:tcBorders>
              <w:top w:val="single" w:sz="4" w:space="0" w:color="A6A6A6"/>
              <w:left w:val="nil"/>
              <w:bottom w:val="single" w:sz="4" w:space="0" w:color="A6A6A6"/>
              <w:right w:val="single" w:sz="4" w:space="0" w:color="A6A6A6"/>
            </w:tcBorders>
            <w:hideMark/>
          </w:tcPr>
          <w:p w14:paraId="322AF71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RAN1</w:t>
            </w:r>
          </w:p>
        </w:tc>
        <w:tc>
          <w:tcPr>
            <w:tcW w:w="1420" w:type="dxa"/>
            <w:tcBorders>
              <w:top w:val="single" w:sz="4" w:space="0" w:color="A6A6A6"/>
              <w:left w:val="nil"/>
              <w:bottom w:val="single" w:sz="4" w:space="0" w:color="A6A6A6"/>
              <w:right w:val="single" w:sz="4" w:space="0" w:color="A6A6A6"/>
            </w:tcBorders>
            <w:hideMark/>
          </w:tcPr>
          <w:p w14:paraId="3557096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67105D2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1D5874EE"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41F00A4F"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S4-260012</w:t>
            </w:r>
          </w:p>
        </w:tc>
        <w:tc>
          <w:tcPr>
            <w:tcW w:w="3840" w:type="dxa"/>
            <w:tcBorders>
              <w:top w:val="nil"/>
              <w:left w:val="nil"/>
              <w:bottom w:val="single" w:sz="4" w:space="0" w:color="A6A6A6"/>
              <w:right w:val="single" w:sz="4" w:space="0" w:color="A6A6A6"/>
            </w:tcBorders>
            <w:hideMark/>
          </w:tcPr>
          <w:p w14:paraId="30C85E3A"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Reply LS on issues related to support of IMS voice over NB-IoT NTN connected to EPC</w:t>
            </w:r>
          </w:p>
        </w:tc>
        <w:tc>
          <w:tcPr>
            <w:tcW w:w="1480" w:type="dxa"/>
            <w:tcBorders>
              <w:top w:val="nil"/>
              <w:left w:val="nil"/>
              <w:bottom w:val="single" w:sz="4" w:space="0" w:color="A6A6A6"/>
              <w:right w:val="single" w:sz="4" w:space="0" w:color="A6A6A6"/>
            </w:tcBorders>
            <w:hideMark/>
          </w:tcPr>
          <w:p w14:paraId="11D3B5A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RAN1</w:t>
            </w:r>
          </w:p>
        </w:tc>
        <w:tc>
          <w:tcPr>
            <w:tcW w:w="1420" w:type="dxa"/>
            <w:tcBorders>
              <w:top w:val="nil"/>
              <w:left w:val="nil"/>
              <w:bottom w:val="single" w:sz="4" w:space="0" w:color="A6A6A6"/>
              <w:right w:val="single" w:sz="4" w:space="0" w:color="A6A6A6"/>
            </w:tcBorders>
            <w:hideMark/>
          </w:tcPr>
          <w:p w14:paraId="01EBC42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4CD187E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63029CAC"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658A932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S4-260014</w:t>
            </w:r>
          </w:p>
        </w:tc>
        <w:tc>
          <w:tcPr>
            <w:tcW w:w="3840" w:type="dxa"/>
            <w:tcBorders>
              <w:top w:val="nil"/>
              <w:left w:val="nil"/>
              <w:bottom w:val="single" w:sz="4" w:space="0" w:color="A6A6A6"/>
              <w:right w:val="single" w:sz="4" w:space="0" w:color="A6A6A6"/>
            </w:tcBorders>
            <w:hideMark/>
          </w:tcPr>
          <w:p w14:paraId="103CC81E"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Reply LS on issues related to support of IMS voice over NB-IoT NTN connected to EPC</w:t>
            </w:r>
          </w:p>
        </w:tc>
        <w:tc>
          <w:tcPr>
            <w:tcW w:w="1480" w:type="dxa"/>
            <w:tcBorders>
              <w:top w:val="nil"/>
              <w:left w:val="nil"/>
              <w:bottom w:val="single" w:sz="4" w:space="0" w:color="A6A6A6"/>
              <w:right w:val="single" w:sz="4" w:space="0" w:color="A6A6A6"/>
            </w:tcBorders>
            <w:hideMark/>
          </w:tcPr>
          <w:p w14:paraId="06D5E52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RAN2</w:t>
            </w:r>
          </w:p>
        </w:tc>
        <w:tc>
          <w:tcPr>
            <w:tcW w:w="1420" w:type="dxa"/>
            <w:tcBorders>
              <w:top w:val="nil"/>
              <w:left w:val="nil"/>
              <w:bottom w:val="single" w:sz="4" w:space="0" w:color="A6A6A6"/>
              <w:right w:val="single" w:sz="4" w:space="0" w:color="A6A6A6"/>
            </w:tcBorders>
            <w:hideMark/>
          </w:tcPr>
          <w:p w14:paraId="56C553E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6B31728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3A8E9A6B"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76415C35"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S4-260015</w:t>
            </w:r>
          </w:p>
        </w:tc>
        <w:tc>
          <w:tcPr>
            <w:tcW w:w="3840" w:type="dxa"/>
            <w:tcBorders>
              <w:top w:val="nil"/>
              <w:left w:val="nil"/>
              <w:bottom w:val="single" w:sz="4" w:space="0" w:color="A6A6A6"/>
              <w:right w:val="single" w:sz="4" w:space="0" w:color="A6A6A6"/>
            </w:tcBorders>
            <w:hideMark/>
          </w:tcPr>
          <w:p w14:paraId="447B4268"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Reply LS on the RAN simulation assumptions, bundling period and SPS for ULBC</w:t>
            </w:r>
          </w:p>
        </w:tc>
        <w:tc>
          <w:tcPr>
            <w:tcW w:w="1480" w:type="dxa"/>
            <w:tcBorders>
              <w:top w:val="nil"/>
              <w:left w:val="nil"/>
              <w:bottom w:val="single" w:sz="4" w:space="0" w:color="A6A6A6"/>
              <w:right w:val="single" w:sz="4" w:space="0" w:color="A6A6A6"/>
            </w:tcBorders>
            <w:hideMark/>
          </w:tcPr>
          <w:p w14:paraId="47AF720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RAN2</w:t>
            </w:r>
          </w:p>
        </w:tc>
        <w:tc>
          <w:tcPr>
            <w:tcW w:w="1420" w:type="dxa"/>
            <w:tcBorders>
              <w:top w:val="nil"/>
              <w:left w:val="nil"/>
              <w:bottom w:val="single" w:sz="4" w:space="0" w:color="A6A6A6"/>
              <w:right w:val="single" w:sz="4" w:space="0" w:color="A6A6A6"/>
            </w:tcBorders>
            <w:hideMark/>
          </w:tcPr>
          <w:p w14:paraId="30B5BBF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nil"/>
              <w:left w:val="nil"/>
              <w:bottom w:val="single" w:sz="4" w:space="0" w:color="A6A6A6"/>
              <w:right w:val="single" w:sz="4" w:space="0" w:color="A6A6A6"/>
            </w:tcBorders>
            <w:hideMark/>
          </w:tcPr>
          <w:p w14:paraId="46F8317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replied to</w:t>
            </w:r>
          </w:p>
        </w:tc>
      </w:tr>
      <w:tr w:rsidR="008E2CD6" w:rsidRPr="008E2CD6" w14:paraId="2DB9C4A3"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0BC6BBD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S4-260017</w:t>
            </w:r>
          </w:p>
        </w:tc>
        <w:tc>
          <w:tcPr>
            <w:tcW w:w="3840" w:type="dxa"/>
            <w:tcBorders>
              <w:top w:val="nil"/>
              <w:left w:val="nil"/>
              <w:bottom w:val="single" w:sz="4" w:space="0" w:color="A6A6A6"/>
              <w:right w:val="single" w:sz="4" w:space="0" w:color="A6A6A6"/>
            </w:tcBorders>
            <w:hideMark/>
          </w:tcPr>
          <w:p w14:paraId="6220C6B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Response LS on the RAN simulation assumptions for ULBC</w:t>
            </w:r>
          </w:p>
        </w:tc>
        <w:tc>
          <w:tcPr>
            <w:tcW w:w="1480" w:type="dxa"/>
            <w:tcBorders>
              <w:top w:val="nil"/>
              <w:left w:val="nil"/>
              <w:bottom w:val="single" w:sz="4" w:space="0" w:color="A6A6A6"/>
              <w:right w:val="single" w:sz="4" w:space="0" w:color="A6A6A6"/>
            </w:tcBorders>
            <w:hideMark/>
          </w:tcPr>
          <w:p w14:paraId="1E749A1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RAN4</w:t>
            </w:r>
          </w:p>
        </w:tc>
        <w:tc>
          <w:tcPr>
            <w:tcW w:w="1420" w:type="dxa"/>
            <w:tcBorders>
              <w:top w:val="nil"/>
              <w:left w:val="nil"/>
              <w:bottom w:val="single" w:sz="4" w:space="0" w:color="A6A6A6"/>
              <w:right w:val="single" w:sz="4" w:space="0" w:color="A6A6A6"/>
            </w:tcBorders>
            <w:hideMark/>
          </w:tcPr>
          <w:p w14:paraId="7A478FD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665E2C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7DFE09FA"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4AB95A9C"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S4-260018</w:t>
            </w:r>
          </w:p>
        </w:tc>
        <w:tc>
          <w:tcPr>
            <w:tcW w:w="3840" w:type="dxa"/>
            <w:tcBorders>
              <w:top w:val="nil"/>
              <w:left w:val="nil"/>
              <w:bottom w:val="single" w:sz="4" w:space="0" w:color="A6A6A6"/>
              <w:right w:val="single" w:sz="4" w:space="0" w:color="A6A6A6"/>
            </w:tcBorders>
            <w:hideMark/>
          </w:tcPr>
          <w:p w14:paraId="43D5F1C2"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Reply LS on issues related to support of IMS voice over NB-IoT NTN connected to EPC</w:t>
            </w:r>
          </w:p>
        </w:tc>
        <w:tc>
          <w:tcPr>
            <w:tcW w:w="1480" w:type="dxa"/>
            <w:tcBorders>
              <w:top w:val="nil"/>
              <w:left w:val="nil"/>
              <w:bottom w:val="single" w:sz="4" w:space="0" w:color="A6A6A6"/>
              <w:right w:val="single" w:sz="4" w:space="0" w:color="A6A6A6"/>
            </w:tcBorders>
            <w:hideMark/>
          </w:tcPr>
          <w:p w14:paraId="01A8663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SA1</w:t>
            </w:r>
          </w:p>
        </w:tc>
        <w:tc>
          <w:tcPr>
            <w:tcW w:w="1420" w:type="dxa"/>
            <w:tcBorders>
              <w:top w:val="nil"/>
              <w:left w:val="nil"/>
              <w:bottom w:val="single" w:sz="4" w:space="0" w:color="A6A6A6"/>
              <w:right w:val="single" w:sz="4" w:space="0" w:color="A6A6A6"/>
            </w:tcBorders>
            <w:hideMark/>
          </w:tcPr>
          <w:p w14:paraId="3465EB1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44F8205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7AD85528"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5D1A5EC"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S4-260020</w:t>
            </w:r>
          </w:p>
        </w:tc>
        <w:tc>
          <w:tcPr>
            <w:tcW w:w="3840" w:type="dxa"/>
            <w:tcBorders>
              <w:top w:val="nil"/>
              <w:left w:val="nil"/>
              <w:bottom w:val="single" w:sz="4" w:space="0" w:color="A6A6A6"/>
              <w:right w:val="single" w:sz="4" w:space="0" w:color="A6A6A6"/>
            </w:tcBorders>
            <w:hideMark/>
          </w:tcPr>
          <w:p w14:paraId="26D70A01"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Reply LS on the RAN simulation assumptions for ULBC</w:t>
            </w:r>
          </w:p>
        </w:tc>
        <w:tc>
          <w:tcPr>
            <w:tcW w:w="1480" w:type="dxa"/>
            <w:tcBorders>
              <w:top w:val="nil"/>
              <w:left w:val="nil"/>
              <w:bottom w:val="single" w:sz="4" w:space="0" w:color="A6A6A6"/>
              <w:right w:val="single" w:sz="4" w:space="0" w:color="A6A6A6"/>
            </w:tcBorders>
            <w:hideMark/>
          </w:tcPr>
          <w:p w14:paraId="22A795D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SA2</w:t>
            </w:r>
          </w:p>
        </w:tc>
        <w:tc>
          <w:tcPr>
            <w:tcW w:w="1420" w:type="dxa"/>
            <w:tcBorders>
              <w:top w:val="nil"/>
              <w:left w:val="nil"/>
              <w:bottom w:val="single" w:sz="4" w:space="0" w:color="A6A6A6"/>
              <w:right w:val="single" w:sz="4" w:space="0" w:color="A6A6A6"/>
            </w:tcBorders>
            <w:hideMark/>
          </w:tcPr>
          <w:p w14:paraId="122C2BE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439D0BB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461A4C5D"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5847D744"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S4-260021</w:t>
            </w:r>
          </w:p>
        </w:tc>
        <w:tc>
          <w:tcPr>
            <w:tcW w:w="3840" w:type="dxa"/>
            <w:tcBorders>
              <w:top w:val="nil"/>
              <w:left w:val="nil"/>
              <w:bottom w:val="single" w:sz="4" w:space="0" w:color="A6A6A6"/>
              <w:right w:val="single" w:sz="4" w:space="0" w:color="A6A6A6"/>
            </w:tcBorders>
            <w:hideMark/>
          </w:tcPr>
          <w:p w14:paraId="571A2FB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LS on issues related to support of IMS voice over NB-IoT NTN connected to EPC</w:t>
            </w:r>
          </w:p>
        </w:tc>
        <w:tc>
          <w:tcPr>
            <w:tcW w:w="1480" w:type="dxa"/>
            <w:tcBorders>
              <w:top w:val="nil"/>
              <w:left w:val="nil"/>
              <w:bottom w:val="single" w:sz="4" w:space="0" w:color="A6A6A6"/>
              <w:right w:val="single" w:sz="4" w:space="0" w:color="A6A6A6"/>
            </w:tcBorders>
            <w:hideMark/>
          </w:tcPr>
          <w:p w14:paraId="22A6059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SA2</w:t>
            </w:r>
          </w:p>
        </w:tc>
        <w:tc>
          <w:tcPr>
            <w:tcW w:w="1420" w:type="dxa"/>
            <w:tcBorders>
              <w:top w:val="nil"/>
              <w:left w:val="nil"/>
              <w:bottom w:val="single" w:sz="4" w:space="0" w:color="A6A6A6"/>
              <w:right w:val="single" w:sz="4" w:space="0" w:color="A6A6A6"/>
            </w:tcBorders>
            <w:hideMark/>
          </w:tcPr>
          <w:p w14:paraId="5630E72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nil"/>
              <w:left w:val="nil"/>
              <w:bottom w:val="single" w:sz="4" w:space="0" w:color="A6A6A6"/>
              <w:right w:val="single" w:sz="4" w:space="0" w:color="A6A6A6"/>
            </w:tcBorders>
            <w:hideMark/>
          </w:tcPr>
          <w:p w14:paraId="2D202AE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replied to</w:t>
            </w:r>
          </w:p>
        </w:tc>
      </w:tr>
      <w:tr w:rsidR="008E2CD6" w:rsidRPr="008E2CD6" w14:paraId="661B3AE2"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79F055F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S4-260023</w:t>
            </w:r>
          </w:p>
        </w:tc>
        <w:tc>
          <w:tcPr>
            <w:tcW w:w="3840" w:type="dxa"/>
            <w:tcBorders>
              <w:top w:val="nil"/>
              <w:left w:val="nil"/>
              <w:bottom w:val="single" w:sz="4" w:space="0" w:color="A6A6A6"/>
              <w:right w:val="single" w:sz="4" w:space="0" w:color="A6A6A6"/>
            </w:tcBorders>
            <w:hideMark/>
          </w:tcPr>
          <w:p w14:paraId="141EB7D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Reply LS on issues related to support of IMS voice over NB-IoT NTN connected to EPC</w:t>
            </w:r>
          </w:p>
        </w:tc>
        <w:tc>
          <w:tcPr>
            <w:tcW w:w="1480" w:type="dxa"/>
            <w:tcBorders>
              <w:top w:val="nil"/>
              <w:left w:val="nil"/>
              <w:bottom w:val="single" w:sz="4" w:space="0" w:color="A6A6A6"/>
              <w:right w:val="single" w:sz="4" w:space="0" w:color="A6A6A6"/>
            </w:tcBorders>
            <w:hideMark/>
          </w:tcPr>
          <w:p w14:paraId="797F046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SA3</w:t>
            </w:r>
          </w:p>
        </w:tc>
        <w:tc>
          <w:tcPr>
            <w:tcW w:w="1420" w:type="dxa"/>
            <w:tcBorders>
              <w:top w:val="nil"/>
              <w:left w:val="nil"/>
              <w:bottom w:val="single" w:sz="4" w:space="0" w:color="A6A6A6"/>
              <w:right w:val="single" w:sz="4" w:space="0" w:color="A6A6A6"/>
            </w:tcBorders>
            <w:hideMark/>
          </w:tcPr>
          <w:p w14:paraId="18D99D3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6F713C1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2BB57C59" w14:textId="77777777" w:rsidTr="008E2CD6">
        <w:trPr>
          <w:trHeight w:val="3825"/>
        </w:trPr>
        <w:tc>
          <w:tcPr>
            <w:tcW w:w="960" w:type="dxa"/>
            <w:tcBorders>
              <w:top w:val="nil"/>
              <w:left w:val="single" w:sz="4" w:space="0" w:color="A6A6A6"/>
              <w:bottom w:val="single" w:sz="4" w:space="0" w:color="A6A6A6"/>
              <w:right w:val="single" w:sz="4" w:space="0" w:color="A6A6A6"/>
            </w:tcBorders>
            <w:hideMark/>
          </w:tcPr>
          <w:p w14:paraId="3DAEEC1C"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S4-260078</w:t>
            </w:r>
          </w:p>
        </w:tc>
        <w:tc>
          <w:tcPr>
            <w:tcW w:w="3840" w:type="dxa"/>
            <w:tcBorders>
              <w:top w:val="nil"/>
              <w:left w:val="nil"/>
              <w:bottom w:val="single" w:sz="4" w:space="0" w:color="A6A6A6"/>
              <w:right w:val="single" w:sz="4" w:space="0" w:color="A6A6A6"/>
            </w:tcBorders>
            <w:hideMark/>
          </w:tcPr>
          <w:p w14:paraId="7AA4B93F"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Missing description of TD renderer file format</w:t>
            </w:r>
          </w:p>
        </w:tc>
        <w:tc>
          <w:tcPr>
            <w:tcW w:w="1480" w:type="dxa"/>
            <w:tcBorders>
              <w:top w:val="nil"/>
              <w:left w:val="nil"/>
              <w:bottom w:val="single" w:sz="4" w:space="0" w:color="A6A6A6"/>
              <w:right w:val="single" w:sz="4" w:space="0" w:color="A6A6A6"/>
            </w:tcBorders>
            <w:hideMark/>
          </w:tcPr>
          <w:p w14:paraId="1C63A63E"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420" w:type="dxa"/>
            <w:tcBorders>
              <w:top w:val="nil"/>
              <w:left w:val="nil"/>
              <w:bottom w:val="single" w:sz="4" w:space="0" w:color="A6A6A6"/>
              <w:right w:val="single" w:sz="4" w:space="0" w:color="A6A6A6"/>
            </w:tcBorders>
            <w:hideMark/>
          </w:tcPr>
          <w:p w14:paraId="35ED51D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C69A395"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37B477F8" w14:textId="77777777" w:rsidTr="008E2CD6">
        <w:trPr>
          <w:trHeight w:val="3825"/>
        </w:trPr>
        <w:tc>
          <w:tcPr>
            <w:tcW w:w="960" w:type="dxa"/>
            <w:tcBorders>
              <w:top w:val="nil"/>
              <w:left w:val="single" w:sz="4" w:space="0" w:color="A6A6A6"/>
              <w:bottom w:val="single" w:sz="4" w:space="0" w:color="A6A6A6"/>
              <w:right w:val="single" w:sz="4" w:space="0" w:color="A6A6A6"/>
            </w:tcBorders>
            <w:hideMark/>
          </w:tcPr>
          <w:p w14:paraId="6C70277D"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S4-260079</w:t>
            </w:r>
          </w:p>
        </w:tc>
        <w:tc>
          <w:tcPr>
            <w:tcW w:w="3840" w:type="dxa"/>
            <w:tcBorders>
              <w:top w:val="nil"/>
              <w:left w:val="nil"/>
              <w:bottom w:val="single" w:sz="4" w:space="0" w:color="A6A6A6"/>
              <w:right w:val="single" w:sz="4" w:space="0" w:color="A6A6A6"/>
            </w:tcBorders>
            <w:hideMark/>
          </w:tcPr>
          <w:p w14:paraId="25A7D95A"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Missing description of TD renderer file format</w:t>
            </w:r>
          </w:p>
        </w:tc>
        <w:tc>
          <w:tcPr>
            <w:tcW w:w="1480" w:type="dxa"/>
            <w:tcBorders>
              <w:top w:val="nil"/>
              <w:left w:val="nil"/>
              <w:bottom w:val="single" w:sz="4" w:space="0" w:color="A6A6A6"/>
              <w:right w:val="single" w:sz="4" w:space="0" w:color="A6A6A6"/>
            </w:tcBorders>
            <w:hideMark/>
          </w:tcPr>
          <w:p w14:paraId="334A1DC0"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420" w:type="dxa"/>
            <w:tcBorders>
              <w:top w:val="nil"/>
              <w:left w:val="nil"/>
              <w:bottom w:val="single" w:sz="4" w:space="0" w:color="A6A6A6"/>
              <w:right w:val="single" w:sz="4" w:space="0" w:color="A6A6A6"/>
            </w:tcBorders>
            <w:hideMark/>
          </w:tcPr>
          <w:p w14:paraId="3D64103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2CFC48F"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03D6F719" w14:textId="77777777" w:rsidTr="008E2CD6">
        <w:trPr>
          <w:trHeight w:val="900"/>
        </w:trPr>
        <w:tc>
          <w:tcPr>
            <w:tcW w:w="960" w:type="dxa"/>
            <w:tcBorders>
              <w:top w:val="nil"/>
              <w:left w:val="single" w:sz="4" w:space="0" w:color="A6A6A6"/>
              <w:bottom w:val="single" w:sz="4" w:space="0" w:color="A6A6A6"/>
              <w:right w:val="single" w:sz="4" w:space="0" w:color="A6A6A6"/>
            </w:tcBorders>
            <w:hideMark/>
          </w:tcPr>
          <w:p w14:paraId="216B2CA7"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S4-260085</w:t>
            </w:r>
          </w:p>
        </w:tc>
        <w:tc>
          <w:tcPr>
            <w:tcW w:w="3840" w:type="dxa"/>
            <w:tcBorders>
              <w:top w:val="nil"/>
              <w:left w:val="nil"/>
              <w:bottom w:val="single" w:sz="4" w:space="0" w:color="A6A6A6"/>
              <w:right w:val="single" w:sz="4" w:space="0" w:color="A6A6A6"/>
            </w:tcBorders>
            <w:hideMark/>
          </w:tcPr>
          <w:p w14:paraId="279CC80E"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Procedure for IVAS bandwidth computation</w:t>
            </w:r>
          </w:p>
        </w:tc>
        <w:tc>
          <w:tcPr>
            <w:tcW w:w="1480" w:type="dxa"/>
            <w:tcBorders>
              <w:top w:val="nil"/>
              <w:left w:val="nil"/>
              <w:bottom w:val="single" w:sz="4" w:space="0" w:color="A6A6A6"/>
              <w:right w:val="single" w:sz="4" w:space="0" w:color="A6A6A6"/>
            </w:tcBorders>
            <w:hideMark/>
          </w:tcPr>
          <w:p w14:paraId="44B37C3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Ericsson LM, Samsung Electronics Co., Ltd, Nokia</w:t>
            </w:r>
          </w:p>
        </w:tc>
        <w:tc>
          <w:tcPr>
            <w:tcW w:w="1420" w:type="dxa"/>
            <w:tcBorders>
              <w:top w:val="nil"/>
              <w:left w:val="nil"/>
              <w:bottom w:val="single" w:sz="4" w:space="0" w:color="A6A6A6"/>
              <w:right w:val="single" w:sz="4" w:space="0" w:color="A6A6A6"/>
            </w:tcBorders>
            <w:hideMark/>
          </w:tcPr>
          <w:p w14:paraId="34B0BCC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7B4792C8"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1F83BD4C" w14:textId="77777777" w:rsidTr="008E2CD6">
        <w:trPr>
          <w:trHeight w:val="900"/>
        </w:trPr>
        <w:tc>
          <w:tcPr>
            <w:tcW w:w="960" w:type="dxa"/>
            <w:tcBorders>
              <w:top w:val="nil"/>
              <w:left w:val="single" w:sz="4" w:space="0" w:color="A6A6A6"/>
              <w:bottom w:val="single" w:sz="4" w:space="0" w:color="A6A6A6"/>
              <w:right w:val="single" w:sz="4" w:space="0" w:color="A6A6A6"/>
            </w:tcBorders>
            <w:hideMark/>
          </w:tcPr>
          <w:p w14:paraId="68D2380C"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S4-260086</w:t>
            </w:r>
          </w:p>
        </w:tc>
        <w:tc>
          <w:tcPr>
            <w:tcW w:w="3840" w:type="dxa"/>
            <w:tcBorders>
              <w:top w:val="nil"/>
              <w:left w:val="nil"/>
              <w:bottom w:val="single" w:sz="4" w:space="0" w:color="A6A6A6"/>
              <w:right w:val="single" w:sz="4" w:space="0" w:color="A6A6A6"/>
            </w:tcBorders>
            <w:hideMark/>
          </w:tcPr>
          <w:p w14:paraId="63BD0683"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Procedure for IVAS bandwidth computation</w:t>
            </w:r>
          </w:p>
        </w:tc>
        <w:tc>
          <w:tcPr>
            <w:tcW w:w="1480" w:type="dxa"/>
            <w:tcBorders>
              <w:top w:val="nil"/>
              <w:left w:val="nil"/>
              <w:bottom w:val="single" w:sz="4" w:space="0" w:color="A6A6A6"/>
              <w:right w:val="single" w:sz="4" w:space="0" w:color="A6A6A6"/>
            </w:tcBorders>
            <w:hideMark/>
          </w:tcPr>
          <w:p w14:paraId="65AFCDD8"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Ericsson LM, Samsung Electronics Co., Ltd, Nokia</w:t>
            </w:r>
          </w:p>
        </w:tc>
        <w:tc>
          <w:tcPr>
            <w:tcW w:w="1420" w:type="dxa"/>
            <w:tcBorders>
              <w:top w:val="nil"/>
              <w:left w:val="nil"/>
              <w:bottom w:val="single" w:sz="4" w:space="0" w:color="A6A6A6"/>
              <w:right w:val="single" w:sz="4" w:space="0" w:color="A6A6A6"/>
            </w:tcBorders>
            <w:hideMark/>
          </w:tcPr>
          <w:p w14:paraId="2478B3C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595D11A"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0CFD8E71"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C01C0D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S4-260109</w:t>
            </w:r>
          </w:p>
        </w:tc>
        <w:tc>
          <w:tcPr>
            <w:tcW w:w="3840" w:type="dxa"/>
            <w:tcBorders>
              <w:top w:val="nil"/>
              <w:left w:val="nil"/>
              <w:bottom w:val="single" w:sz="4" w:space="0" w:color="A6A6A6"/>
              <w:right w:val="single" w:sz="4" w:space="0" w:color="A6A6A6"/>
            </w:tcBorders>
            <w:hideMark/>
          </w:tcPr>
          <w:p w14:paraId="0A4F9C60"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Reproduction of immersive scenes for testing</w:t>
            </w:r>
          </w:p>
        </w:tc>
        <w:tc>
          <w:tcPr>
            <w:tcW w:w="1480" w:type="dxa"/>
            <w:tcBorders>
              <w:top w:val="nil"/>
              <w:left w:val="nil"/>
              <w:bottom w:val="single" w:sz="4" w:space="0" w:color="A6A6A6"/>
              <w:right w:val="single" w:sz="4" w:space="0" w:color="A6A6A6"/>
            </w:tcBorders>
            <w:hideMark/>
          </w:tcPr>
          <w:p w14:paraId="2B2EBF0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HEAD acoustics GmbH</w:t>
            </w:r>
          </w:p>
        </w:tc>
        <w:tc>
          <w:tcPr>
            <w:tcW w:w="1420" w:type="dxa"/>
            <w:tcBorders>
              <w:top w:val="nil"/>
              <w:left w:val="nil"/>
              <w:bottom w:val="single" w:sz="4" w:space="0" w:color="A6A6A6"/>
              <w:right w:val="single" w:sz="4" w:space="0" w:color="A6A6A6"/>
            </w:tcBorders>
            <w:hideMark/>
          </w:tcPr>
          <w:p w14:paraId="3B644E0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1213645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0B88261D"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764E2BF0"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S4-260122</w:t>
            </w:r>
          </w:p>
        </w:tc>
        <w:tc>
          <w:tcPr>
            <w:tcW w:w="3840" w:type="dxa"/>
            <w:tcBorders>
              <w:top w:val="nil"/>
              <w:left w:val="nil"/>
              <w:bottom w:val="single" w:sz="4" w:space="0" w:color="A6A6A6"/>
              <w:right w:val="single" w:sz="4" w:space="0" w:color="A6A6A6"/>
            </w:tcBorders>
            <w:hideMark/>
          </w:tcPr>
          <w:p w14:paraId="2FF87A71"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License Proposal for DaCAS-2 Test Script</w:t>
            </w:r>
          </w:p>
        </w:tc>
        <w:tc>
          <w:tcPr>
            <w:tcW w:w="1480" w:type="dxa"/>
            <w:tcBorders>
              <w:top w:val="nil"/>
              <w:left w:val="nil"/>
              <w:bottom w:val="single" w:sz="4" w:space="0" w:color="A6A6A6"/>
              <w:right w:val="single" w:sz="4" w:space="0" w:color="A6A6A6"/>
            </w:tcBorders>
            <w:hideMark/>
          </w:tcPr>
          <w:p w14:paraId="6A7E1C6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Beijing Xiaomi Mobile Software</w:t>
            </w:r>
          </w:p>
        </w:tc>
        <w:tc>
          <w:tcPr>
            <w:tcW w:w="1420" w:type="dxa"/>
            <w:tcBorders>
              <w:top w:val="nil"/>
              <w:left w:val="nil"/>
              <w:bottom w:val="single" w:sz="4" w:space="0" w:color="A6A6A6"/>
              <w:right w:val="single" w:sz="4" w:space="0" w:color="A6A6A6"/>
            </w:tcBorders>
            <w:hideMark/>
          </w:tcPr>
          <w:p w14:paraId="0313EBE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E4E43B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2C585510"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012AE93A"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S4-260123</w:t>
            </w:r>
          </w:p>
        </w:tc>
        <w:tc>
          <w:tcPr>
            <w:tcW w:w="3840" w:type="dxa"/>
            <w:tcBorders>
              <w:top w:val="nil"/>
              <w:left w:val="nil"/>
              <w:bottom w:val="single" w:sz="4" w:space="0" w:color="A6A6A6"/>
              <w:right w:val="single" w:sz="4" w:space="0" w:color="A6A6A6"/>
            </w:tcBorders>
            <w:hideMark/>
          </w:tcPr>
          <w:p w14:paraId="6641FC8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Evaluation data for Device 3</w:t>
            </w:r>
          </w:p>
        </w:tc>
        <w:tc>
          <w:tcPr>
            <w:tcW w:w="1480" w:type="dxa"/>
            <w:tcBorders>
              <w:top w:val="nil"/>
              <w:left w:val="nil"/>
              <w:bottom w:val="single" w:sz="4" w:space="0" w:color="A6A6A6"/>
              <w:right w:val="single" w:sz="4" w:space="0" w:color="A6A6A6"/>
            </w:tcBorders>
            <w:hideMark/>
          </w:tcPr>
          <w:p w14:paraId="0C80E80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Beijing Xiaomi Mobile Software</w:t>
            </w:r>
          </w:p>
        </w:tc>
        <w:tc>
          <w:tcPr>
            <w:tcW w:w="1420" w:type="dxa"/>
            <w:tcBorders>
              <w:top w:val="nil"/>
              <w:left w:val="nil"/>
              <w:bottom w:val="single" w:sz="4" w:space="0" w:color="A6A6A6"/>
              <w:right w:val="single" w:sz="4" w:space="0" w:color="A6A6A6"/>
            </w:tcBorders>
            <w:hideMark/>
          </w:tcPr>
          <w:p w14:paraId="48527A4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1F2A144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2687F142"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53C410EA"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S4-260124</w:t>
            </w:r>
          </w:p>
        </w:tc>
        <w:tc>
          <w:tcPr>
            <w:tcW w:w="3840" w:type="dxa"/>
            <w:tcBorders>
              <w:top w:val="nil"/>
              <w:left w:val="nil"/>
              <w:bottom w:val="single" w:sz="4" w:space="0" w:color="A6A6A6"/>
              <w:right w:val="single" w:sz="4" w:space="0" w:color="A6A6A6"/>
            </w:tcBorders>
            <w:hideMark/>
          </w:tcPr>
          <w:p w14:paraId="23C9D380"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[DaCAS] Complexity evaluation of DaCAS example solution</w:t>
            </w:r>
          </w:p>
        </w:tc>
        <w:tc>
          <w:tcPr>
            <w:tcW w:w="1480" w:type="dxa"/>
            <w:tcBorders>
              <w:top w:val="nil"/>
              <w:left w:val="nil"/>
              <w:bottom w:val="single" w:sz="4" w:space="0" w:color="A6A6A6"/>
              <w:right w:val="single" w:sz="4" w:space="0" w:color="A6A6A6"/>
            </w:tcBorders>
            <w:hideMark/>
          </w:tcPr>
          <w:p w14:paraId="10C39DF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Bytedance</w:t>
            </w:r>
          </w:p>
        </w:tc>
        <w:tc>
          <w:tcPr>
            <w:tcW w:w="1420" w:type="dxa"/>
            <w:tcBorders>
              <w:top w:val="nil"/>
              <w:left w:val="nil"/>
              <w:bottom w:val="single" w:sz="4" w:space="0" w:color="A6A6A6"/>
              <w:right w:val="single" w:sz="4" w:space="0" w:color="A6A6A6"/>
            </w:tcBorders>
            <w:hideMark/>
          </w:tcPr>
          <w:p w14:paraId="3B8F8C4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0D057C8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77924BDC"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483F481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S4-260126</w:t>
            </w:r>
          </w:p>
        </w:tc>
        <w:tc>
          <w:tcPr>
            <w:tcW w:w="3840" w:type="dxa"/>
            <w:tcBorders>
              <w:top w:val="nil"/>
              <w:left w:val="nil"/>
              <w:bottom w:val="single" w:sz="4" w:space="0" w:color="A6A6A6"/>
              <w:right w:val="single" w:sz="4" w:space="0" w:color="A6A6A6"/>
            </w:tcBorders>
            <w:hideMark/>
          </w:tcPr>
          <w:p w14:paraId="3EBE8A41"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Analysis on complexity evaluation of ULBC with WMOPS</w:t>
            </w:r>
          </w:p>
        </w:tc>
        <w:tc>
          <w:tcPr>
            <w:tcW w:w="1480" w:type="dxa"/>
            <w:tcBorders>
              <w:top w:val="nil"/>
              <w:left w:val="nil"/>
              <w:bottom w:val="single" w:sz="4" w:space="0" w:color="A6A6A6"/>
              <w:right w:val="single" w:sz="4" w:space="0" w:color="A6A6A6"/>
            </w:tcBorders>
            <w:hideMark/>
          </w:tcPr>
          <w:p w14:paraId="2ECAB3E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Bytedance</w:t>
            </w:r>
          </w:p>
        </w:tc>
        <w:tc>
          <w:tcPr>
            <w:tcW w:w="1420" w:type="dxa"/>
            <w:tcBorders>
              <w:top w:val="nil"/>
              <w:left w:val="nil"/>
              <w:bottom w:val="single" w:sz="4" w:space="0" w:color="A6A6A6"/>
              <w:right w:val="single" w:sz="4" w:space="0" w:color="A6A6A6"/>
            </w:tcBorders>
            <w:hideMark/>
          </w:tcPr>
          <w:p w14:paraId="3164B26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7F1C310A"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02180452"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4275213F"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S4-260128</w:t>
            </w:r>
          </w:p>
        </w:tc>
        <w:tc>
          <w:tcPr>
            <w:tcW w:w="3840" w:type="dxa"/>
            <w:tcBorders>
              <w:top w:val="nil"/>
              <w:left w:val="nil"/>
              <w:bottom w:val="single" w:sz="4" w:space="0" w:color="A6A6A6"/>
              <w:right w:val="single" w:sz="4" w:space="0" w:color="A6A6A6"/>
            </w:tcBorders>
            <w:hideMark/>
          </w:tcPr>
          <w:p w14:paraId="22893E23"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Influence of code optimization on WMOPS</w:t>
            </w:r>
          </w:p>
        </w:tc>
        <w:tc>
          <w:tcPr>
            <w:tcW w:w="1480" w:type="dxa"/>
            <w:tcBorders>
              <w:top w:val="nil"/>
              <w:left w:val="nil"/>
              <w:bottom w:val="single" w:sz="4" w:space="0" w:color="A6A6A6"/>
              <w:right w:val="single" w:sz="4" w:space="0" w:color="A6A6A6"/>
            </w:tcBorders>
            <w:hideMark/>
          </w:tcPr>
          <w:p w14:paraId="06218CC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Bytedance</w:t>
            </w:r>
          </w:p>
        </w:tc>
        <w:tc>
          <w:tcPr>
            <w:tcW w:w="1420" w:type="dxa"/>
            <w:tcBorders>
              <w:top w:val="nil"/>
              <w:left w:val="nil"/>
              <w:bottom w:val="single" w:sz="4" w:space="0" w:color="A6A6A6"/>
              <w:right w:val="single" w:sz="4" w:space="0" w:color="A6A6A6"/>
            </w:tcBorders>
            <w:hideMark/>
          </w:tcPr>
          <w:p w14:paraId="50233DE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730AD84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090184B4"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6E6A803F"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S4-260132</w:t>
            </w:r>
          </w:p>
        </w:tc>
        <w:tc>
          <w:tcPr>
            <w:tcW w:w="3840" w:type="dxa"/>
            <w:tcBorders>
              <w:top w:val="nil"/>
              <w:left w:val="nil"/>
              <w:bottom w:val="single" w:sz="4" w:space="0" w:color="A6A6A6"/>
              <w:right w:val="single" w:sz="4" w:space="0" w:color="A6A6A6"/>
            </w:tcBorders>
            <w:hideMark/>
          </w:tcPr>
          <w:p w14:paraId="06C6F58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Discussion of FS_ULBC Objective Speech Quality Assessment Method</w:t>
            </w:r>
          </w:p>
        </w:tc>
        <w:tc>
          <w:tcPr>
            <w:tcW w:w="1480" w:type="dxa"/>
            <w:tcBorders>
              <w:top w:val="nil"/>
              <w:left w:val="nil"/>
              <w:bottom w:val="single" w:sz="4" w:space="0" w:color="A6A6A6"/>
              <w:right w:val="single" w:sz="4" w:space="0" w:color="A6A6A6"/>
            </w:tcBorders>
            <w:hideMark/>
          </w:tcPr>
          <w:p w14:paraId="19C5807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48DE92A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1DACCB5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3F04880F"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1A4C946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S4-260135</w:t>
            </w:r>
          </w:p>
        </w:tc>
        <w:tc>
          <w:tcPr>
            <w:tcW w:w="3840" w:type="dxa"/>
            <w:tcBorders>
              <w:top w:val="nil"/>
              <w:left w:val="nil"/>
              <w:bottom w:val="single" w:sz="4" w:space="0" w:color="A6A6A6"/>
              <w:right w:val="single" w:sz="4" w:space="0" w:color="A6A6A6"/>
            </w:tcBorders>
            <w:hideMark/>
          </w:tcPr>
          <w:p w14:paraId="06E70BC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[DaCAS]Work Plan for DaCAS v0.7</w:t>
            </w:r>
          </w:p>
        </w:tc>
        <w:tc>
          <w:tcPr>
            <w:tcW w:w="1480" w:type="dxa"/>
            <w:tcBorders>
              <w:top w:val="nil"/>
              <w:left w:val="nil"/>
              <w:bottom w:val="single" w:sz="4" w:space="0" w:color="A6A6A6"/>
              <w:right w:val="single" w:sz="4" w:space="0" w:color="A6A6A6"/>
            </w:tcBorders>
            <w:hideMark/>
          </w:tcPr>
          <w:p w14:paraId="68BC175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Xiaomi Technology</w:t>
            </w:r>
          </w:p>
        </w:tc>
        <w:tc>
          <w:tcPr>
            <w:tcW w:w="1420" w:type="dxa"/>
            <w:tcBorders>
              <w:top w:val="nil"/>
              <w:left w:val="nil"/>
              <w:bottom w:val="single" w:sz="4" w:space="0" w:color="A6A6A6"/>
              <w:right w:val="single" w:sz="4" w:space="0" w:color="A6A6A6"/>
            </w:tcBorders>
            <w:hideMark/>
          </w:tcPr>
          <w:p w14:paraId="12D7CE4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7C114EAF"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3766DCA9"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2BE48449"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S4-260136</w:t>
            </w:r>
          </w:p>
        </w:tc>
        <w:tc>
          <w:tcPr>
            <w:tcW w:w="3840" w:type="dxa"/>
            <w:tcBorders>
              <w:top w:val="nil"/>
              <w:left w:val="nil"/>
              <w:bottom w:val="single" w:sz="4" w:space="0" w:color="A6A6A6"/>
              <w:right w:val="single" w:sz="4" w:space="0" w:color="A6A6A6"/>
            </w:tcBorders>
            <w:hideMark/>
          </w:tcPr>
          <w:p w14:paraId="78B3C061"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Updates to the simulation results for FS_ULBC</w:t>
            </w:r>
          </w:p>
        </w:tc>
        <w:tc>
          <w:tcPr>
            <w:tcW w:w="1480" w:type="dxa"/>
            <w:tcBorders>
              <w:top w:val="nil"/>
              <w:left w:val="nil"/>
              <w:bottom w:val="single" w:sz="4" w:space="0" w:color="A6A6A6"/>
              <w:right w:val="single" w:sz="4" w:space="0" w:color="A6A6A6"/>
            </w:tcBorders>
            <w:hideMark/>
          </w:tcPr>
          <w:p w14:paraId="22E83D9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Xiaomi Technology</w:t>
            </w:r>
          </w:p>
        </w:tc>
        <w:tc>
          <w:tcPr>
            <w:tcW w:w="1420" w:type="dxa"/>
            <w:tcBorders>
              <w:top w:val="nil"/>
              <w:left w:val="nil"/>
              <w:bottom w:val="single" w:sz="4" w:space="0" w:color="A6A6A6"/>
              <w:right w:val="single" w:sz="4" w:space="0" w:color="A6A6A6"/>
            </w:tcBorders>
            <w:hideMark/>
          </w:tcPr>
          <w:p w14:paraId="42901A3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D4B28B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3644668B"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002C1ED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S4-260137</w:t>
            </w:r>
          </w:p>
        </w:tc>
        <w:tc>
          <w:tcPr>
            <w:tcW w:w="3840" w:type="dxa"/>
            <w:tcBorders>
              <w:top w:val="nil"/>
              <w:left w:val="nil"/>
              <w:bottom w:val="single" w:sz="4" w:space="0" w:color="A6A6A6"/>
              <w:right w:val="single" w:sz="4" w:space="0" w:color="A6A6A6"/>
            </w:tcBorders>
            <w:hideMark/>
          </w:tcPr>
          <w:p w14:paraId="37A87AC5"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eCall scenario for ULBC</w:t>
            </w:r>
          </w:p>
        </w:tc>
        <w:tc>
          <w:tcPr>
            <w:tcW w:w="1480" w:type="dxa"/>
            <w:tcBorders>
              <w:top w:val="nil"/>
              <w:left w:val="nil"/>
              <w:bottom w:val="single" w:sz="4" w:space="0" w:color="A6A6A6"/>
              <w:right w:val="single" w:sz="4" w:space="0" w:color="A6A6A6"/>
            </w:tcBorders>
            <w:hideMark/>
          </w:tcPr>
          <w:p w14:paraId="557AAEC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Huawei Technologies Co., Ltd.</w:t>
            </w:r>
          </w:p>
        </w:tc>
        <w:tc>
          <w:tcPr>
            <w:tcW w:w="1420" w:type="dxa"/>
            <w:tcBorders>
              <w:top w:val="nil"/>
              <w:left w:val="nil"/>
              <w:bottom w:val="single" w:sz="4" w:space="0" w:color="A6A6A6"/>
              <w:right w:val="single" w:sz="4" w:space="0" w:color="A6A6A6"/>
            </w:tcBorders>
            <w:hideMark/>
          </w:tcPr>
          <w:p w14:paraId="5E90275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B430C86"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7BC06933"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791EB19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S4-260141</w:t>
            </w:r>
          </w:p>
        </w:tc>
        <w:tc>
          <w:tcPr>
            <w:tcW w:w="3840" w:type="dxa"/>
            <w:tcBorders>
              <w:top w:val="nil"/>
              <w:left w:val="nil"/>
              <w:bottom w:val="single" w:sz="4" w:space="0" w:color="A6A6A6"/>
              <w:right w:val="single" w:sz="4" w:space="0" w:color="A6A6A6"/>
            </w:tcBorders>
            <w:hideMark/>
          </w:tcPr>
          <w:p w14:paraId="2990F36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target platforms for ULBC</w:t>
            </w:r>
          </w:p>
        </w:tc>
        <w:tc>
          <w:tcPr>
            <w:tcW w:w="1480" w:type="dxa"/>
            <w:tcBorders>
              <w:top w:val="nil"/>
              <w:left w:val="nil"/>
              <w:bottom w:val="single" w:sz="4" w:space="0" w:color="A6A6A6"/>
              <w:right w:val="single" w:sz="4" w:space="0" w:color="A6A6A6"/>
            </w:tcBorders>
            <w:hideMark/>
          </w:tcPr>
          <w:p w14:paraId="38D6C41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Huawei Technologies Co., Ltd.</w:t>
            </w:r>
          </w:p>
        </w:tc>
        <w:tc>
          <w:tcPr>
            <w:tcW w:w="1420" w:type="dxa"/>
            <w:tcBorders>
              <w:top w:val="nil"/>
              <w:left w:val="nil"/>
              <w:bottom w:val="single" w:sz="4" w:space="0" w:color="A6A6A6"/>
              <w:right w:val="single" w:sz="4" w:space="0" w:color="A6A6A6"/>
            </w:tcBorders>
            <w:hideMark/>
          </w:tcPr>
          <w:p w14:paraId="222E2C2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060C708"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5FA58541"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1F90CDE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S4-260142</w:t>
            </w:r>
          </w:p>
        </w:tc>
        <w:tc>
          <w:tcPr>
            <w:tcW w:w="3840" w:type="dxa"/>
            <w:tcBorders>
              <w:top w:val="nil"/>
              <w:left w:val="nil"/>
              <w:bottom w:val="single" w:sz="4" w:space="0" w:color="A6A6A6"/>
              <w:right w:val="single" w:sz="4" w:space="0" w:color="A6A6A6"/>
            </w:tcBorders>
            <w:hideMark/>
          </w:tcPr>
          <w:p w14:paraId="1138D571"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complexity and memory constraints for ULBC</w:t>
            </w:r>
          </w:p>
        </w:tc>
        <w:tc>
          <w:tcPr>
            <w:tcW w:w="1480" w:type="dxa"/>
            <w:tcBorders>
              <w:top w:val="nil"/>
              <w:left w:val="nil"/>
              <w:bottom w:val="single" w:sz="4" w:space="0" w:color="A6A6A6"/>
              <w:right w:val="single" w:sz="4" w:space="0" w:color="A6A6A6"/>
            </w:tcBorders>
            <w:hideMark/>
          </w:tcPr>
          <w:p w14:paraId="4C61097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Huawei Technologies Co., Ltd.</w:t>
            </w:r>
          </w:p>
        </w:tc>
        <w:tc>
          <w:tcPr>
            <w:tcW w:w="1420" w:type="dxa"/>
            <w:tcBorders>
              <w:top w:val="nil"/>
              <w:left w:val="nil"/>
              <w:bottom w:val="single" w:sz="4" w:space="0" w:color="A6A6A6"/>
              <w:right w:val="single" w:sz="4" w:space="0" w:color="A6A6A6"/>
            </w:tcBorders>
            <w:hideMark/>
          </w:tcPr>
          <w:p w14:paraId="41B4398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3A0EAA3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02C29F5C"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6BF5F710"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S4-260144</w:t>
            </w:r>
          </w:p>
        </w:tc>
        <w:tc>
          <w:tcPr>
            <w:tcW w:w="3840" w:type="dxa"/>
            <w:tcBorders>
              <w:top w:val="nil"/>
              <w:left w:val="nil"/>
              <w:bottom w:val="single" w:sz="4" w:space="0" w:color="A6A6A6"/>
              <w:right w:val="single" w:sz="4" w:space="0" w:color="A6A6A6"/>
            </w:tcBorders>
            <w:hideMark/>
          </w:tcPr>
          <w:p w14:paraId="5614029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[FS_ULBC]TR 26.940 V 0.5.1</w:t>
            </w:r>
          </w:p>
        </w:tc>
        <w:tc>
          <w:tcPr>
            <w:tcW w:w="1480" w:type="dxa"/>
            <w:tcBorders>
              <w:top w:val="nil"/>
              <w:left w:val="nil"/>
              <w:bottom w:val="single" w:sz="4" w:space="0" w:color="A6A6A6"/>
              <w:right w:val="single" w:sz="4" w:space="0" w:color="A6A6A6"/>
            </w:tcBorders>
            <w:hideMark/>
          </w:tcPr>
          <w:p w14:paraId="58B45CB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1A555D4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7E8383F"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2CD8C3EA"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7F68310F"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S4-260146</w:t>
            </w:r>
          </w:p>
        </w:tc>
        <w:tc>
          <w:tcPr>
            <w:tcW w:w="3840" w:type="dxa"/>
            <w:tcBorders>
              <w:top w:val="nil"/>
              <w:left w:val="nil"/>
              <w:bottom w:val="single" w:sz="4" w:space="0" w:color="A6A6A6"/>
              <w:right w:val="single" w:sz="4" w:space="0" w:color="A6A6A6"/>
            </w:tcBorders>
            <w:hideMark/>
          </w:tcPr>
          <w:p w14:paraId="5B2F05D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[FS_ULBC] Permanent Document v0.5.0</w:t>
            </w:r>
          </w:p>
        </w:tc>
        <w:tc>
          <w:tcPr>
            <w:tcW w:w="1480" w:type="dxa"/>
            <w:tcBorders>
              <w:top w:val="nil"/>
              <w:left w:val="nil"/>
              <w:bottom w:val="single" w:sz="4" w:space="0" w:color="A6A6A6"/>
              <w:right w:val="single" w:sz="4" w:space="0" w:color="A6A6A6"/>
            </w:tcBorders>
            <w:hideMark/>
          </w:tcPr>
          <w:p w14:paraId="35FFB73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2E237B1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236D6BD"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054B5F34"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2E0A4C7"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S4-260148</w:t>
            </w:r>
          </w:p>
        </w:tc>
        <w:tc>
          <w:tcPr>
            <w:tcW w:w="3840" w:type="dxa"/>
            <w:tcBorders>
              <w:top w:val="nil"/>
              <w:left w:val="nil"/>
              <w:bottom w:val="single" w:sz="4" w:space="0" w:color="A6A6A6"/>
              <w:right w:val="single" w:sz="4" w:space="0" w:color="A6A6A6"/>
            </w:tcBorders>
            <w:hideMark/>
          </w:tcPr>
          <w:p w14:paraId="4F1E25AF"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WorkPlan of FS_ULBC v0.5</w:t>
            </w:r>
          </w:p>
        </w:tc>
        <w:tc>
          <w:tcPr>
            <w:tcW w:w="1480" w:type="dxa"/>
            <w:tcBorders>
              <w:top w:val="nil"/>
              <w:left w:val="nil"/>
              <w:bottom w:val="single" w:sz="4" w:space="0" w:color="A6A6A6"/>
              <w:right w:val="single" w:sz="4" w:space="0" w:color="A6A6A6"/>
            </w:tcBorders>
            <w:hideMark/>
          </w:tcPr>
          <w:p w14:paraId="529877A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3E33FE2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BAA74AF"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6C1AA96D"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37900AA9"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S4-260149</w:t>
            </w:r>
          </w:p>
        </w:tc>
        <w:tc>
          <w:tcPr>
            <w:tcW w:w="3840" w:type="dxa"/>
            <w:tcBorders>
              <w:top w:val="nil"/>
              <w:left w:val="nil"/>
              <w:bottom w:val="single" w:sz="4" w:space="0" w:color="A6A6A6"/>
              <w:right w:val="single" w:sz="4" w:space="0" w:color="A6A6A6"/>
            </w:tcBorders>
            <w:hideMark/>
          </w:tcPr>
          <w:p w14:paraId="2BF5B4C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Assumptions and Open Issues for NB-IoT GEO Simulation</w:t>
            </w:r>
          </w:p>
        </w:tc>
        <w:tc>
          <w:tcPr>
            <w:tcW w:w="1480" w:type="dxa"/>
            <w:tcBorders>
              <w:top w:val="nil"/>
              <w:left w:val="nil"/>
              <w:bottom w:val="single" w:sz="4" w:space="0" w:color="A6A6A6"/>
              <w:right w:val="single" w:sz="4" w:space="0" w:color="A6A6A6"/>
            </w:tcBorders>
            <w:hideMark/>
          </w:tcPr>
          <w:p w14:paraId="0C25502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0E7F8B9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E1A9032"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209E5AA6"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55E29D94"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S4-260150</w:t>
            </w:r>
          </w:p>
        </w:tc>
        <w:tc>
          <w:tcPr>
            <w:tcW w:w="3840" w:type="dxa"/>
            <w:tcBorders>
              <w:top w:val="nil"/>
              <w:left w:val="nil"/>
              <w:bottom w:val="single" w:sz="4" w:space="0" w:color="A6A6A6"/>
              <w:right w:val="single" w:sz="4" w:space="0" w:color="A6A6A6"/>
            </w:tcBorders>
            <w:hideMark/>
          </w:tcPr>
          <w:p w14:paraId="71C40EA7"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Updates of the permanent document based on 3GPP TR 23.700-19</w:t>
            </w:r>
          </w:p>
        </w:tc>
        <w:tc>
          <w:tcPr>
            <w:tcW w:w="1480" w:type="dxa"/>
            <w:tcBorders>
              <w:top w:val="nil"/>
              <w:left w:val="nil"/>
              <w:bottom w:val="single" w:sz="4" w:space="0" w:color="A6A6A6"/>
              <w:right w:val="single" w:sz="4" w:space="0" w:color="A6A6A6"/>
            </w:tcBorders>
            <w:hideMark/>
          </w:tcPr>
          <w:p w14:paraId="09731F5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Mobile Communication Co.,</w:t>
            </w:r>
          </w:p>
        </w:tc>
        <w:tc>
          <w:tcPr>
            <w:tcW w:w="1420" w:type="dxa"/>
            <w:tcBorders>
              <w:top w:val="nil"/>
              <w:left w:val="nil"/>
              <w:bottom w:val="single" w:sz="4" w:space="0" w:color="A6A6A6"/>
              <w:right w:val="single" w:sz="4" w:space="0" w:color="A6A6A6"/>
            </w:tcBorders>
            <w:hideMark/>
          </w:tcPr>
          <w:p w14:paraId="2086446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9FB815B"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52EE8187"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76085CE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S4-260151</w:t>
            </w:r>
          </w:p>
        </w:tc>
        <w:tc>
          <w:tcPr>
            <w:tcW w:w="3840" w:type="dxa"/>
            <w:tcBorders>
              <w:top w:val="nil"/>
              <w:left w:val="nil"/>
              <w:bottom w:val="single" w:sz="4" w:space="0" w:color="A6A6A6"/>
              <w:right w:val="single" w:sz="4" w:space="0" w:color="A6A6A6"/>
            </w:tcBorders>
            <w:hideMark/>
          </w:tcPr>
          <w:p w14:paraId="39E2135E"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[FS_ULBC]Considerations for ULBC Codec Selection Process</w:t>
            </w:r>
          </w:p>
        </w:tc>
        <w:tc>
          <w:tcPr>
            <w:tcW w:w="1480" w:type="dxa"/>
            <w:tcBorders>
              <w:top w:val="nil"/>
              <w:left w:val="nil"/>
              <w:bottom w:val="single" w:sz="4" w:space="0" w:color="A6A6A6"/>
              <w:right w:val="single" w:sz="4" w:space="0" w:color="A6A6A6"/>
            </w:tcBorders>
            <w:hideMark/>
          </w:tcPr>
          <w:p w14:paraId="310DCF3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79D2870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1C931DE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12EF34ED" w14:textId="77777777" w:rsidTr="008E2CD6">
        <w:trPr>
          <w:trHeight w:val="1575"/>
        </w:trPr>
        <w:tc>
          <w:tcPr>
            <w:tcW w:w="960" w:type="dxa"/>
            <w:tcBorders>
              <w:top w:val="nil"/>
              <w:left w:val="single" w:sz="4" w:space="0" w:color="A6A6A6"/>
              <w:bottom w:val="single" w:sz="4" w:space="0" w:color="A6A6A6"/>
              <w:right w:val="single" w:sz="4" w:space="0" w:color="A6A6A6"/>
            </w:tcBorders>
            <w:hideMark/>
          </w:tcPr>
          <w:p w14:paraId="22EBFFBF"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S4-260152</w:t>
            </w:r>
          </w:p>
        </w:tc>
        <w:tc>
          <w:tcPr>
            <w:tcW w:w="3840" w:type="dxa"/>
            <w:tcBorders>
              <w:top w:val="nil"/>
              <w:left w:val="nil"/>
              <w:bottom w:val="single" w:sz="4" w:space="0" w:color="A6A6A6"/>
              <w:right w:val="single" w:sz="4" w:space="0" w:color="A6A6A6"/>
            </w:tcBorders>
            <w:hideMark/>
          </w:tcPr>
          <w:p w14:paraId="52BF04D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Analyzing semantic intelligibility in lossy coded audio signals</w:t>
            </w:r>
          </w:p>
        </w:tc>
        <w:tc>
          <w:tcPr>
            <w:tcW w:w="1480" w:type="dxa"/>
            <w:tcBorders>
              <w:top w:val="nil"/>
              <w:left w:val="nil"/>
              <w:bottom w:val="single" w:sz="4" w:space="0" w:color="A6A6A6"/>
              <w:right w:val="single" w:sz="4" w:space="0" w:color="A6A6A6"/>
            </w:tcBorders>
            <w:hideMark/>
          </w:tcPr>
          <w:p w14:paraId="0529D71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 xml:space="preserve">vivo Mobile Communication Co., Nokia, Xiaomi Technology, Samsung, Spreadtrum, Bytedance </w:t>
            </w:r>
          </w:p>
        </w:tc>
        <w:tc>
          <w:tcPr>
            <w:tcW w:w="1420" w:type="dxa"/>
            <w:tcBorders>
              <w:top w:val="nil"/>
              <w:left w:val="nil"/>
              <w:bottom w:val="single" w:sz="4" w:space="0" w:color="A6A6A6"/>
              <w:right w:val="single" w:sz="4" w:space="0" w:color="A6A6A6"/>
            </w:tcBorders>
            <w:hideMark/>
          </w:tcPr>
          <w:p w14:paraId="312D7A8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38C2597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29F8C2EA"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7DCE23E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S4-260153</w:t>
            </w:r>
          </w:p>
        </w:tc>
        <w:tc>
          <w:tcPr>
            <w:tcW w:w="3840" w:type="dxa"/>
            <w:tcBorders>
              <w:top w:val="nil"/>
              <w:left w:val="nil"/>
              <w:bottom w:val="single" w:sz="4" w:space="0" w:color="A6A6A6"/>
              <w:right w:val="single" w:sz="4" w:space="0" w:color="A6A6A6"/>
            </w:tcBorders>
            <w:hideMark/>
          </w:tcPr>
          <w:p w14:paraId="6843B9B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DaCAS-3 on deliverables</w:t>
            </w:r>
          </w:p>
        </w:tc>
        <w:tc>
          <w:tcPr>
            <w:tcW w:w="1480" w:type="dxa"/>
            <w:tcBorders>
              <w:top w:val="nil"/>
              <w:left w:val="nil"/>
              <w:bottom w:val="single" w:sz="4" w:space="0" w:color="A6A6A6"/>
              <w:right w:val="single" w:sz="4" w:space="0" w:color="A6A6A6"/>
            </w:tcBorders>
            <w:hideMark/>
          </w:tcPr>
          <w:p w14:paraId="0938A43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Bytedance</w:t>
            </w:r>
          </w:p>
        </w:tc>
        <w:tc>
          <w:tcPr>
            <w:tcW w:w="1420" w:type="dxa"/>
            <w:tcBorders>
              <w:top w:val="nil"/>
              <w:left w:val="nil"/>
              <w:bottom w:val="single" w:sz="4" w:space="0" w:color="A6A6A6"/>
              <w:right w:val="single" w:sz="4" w:space="0" w:color="A6A6A6"/>
            </w:tcBorders>
            <w:hideMark/>
          </w:tcPr>
          <w:p w14:paraId="5D0143D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1494C290"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2D01C155" w14:textId="77777777" w:rsidTr="008E2CD6">
        <w:trPr>
          <w:trHeight w:val="1350"/>
        </w:trPr>
        <w:tc>
          <w:tcPr>
            <w:tcW w:w="960" w:type="dxa"/>
            <w:tcBorders>
              <w:top w:val="nil"/>
              <w:left w:val="single" w:sz="4" w:space="0" w:color="A6A6A6"/>
              <w:bottom w:val="single" w:sz="4" w:space="0" w:color="A6A6A6"/>
              <w:right w:val="single" w:sz="4" w:space="0" w:color="A6A6A6"/>
            </w:tcBorders>
            <w:hideMark/>
          </w:tcPr>
          <w:p w14:paraId="475A521D"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S4-260155</w:t>
            </w:r>
          </w:p>
        </w:tc>
        <w:tc>
          <w:tcPr>
            <w:tcW w:w="3840" w:type="dxa"/>
            <w:tcBorders>
              <w:top w:val="nil"/>
              <w:left w:val="nil"/>
              <w:bottom w:val="single" w:sz="4" w:space="0" w:color="A6A6A6"/>
              <w:right w:val="single" w:sz="4" w:space="0" w:color="A6A6A6"/>
            </w:tcBorders>
            <w:hideMark/>
          </w:tcPr>
          <w:p w14:paraId="6F0D0AD5"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Analysis of AI Codec Real-Time Performance (RTF) and Complexity Scaling</w:t>
            </w:r>
          </w:p>
        </w:tc>
        <w:tc>
          <w:tcPr>
            <w:tcW w:w="1480" w:type="dxa"/>
            <w:tcBorders>
              <w:top w:val="nil"/>
              <w:left w:val="nil"/>
              <w:bottom w:val="single" w:sz="4" w:space="0" w:color="A6A6A6"/>
              <w:right w:val="single" w:sz="4" w:space="0" w:color="A6A6A6"/>
            </w:tcBorders>
            <w:hideMark/>
          </w:tcPr>
          <w:p w14:paraId="62658796"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vivo Mobile Communication Co., Xiaomi Technology, Spreadtrum, Bytedance</w:t>
            </w:r>
          </w:p>
        </w:tc>
        <w:tc>
          <w:tcPr>
            <w:tcW w:w="1420" w:type="dxa"/>
            <w:tcBorders>
              <w:top w:val="nil"/>
              <w:left w:val="nil"/>
              <w:bottom w:val="single" w:sz="4" w:space="0" w:color="A6A6A6"/>
              <w:right w:val="single" w:sz="4" w:space="0" w:color="A6A6A6"/>
            </w:tcBorders>
            <w:hideMark/>
          </w:tcPr>
          <w:p w14:paraId="6C0F693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644807B"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51C54E73"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37629AC5"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S4-260156</w:t>
            </w:r>
          </w:p>
        </w:tc>
        <w:tc>
          <w:tcPr>
            <w:tcW w:w="3840" w:type="dxa"/>
            <w:tcBorders>
              <w:top w:val="nil"/>
              <w:left w:val="nil"/>
              <w:bottom w:val="single" w:sz="4" w:space="0" w:color="A6A6A6"/>
              <w:right w:val="single" w:sz="4" w:space="0" w:color="A6A6A6"/>
            </w:tcBorders>
            <w:hideMark/>
          </w:tcPr>
          <w:p w14:paraId="5CD8369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Non-BE conformance of metadata output in IVAS</w:t>
            </w:r>
          </w:p>
        </w:tc>
        <w:tc>
          <w:tcPr>
            <w:tcW w:w="1480" w:type="dxa"/>
            <w:tcBorders>
              <w:top w:val="nil"/>
              <w:left w:val="nil"/>
              <w:bottom w:val="single" w:sz="4" w:space="0" w:color="A6A6A6"/>
              <w:right w:val="single" w:sz="4" w:space="0" w:color="A6A6A6"/>
            </w:tcBorders>
            <w:hideMark/>
          </w:tcPr>
          <w:p w14:paraId="6DB2C2C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7DE62AA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01FFEA1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49E10B8B" w14:textId="77777777" w:rsidTr="008E2CD6">
        <w:trPr>
          <w:trHeight w:val="1125"/>
        </w:trPr>
        <w:tc>
          <w:tcPr>
            <w:tcW w:w="960" w:type="dxa"/>
            <w:tcBorders>
              <w:top w:val="nil"/>
              <w:left w:val="single" w:sz="4" w:space="0" w:color="A6A6A6"/>
              <w:bottom w:val="single" w:sz="4" w:space="0" w:color="A6A6A6"/>
              <w:right w:val="single" w:sz="4" w:space="0" w:color="A6A6A6"/>
            </w:tcBorders>
            <w:hideMark/>
          </w:tcPr>
          <w:p w14:paraId="195F6B8C"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S4-260157</w:t>
            </w:r>
          </w:p>
        </w:tc>
        <w:tc>
          <w:tcPr>
            <w:tcW w:w="3840" w:type="dxa"/>
            <w:tcBorders>
              <w:top w:val="nil"/>
              <w:left w:val="nil"/>
              <w:bottom w:val="single" w:sz="4" w:space="0" w:color="A6A6A6"/>
              <w:right w:val="single" w:sz="4" w:space="0" w:color="A6A6A6"/>
            </w:tcBorders>
            <w:hideMark/>
          </w:tcPr>
          <w:p w14:paraId="7CAD9533"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Discussion on Audio Bandwidth for ULBC</w:t>
            </w:r>
          </w:p>
        </w:tc>
        <w:tc>
          <w:tcPr>
            <w:tcW w:w="1480" w:type="dxa"/>
            <w:tcBorders>
              <w:top w:val="nil"/>
              <w:left w:val="nil"/>
              <w:bottom w:val="single" w:sz="4" w:space="0" w:color="A6A6A6"/>
              <w:right w:val="single" w:sz="4" w:space="0" w:color="A6A6A6"/>
            </w:tcBorders>
            <w:hideMark/>
          </w:tcPr>
          <w:p w14:paraId="2A41C056"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vivo, Samsung, MediaTek Inc., Bytedance, Nokia, Xiaomi, Spreadtrum</w:t>
            </w:r>
          </w:p>
        </w:tc>
        <w:tc>
          <w:tcPr>
            <w:tcW w:w="1420" w:type="dxa"/>
            <w:tcBorders>
              <w:top w:val="nil"/>
              <w:left w:val="nil"/>
              <w:bottom w:val="single" w:sz="4" w:space="0" w:color="A6A6A6"/>
              <w:right w:val="single" w:sz="4" w:space="0" w:color="A6A6A6"/>
            </w:tcBorders>
            <w:hideMark/>
          </w:tcPr>
          <w:p w14:paraId="377C71F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3C2DF37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4E774C8D"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5984B700"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S4-260158</w:t>
            </w:r>
          </w:p>
        </w:tc>
        <w:tc>
          <w:tcPr>
            <w:tcW w:w="3840" w:type="dxa"/>
            <w:tcBorders>
              <w:top w:val="nil"/>
              <w:left w:val="nil"/>
              <w:bottom w:val="single" w:sz="4" w:space="0" w:color="A6A6A6"/>
              <w:right w:val="single" w:sz="4" w:space="0" w:color="A6A6A6"/>
            </w:tcBorders>
            <w:hideMark/>
          </w:tcPr>
          <w:p w14:paraId="536D5D3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Analysis of AI Codec Complexity Scaling</w:t>
            </w:r>
          </w:p>
        </w:tc>
        <w:tc>
          <w:tcPr>
            <w:tcW w:w="1480" w:type="dxa"/>
            <w:tcBorders>
              <w:top w:val="nil"/>
              <w:left w:val="nil"/>
              <w:bottom w:val="single" w:sz="4" w:space="0" w:color="A6A6A6"/>
              <w:right w:val="single" w:sz="4" w:space="0" w:color="A6A6A6"/>
            </w:tcBorders>
            <w:hideMark/>
          </w:tcPr>
          <w:p w14:paraId="259E7F4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Mobile Communication Co.,</w:t>
            </w:r>
          </w:p>
        </w:tc>
        <w:tc>
          <w:tcPr>
            <w:tcW w:w="1420" w:type="dxa"/>
            <w:tcBorders>
              <w:top w:val="nil"/>
              <w:left w:val="nil"/>
              <w:bottom w:val="single" w:sz="4" w:space="0" w:color="A6A6A6"/>
              <w:right w:val="single" w:sz="4" w:space="0" w:color="A6A6A6"/>
            </w:tcBorders>
            <w:hideMark/>
          </w:tcPr>
          <w:p w14:paraId="4C86387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42FF282"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13221CB6"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51C0A991"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S4-260159</w:t>
            </w:r>
          </w:p>
        </w:tc>
        <w:tc>
          <w:tcPr>
            <w:tcW w:w="3840" w:type="dxa"/>
            <w:tcBorders>
              <w:top w:val="nil"/>
              <w:left w:val="nil"/>
              <w:bottom w:val="single" w:sz="4" w:space="0" w:color="A6A6A6"/>
              <w:right w:val="single" w:sz="4" w:space="0" w:color="A6A6A6"/>
            </w:tcBorders>
            <w:hideMark/>
          </w:tcPr>
          <w:p w14:paraId="6736128A"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codec bitrate and capacity discussion for ULBC</w:t>
            </w:r>
          </w:p>
        </w:tc>
        <w:tc>
          <w:tcPr>
            <w:tcW w:w="1480" w:type="dxa"/>
            <w:tcBorders>
              <w:top w:val="nil"/>
              <w:left w:val="nil"/>
              <w:bottom w:val="single" w:sz="4" w:space="0" w:color="A6A6A6"/>
              <w:right w:val="single" w:sz="4" w:space="0" w:color="A6A6A6"/>
            </w:tcBorders>
            <w:hideMark/>
          </w:tcPr>
          <w:p w14:paraId="2072236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Samsung, Spreadtrum, MediaTek Inc.</w:t>
            </w:r>
          </w:p>
        </w:tc>
        <w:tc>
          <w:tcPr>
            <w:tcW w:w="1420" w:type="dxa"/>
            <w:tcBorders>
              <w:top w:val="nil"/>
              <w:left w:val="nil"/>
              <w:bottom w:val="single" w:sz="4" w:space="0" w:color="A6A6A6"/>
              <w:right w:val="single" w:sz="4" w:space="0" w:color="A6A6A6"/>
            </w:tcBorders>
            <w:hideMark/>
          </w:tcPr>
          <w:p w14:paraId="55C610F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A86DEE7"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16B4DA3F"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1EB42EF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S4-260165</w:t>
            </w:r>
          </w:p>
        </w:tc>
        <w:tc>
          <w:tcPr>
            <w:tcW w:w="3840" w:type="dxa"/>
            <w:tcBorders>
              <w:top w:val="nil"/>
              <w:left w:val="nil"/>
              <w:bottom w:val="single" w:sz="4" w:space="0" w:color="A6A6A6"/>
              <w:right w:val="single" w:sz="4" w:space="0" w:color="A6A6A6"/>
            </w:tcBorders>
            <w:hideMark/>
          </w:tcPr>
          <w:p w14:paraId="017A59B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On ULBC complexity and RTF analysis</w:t>
            </w:r>
          </w:p>
        </w:tc>
        <w:tc>
          <w:tcPr>
            <w:tcW w:w="1480" w:type="dxa"/>
            <w:tcBorders>
              <w:top w:val="nil"/>
              <w:left w:val="nil"/>
              <w:bottom w:val="single" w:sz="4" w:space="0" w:color="A6A6A6"/>
              <w:right w:val="single" w:sz="4" w:space="0" w:color="A6A6A6"/>
            </w:tcBorders>
            <w:hideMark/>
          </w:tcPr>
          <w:p w14:paraId="4DD0FD8D"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Novamint, Nokia</w:t>
            </w:r>
          </w:p>
        </w:tc>
        <w:tc>
          <w:tcPr>
            <w:tcW w:w="1420" w:type="dxa"/>
            <w:tcBorders>
              <w:top w:val="nil"/>
              <w:left w:val="nil"/>
              <w:bottom w:val="single" w:sz="4" w:space="0" w:color="A6A6A6"/>
              <w:right w:val="single" w:sz="4" w:space="0" w:color="A6A6A6"/>
            </w:tcBorders>
            <w:hideMark/>
          </w:tcPr>
          <w:p w14:paraId="659BE0E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8105C62"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74335836"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332550AB" w14:textId="77777777" w:rsidR="008E2CD6" w:rsidRPr="008E2CD6" w:rsidRDefault="008E2CD6" w:rsidP="008E2CD6">
            <w:pPr>
              <w:spacing w:after="0" w:line="240" w:lineRule="auto"/>
              <w:rPr>
                <w:rFonts w:eastAsia="Times New Roman" w:cs="Arial"/>
                <w:color w:val="000000"/>
                <w:sz w:val="16"/>
                <w:szCs w:val="16"/>
                <w:lang w:val="sv-SE" w:eastAsia="sv-SE"/>
              </w:rPr>
            </w:pPr>
            <w:r w:rsidRPr="008E2CD6">
              <w:rPr>
                <w:rFonts w:eastAsia="Times New Roman" w:cs="Arial"/>
                <w:color w:val="000000"/>
                <w:sz w:val="16"/>
                <w:szCs w:val="16"/>
                <w:lang w:val="sv-SE" w:eastAsia="sv-SE"/>
              </w:rPr>
              <w:t>S4-260166</w:t>
            </w:r>
          </w:p>
        </w:tc>
        <w:tc>
          <w:tcPr>
            <w:tcW w:w="3840" w:type="dxa"/>
            <w:tcBorders>
              <w:top w:val="nil"/>
              <w:left w:val="nil"/>
              <w:bottom w:val="single" w:sz="4" w:space="0" w:color="A6A6A6"/>
              <w:right w:val="single" w:sz="4" w:space="0" w:color="A6A6A6"/>
            </w:tcBorders>
            <w:hideMark/>
          </w:tcPr>
          <w:p w14:paraId="3994894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Assignment of IVAS levels to device types</w:t>
            </w:r>
          </w:p>
        </w:tc>
        <w:tc>
          <w:tcPr>
            <w:tcW w:w="1480" w:type="dxa"/>
            <w:tcBorders>
              <w:top w:val="nil"/>
              <w:left w:val="nil"/>
              <w:bottom w:val="single" w:sz="4" w:space="0" w:color="A6A6A6"/>
              <w:right w:val="single" w:sz="4" w:space="0" w:color="A6A6A6"/>
            </w:tcBorders>
            <w:hideMark/>
          </w:tcPr>
          <w:p w14:paraId="1263953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w:t>
            </w:r>
          </w:p>
        </w:tc>
        <w:tc>
          <w:tcPr>
            <w:tcW w:w="1420" w:type="dxa"/>
            <w:tcBorders>
              <w:top w:val="nil"/>
              <w:left w:val="nil"/>
              <w:bottom w:val="single" w:sz="4" w:space="0" w:color="A6A6A6"/>
              <w:right w:val="single" w:sz="4" w:space="0" w:color="A6A6A6"/>
            </w:tcBorders>
            <w:hideMark/>
          </w:tcPr>
          <w:p w14:paraId="115FC40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1EF4B95"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66B36940"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70CBFB9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S4-260167</w:t>
            </w:r>
          </w:p>
        </w:tc>
        <w:tc>
          <w:tcPr>
            <w:tcW w:w="3840" w:type="dxa"/>
            <w:tcBorders>
              <w:top w:val="nil"/>
              <w:left w:val="nil"/>
              <w:bottom w:val="single" w:sz="4" w:space="0" w:color="A6A6A6"/>
              <w:right w:val="single" w:sz="4" w:space="0" w:color="A6A6A6"/>
            </w:tcBorders>
            <w:hideMark/>
          </w:tcPr>
          <w:p w14:paraId="5C7F9FF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Assignment of IVAS levels to device types</w:t>
            </w:r>
          </w:p>
        </w:tc>
        <w:tc>
          <w:tcPr>
            <w:tcW w:w="1480" w:type="dxa"/>
            <w:tcBorders>
              <w:top w:val="nil"/>
              <w:left w:val="nil"/>
              <w:bottom w:val="single" w:sz="4" w:space="0" w:color="A6A6A6"/>
              <w:right w:val="single" w:sz="4" w:space="0" w:color="A6A6A6"/>
            </w:tcBorders>
            <w:hideMark/>
          </w:tcPr>
          <w:p w14:paraId="2728343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w:t>
            </w:r>
          </w:p>
        </w:tc>
        <w:tc>
          <w:tcPr>
            <w:tcW w:w="1420" w:type="dxa"/>
            <w:tcBorders>
              <w:top w:val="nil"/>
              <w:left w:val="nil"/>
              <w:bottom w:val="single" w:sz="4" w:space="0" w:color="A6A6A6"/>
              <w:right w:val="single" w:sz="4" w:space="0" w:color="A6A6A6"/>
            </w:tcBorders>
            <w:hideMark/>
          </w:tcPr>
          <w:p w14:paraId="4C684DB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87A4B9B"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368C7486" w14:textId="77777777" w:rsidTr="008E2CD6">
        <w:trPr>
          <w:trHeight w:val="3825"/>
        </w:trPr>
        <w:tc>
          <w:tcPr>
            <w:tcW w:w="960" w:type="dxa"/>
            <w:tcBorders>
              <w:top w:val="nil"/>
              <w:left w:val="single" w:sz="4" w:space="0" w:color="A6A6A6"/>
              <w:bottom w:val="single" w:sz="4" w:space="0" w:color="A6A6A6"/>
              <w:right w:val="single" w:sz="4" w:space="0" w:color="A6A6A6"/>
            </w:tcBorders>
            <w:hideMark/>
          </w:tcPr>
          <w:p w14:paraId="0BD9A454"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S4-260171</w:t>
            </w:r>
          </w:p>
        </w:tc>
        <w:tc>
          <w:tcPr>
            <w:tcW w:w="3840" w:type="dxa"/>
            <w:tcBorders>
              <w:top w:val="nil"/>
              <w:left w:val="nil"/>
              <w:bottom w:val="single" w:sz="4" w:space="0" w:color="A6A6A6"/>
              <w:right w:val="single" w:sz="4" w:space="0" w:color="A6A6A6"/>
            </w:tcBorders>
            <w:hideMark/>
          </w:tcPr>
          <w:p w14:paraId="3781E975"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Updates to the IVAS algorithmic description</w:t>
            </w:r>
          </w:p>
        </w:tc>
        <w:tc>
          <w:tcPr>
            <w:tcW w:w="1480" w:type="dxa"/>
            <w:tcBorders>
              <w:top w:val="nil"/>
              <w:left w:val="nil"/>
              <w:bottom w:val="single" w:sz="4" w:space="0" w:color="A6A6A6"/>
              <w:right w:val="single" w:sz="4" w:space="0" w:color="A6A6A6"/>
            </w:tcBorders>
            <w:hideMark/>
          </w:tcPr>
          <w:p w14:paraId="0DE5F72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420" w:type="dxa"/>
            <w:tcBorders>
              <w:top w:val="nil"/>
              <w:left w:val="nil"/>
              <w:bottom w:val="single" w:sz="4" w:space="0" w:color="A6A6A6"/>
              <w:right w:val="single" w:sz="4" w:space="0" w:color="A6A6A6"/>
            </w:tcBorders>
            <w:hideMark/>
          </w:tcPr>
          <w:p w14:paraId="4A47A89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A1AF096"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351FA3F5" w14:textId="77777777" w:rsidTr="008E2CD6">
        <w:trPr>
          <w:trHeight w:val="3825"/>
        </w:trPr>
        <w:tc>
          <w:tcPr>
            <w:tcW w:w="960" w:type="dxa"/>
            <w:tcBorders>
              <w:top w:val="nil"/>
              <w:left w:val="single" w:sz="4" w:space="0" w:color="A6A6A6"/>
              <w:bottom w:val="single" w:sz="4" w:space="0" w:color="A6A6A6"/>
              <w:right w:val="single" w:sz="4" w:space="0" w:color="A6A6A6"/>
            </w:tcBorders>
            <w:hideMark/>
          </w:tcPr>
          <w:p w14:paraId="455EFDD7"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S4-260172</w:t>
            </w:r>
          </w:p>
        </w:tc>
        <w:tc>
          <w:tcPr>
            <w:tcW w:w="3840" w:type="dxa"/>
            <w:tcBorders>
              <w:top w:val="nil"/>
              <w:left w:val="nil"/>
              <w:bottom w:val="single" w:sz="4" w:space="0" w:color="A6A6A6"/>
              <w:right w:val="single" w:sz="4" w:space="0" w:color="A6A6A6"/>
            </w:tcBorders>
            <w:hideMark/>
          </w:tcPr>
          <w:p w14:paraId="683CEDAE"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Updates to the IVAS algorithmic description</w:t>
            </w:r>
          </w:p>
        </w:tc>
        <w:tc>
          <w:tcPr>
            <w:tcW w:w="1480" w:type="dxa"/>
            <w:tcBorders>
              <w:top w:val="nil"/>
              <w:left w:val="nil"/>
              <w:bottom w:val="single" w:sz="4" w:space="0" w:color="A6A6A6"/>
              <w:right w:val="single" w:sz="4" w:space="0" w:color="A6A6A6"/>
            </w:tcBorders>
            <w:hideMark/>
          </w:tcPr>
          <w:p w14:paraId="04771E7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w:t>
            </w:r>
          </w:p>
        </w:tc>
        <w:tc>
          <w:tcPr>
            <w:tcW w:w="1420" w:type="dxa"/>
            <w:tcBorders>
              <w:top w:val="nil"/>
              <w:left w:val="nil"/>
              <w:bottom w:val="single" w:sz="4" w:space="0" w:color="A6A6A6"/>
              <w:right w:val="single" w:sz="4" w:space="0" w:color="A6A6A6"/>
            </w:tcBorders>
            <w:hideMark/>
          </w:tcPr>
          <w:p w14:paraId="68D9083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91DBE6F"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63096401"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19E1BC9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S4-260173</w:t>
            </w:r>
          </w:p>
        </w:tc>
        <w:tc>
          <w:tcPr>
            <w:tcW w:w="3840" w:type="dxa"/>
            <w:tcBorders>
              <w:top w:val="nil"/>
              <w:left w:val="nil"/>
              <w:bottom w:val="single" w:sz="4" w:space="0" w:color="A6A6A6"/>
              <w:right w:val="single" w:sz="4" w:space="0" w:color="A6A6A6"/>
            </w:tcBorders>
            <w:hideMark/>
          </w:tcPr>
          <w:p w14:paraId="040D4E8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Discussion on Methodology for Delay &amp; Error Trace Generation</w:t>
            </w:r>
          </w:p>
        </w:tc>
        <w:tc>
          <w:tcPr>
            <w:tcW w:w="1480" w:type="dxa"/>
            <w:tcBorders>
              <w:top w:val="nil"/>
              <w:left w:val="nil"/>
              <w:bottom w:val="single" w:sz="4" w:space="0" w:color="A6A6A6"/>
              <w:right w:val="single" w:sz="4" w:space="0" w:color="A6A6A6"/>
            </w:tcBorders>
            <w:hideMark/>
          </w:tcPr>
          <w:p w14:paraId="0D8AE1D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Mobile Communication Co.,</w:t>
            </w:r>
          </w:p>
        </w:tc>
        <w:tc>
          <w:tcPr>
            <w:tcW w:w="1420" w:type="dxa"/>
            <w:tcBorders>
              <w:top w:val="nil"/>
              <w:left w:val="nil"/>
              <w:bottom w:val="single" w:sz="4" w:space="0" w:color="A6A6A6"/>
              <w:right w:val="single" w:sz="4" w:space="0" w:color="A6A6A6"/>
            </w:tcBorders>
            <w:hideMark/>
          </w:tcPr>
          <w:p w14:paraId="2407E46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5DD22CB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0369B877"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7A4E752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S4-260175</w:t>
            </w:r>
          </w:p>
        </w:tc>
        <w:tc>
          <w:tcPr>
            <w:tcW w:w="3840" w:type="dxa"/>
            <w:tcBorders>
              <w:top w:val="nil"/>
              <w:left w:val="nil"/>
              <w:bottom w:val="single" w:sz="4" w:space="0" w:color="A6A6A6"/>
              <w:right w:val="single" w:sz="4" w:space="0" w:color="A6A6A6"/>
            </w:tcBorders>
            <w:hideMark/>
          </w:tcPr>
          <w:p w14:paraId="2EF1E7A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Proposed ULBC design constraints living document</w:t>
            </w:r>
          </w:p>
        </w:tc>
        <w:tc>
          <w:tcPr>
            <w:tcW w:w="1480" w:type="dxa"/>
            <w:tcBorders>
              <w:top w:val="nil"/>
              <w:left w:val="nil"/>
              <w:bottom w:val="single" w:sz="4" w:space="0" w:color="A6A6A6"/>
              <w:right w:val="single" w:sz="4" w:space="0" w:color="A6A6A6"/>
            </w:tcBorders>
            <w:hideMark/>
          </w:tcPr>
          <w:p w14:paraId="11510DB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Mobile Communication Co.,</w:t>
            </w:r>
          </w:p>
        </w:tc>
        <w:tc>
          <w:tcPr>
            <w:tcW w:w="1420" w:type="dxa"/>
            <w:tcBorders>
              <w:top w:val="nil"/>
              <w:left w:val="nil"/>
              <w:bottom w:val="single" w:sz="4" w:space="0" w:color="A6A6A6"/>
              <w:right w:val="single" w:sz="4" w:space="0" w:color="A6A6A6"/>
            </w:tcBorders>
            <w:hideMark/>
          </w:tcPr>
          <w:p w14:paraId="6D89199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FA6F74A"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181C8B5B"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09D653E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S4-260176</w:t>
            </w:r>
          </w:p>
        </w:tc>
        <w:tc>
          <w:tcPr>
            <w:tcW w:w="3840" w:type="dxa"/>
            <w:tcBorders>
              <w:top w:val="nil"/>
              <w:left w:val="nil"/>
              <w:bottom w:val="single" w:sz="4" w:space="0" w:color="A6A6A6"/>
              <w:right w:val="single" w:sz="4" w:space="0" w:color="A6A6A6"/>
            </w:tcBorders>
            <w:hideMark/>
          </w:tcPr>
          <w:p w14:paraId="7E5D478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IVAS codec levels</w:t>
            </w:r>
          </w:p>
        </w:tc>
        <w:tc>
          <w:tcPr>
            <w:tcW w:w="1480" w:type="dxa"/>
            <w:tcBorders>
              <w:top w:val="nil"/>
              <w:left w:val="nil"/>
              <w:bottom w:val="single" w:sz="4" w:space="0" w:color="A6A6A6"/>
              <w:right w:val="single" w:sz="4" w:space="0" w:color="A6A6A6"/>
            </w:tcBorders>
            <w:hideMark/>
          </w:tcPr>
          <w:p w14:paraId="5B8E60A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w:t>
            </w:r>
          </w:p>
        </w:tc>
        <w:tc>
          <w:tcPr>
            <w:tcW w:w="1420" w:type="dxa"/>
            <w:tcBorders>
              <w:top w:val="nil"/>
              <w:left w:val="nil"/>
              <w:bottom w:val="single" w:sz="4" w:space="0" w:color="A6A6A6"/>
              <w:right w:val="single" w:sz="4" w:space="0" w:color="A6A6A6"/>
            </w:tcBorders>
            <w:hideMark/>
          </w:tcPr>
          <w:p w14:paraId="001FF49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4F7F91C"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3FDED4E4"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1A1ADE4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S4-260209</w:t>
            </w:r>
          </w:p>
        </w:tc>
        <w:tc>
          <w:tcPr>
            <w:tcW w:w="3840" w:type="dxa"/>
            <w:tcBorders>
              <w:top w:val="nil"/>
              <w:left w:val="nil"/>
              <w:bottom w:val="single" w:sz="4" w:space="0" w:color="A6A6A6"/>
              <w:right w:val="single" w:sz="4" w:space="0" w:color="A6A6A6"/>
            </w:tcBorders>
            <w:hideMark/>
          </w:tcPr>
          <w:p w14:paraId="13CF0B50"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Alignment Analysis on Complexity of DAC model</w:t>
            </w:r>
          </w:p>
        </w:tc>
        <w:tc>
          <w:tcPr>
            <w:tcW w:w="1480" w:type="dxa"/>
            <w:tcBorders>
              <w:top w:val="nil"/>
              <w:left w:val="nil"/>
              <w:bottom w:val="single" w:sz="4" w:space="0" w:color="A6A6A6"/>
              <w:right w:val="single" w:sz="4" w:space="0" w:color="A6A6A6"/>
            </w:tcBorders>
            <w:hideMark/>
          </w:tcPr>
          <w:p w14:paraId="08F1BFA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Mobile Communication Co.,</w:t>
            </w:r>
          </w:p>
        </w:tc>
        <w:tc>
          <w:tcPr>
            <w:tcW w:w="1420" w:type="dxa"/>
            <w:tcBorders>
              <w:top w:val="nil"/>
              <w:left w:val="nil"/>
              <w:bottom w:val="single" w:sz="4" w:space="0" w:color="A6A6A6"/>
              <w:right w:val="single" w:sz="4" w:space="0" w:color="A6A6A6"/>
            </w:tcBorders>
            <w:hideMark/>
          </w:tcPr>
          <w:p w14:paraId="3D52170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114930B9"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16649525"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629A04B2"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S4-260214</w:t>
            </w:r>
          </w:p>
        </w:tc>
        <w:tc>
          <w:tcPr>
            <w:tcW w:w="3840" w:type="dxa"/>
            <w:tcBorders>
              <w:top w:val="nil"/>
              <w:left w:val="nil"/>
              <w:bottom w:val="single" w:sz="4" w:space="0" w:color="A6A6A6"/>
              <w:right w:val="single" w:sz="4" w:space="0" w:color="A6A6A6"/>
            </w:tcBorders>
            <w:hideMark/>
          </w:tcPr>
          <w:p w14:paraId="49B300A6"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Feasible bitrates for the NTN-TDL-C channel model with 10-degree elevation angle</w:t>
            </w:r>
          </w:p>
        </w:tc>
        <w:tc>
          <w:tcPr>
            <w:tcW w:w="1480" w:type="dxa"/>
            <w:tcBorders>
              <w:top w:val="nil"/>
              <w:left w:val="nil"/>
              <w:bottom w:val="single" w:sz="4" w:space="0" w:color="A6A6A6"/>
              <w:right w:val="single" w:sz="4" w:space="0" w:color="A6A6A6"/>
            </w:tcBorders>
            <w:hideMark/>
          </w:tcPr>
          <w:p w14:paraId="732CADE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 Xiaomi</w:t>
            </w:r>
          </w:p>
        </w:tc>
        <w:tc>
          <w:tcPr>
            <w:tcW w:w="1420" w:type="dxa"/>
            <w:tcBorders>
              <w:top w:val="nil"/>
              <w:left w:val="nil"/>
              <w:bottom w:val="single" w:sz="4" w:space="0" w:color="A6A6A6"/>
              <w:right w:val="single" w:sz="4" w:space="0" w:color="A6A6A6"/>
            </w:tcBorders>
            <w:hideMark/>
          </w:tcPr>
          <w:p w14:paraId="1419643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D2598D3"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47EEAC2C"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2BBA72A7"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S4-260215</w:t>
            </w:r>
          </w:p>
        </w:tc>
        <w:tc>
          <w:tcPr>
            <w:tcW w:w="3840" w:type="dxa"/>
            <w:tcBorders>
              <w:top w:val="nil"/>
              <w:left w:val="nil"/>
              <w:bottom w:val="single" w:sz="4" w:space="0" w:color="A6A6A6"/>
              <w:right w:val="single" w:sz="4" w:space="0" w:color="A6A6A6"/>
            </w:tcBorders>
            <w:hideMark/>
          </w:tcPr>
          <w:p w14:paraId="2ACD2BB7"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the scheduling timing uncertainty</w:t>
            </w:r>
          </w:p>
        </w:tc>
        <w:tc>
          <w:tcPr>
            <w:tcW w:w="1480" w:type="dxa"/>
            <w:tcBorders>
              <w:top w:val="nil"/>
              <w:left w:val="nil"/>
              <w:bottom w:val="single" w:sz="4" w:space="0" w:color="A6A6A6"/>
              <w:right w:val="single" w:sz="4" w:space="0" w:color="A6A6A6"/>
            </w:tcBorders>
            <w:hideMark/>
          </w:tcPr>
          <w:p w14:paraId="1C12C40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 Ericsson LM</w:t>
            </w:r>
          </w:p>
        </w:tc>
        <w:tc>
          <w:tcPr>
            <w:tcW w:w="1420" w:type="dxa"/>
            <w:tcBorders>
              <w:top w:val="nil"/>
              <w:left w:val="nil"/>
              <w:bottom w:val="single" w:sz="4" w:space="0" w:color="A6A6A6"/>
              <w:right w:val="single" w:sz="4" w:space="0" w:color="A6A6A6"/>
            </w:tcBorders>
            <w:hideMark/>
          </w:tcPr>
          <w:p w14:paraId="16F805E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4067CCD"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04505AA3"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2A4FFCD0" w14:textId="77777777" w:rsidR="008E2CD6" w:rsidRPr="008E2CD6" w:rsidRDefault="008E2CD6" w:rsidP="008E2CD6">
            <w:pPr>
              <w:spacing w:after="0" w:line="240" w:lineRule="auto"/>
              <w:rPr>
                <w:rFonts w:eastAsia="Times New Roman" w:cs="Arial"/>
                <w:color w:val="000000"/>
                <w:sz w:val="16"/>
                <w:szCs w:val="16"/>
                <w:lang w:val="sv-SE" w:eastAsia="sv-SE"/>
              </w:rPr>
            </w:pPr>
            <w:r w:rsidRPr="008E2CD6">
              <w:rPr>
                <w:rFonts w:eastAsia="Times New Roman" w:cs="Arial"/>
                <w:color w:val="000000"/>
                <w:sz w:val="16"/>
                <w:szCs w:val="16"/>
                <w:lang w:val="sv-SE" w:eastAsia="sv-SE"/>
              </w:rPr>
              <w:t>S4-260216</w:t>
            </w:r>
          </w:p>
        </w:tc>
        <w:tc>
          <w:tcPr>
            <w:tcW w:w="3840" w:type="dxa"/>
            <w:tcBorders>
              <w:top w:val="nil"/>
              <w:left w:val="nil"/>
              <w:bottom w:val="single" w:sz="4" w:space="0" w:color="A6A6A6"/>
              <w:right w:val="single" w:sz="4" w:space="0" w:color="A6A6A6"/>
            </w:tcBorders>
            <w:hideMark/>
          </w:tcPr>
          <w:p w14:paraId="59A26F75"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transmission delay for voice over NB-IoT NTN</w:t>
            </w:r>
          </w:p>
        </w:tc>
        <w:tc>
          <w:tcPr>
            <w:tcW w:w="1480" w:type="dxa"/>
            <w:tcBorders>
              <w:top w:val="nil"/>
              <w:left w:val="nil"/>
              <w:bottom w:val="single" w:sz="4" w:space="0" w:color="A6A6A6"/>
              <w:right w:val="single" w:sz="4" w:space="0" w:color="A6A6A6"/>
            </w:tcBorders>
            <w:hideMark/>
          </w:tcPr>
          <w:p w14:paraId="479AC8A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hideMark/>
          </w:tcPr>
          <w:p w14:paraId="1811614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DCD9EC2"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196DB91E"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9B1D0E5"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S4-260217</w:t>
            </w:r>
          </w:p>
        </w:tc>
        <w:tc>
          <w:tcPr>
            <w:tcW w:w="3840" w:type="dxa"/>
            <w:tcBorders>
              <w:top w:val="nil"/>
              <w:left w:val="nil"/>
              <w:bottom w:val="single" w:sz="4" w:space="0" w:color="A6A6A6"/>
              <w:right w:val="single" w:sz="4" w:space="0" w:color="A6A6A6"/>
            </w:tcBorders>
            <w:hideMark/>
          </w:tcPr>
          <w:p w14:paraId="55A7A513"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Support for Dual-Tone Multi-Frequency for IMS voice over NB-IoT NTN</w:t>
            </w:r>
          </w:p>
        </w:tc>
        <w:tc>
          <w:tcPr>
            <w:tcW w:w="1480" w:type="dxa"/>
            <w:tcBorders>
              <w:top w:val="nil"/>
              <w:left w:val="nil"/>
              <w:bottom w:val="single" w:sz="4" w:space="0" w:color="A6A6A6"/>
              <w:right w:val="single" w:sz="4" w:space="0" w:color="A6A6A6"/>
            </w:tcBorders>
            <w:hideMark/>
          </w:tcPr>
          <w:p w14:paraId="1B74B97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hideMark/>
          </w:tcPr>
          <w:p w14:paraId="67FC1C3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4DD2575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0A39245D"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216367D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S4-260218</w:t>
            </w:r>
          </w:p>
        </w:tc>
        <w:tc>
          <w:tcPr>
            <w:tcW w:w="3840" w:type="dxa"/>
            <w:tcBorders>
              <w:top w:val="nil"/>
              <w:left w:val="nil"/>
              <w:bottom w:val="single" w:sz="4" w:space="0" w:color="A6A6A6"/>
              <w:right w:val="single" w:sz="4" w:space="0" w:color="A6A6A6"/>
            </w:tcBorders>
            <w:hideMark/>
          </w:tcPr>
          <w:p w14:paraId="7D92DEC4"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Proposed changes to example solution deliverables</w:t>
            </w:r>
          </w:p>
        </w:tc>
        <w:tc>
          <w:tcPr>
            <w:tcW w:w="1480" w:type="dxa"/>
            <w:tcBorders>
              <w:top w:val="nil"/>
              <w:left w:val="nil"/>
              <w:bottom w:val="single" w:sz="4" w:space="0" w:color="A6A6A6"/>
              <w:right w:val="single" w:sz="4" w:space="0" w:color="A6A6A6"/>
            </w:tcBorders>
            <w:hideMark/>
          </w:tcPr>
          <w:p w14:paraId="06791299"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Fraunhofer IIS, Dolby Laboratories Inc.</w:t>
            </w:r>
          </w:p>
        </w:tc>
        <w:tc>
          <w:tcPr>
            <w:tcW w:w="1420" w:type="dxa"/>
            <w:tcBorders>
              <w:top w:val="nil"/>
              <w:left w:val="nil"/>
              <w:bottom w:val="single" w:sz="4" w:space="0" w:color="A6A6A6"/>
              <w:right w:val="single" w:sz="4" w:space="0" w:color="A6A6A6"/>
            </w:tcBorders>
            <w:hideMark/>
          </w:tcPr>
          <w:p w14:paraId="6DCB21C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4DB402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5986B23C"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4D34B17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S4-260220</w:t>
            </w:r>
          </w:p>
        </w:tc>
        <w:tc>
          <w:tcPr>
            <w:tcW w:w="3840" w:type="dxa"/>
            <w:tcBorders>
              <w:top w:val="nil"/>
              <w:left w:val="nil"/>
              <w:bottom w:val="single" w:sz="4" w:space="0" w:color="A6A6A6"/>
              <w:right w:val="single" w:sz="4" w:space="0" w:color="A6A6A6"/>
            </w:tcBorders>
            <w:hideMark/>
          </w:tcPr>
          <w:p w14:paraId="798A00F7"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Proposed design constraints for noise suppression, DTX, and non-speech inputs</w:t>
            </w:r>
          </w:p>
        </w:tc>
        <w:tc>
          <w:tcPr>
            <w:tcW w:w="1480" w:type="dxa"/>
            <w:tcBorders>
              <w:top w:val="nil"/>
              <w:left w:val="nil"/>
              <w:bottom w:val="single" w:sz="4" w:space="0" w:color="A6A6A6"/>
              <w:right w:val="single" w:sz="4" w:space="0" w:color="A6A6A6"/>
            </w:tcBorders>
            <w:hideMark/>
          </w:tcPr>
          <w:p w14:paraId="3E540DE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39A6084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319919F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76334379"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1F7091E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S4-260223</w:t>
            </w:r>
          </w:p>
        </w:tc>
        <w:tc>
          <w:tcPr>
            <w:tcW w:w="3840" w:type="dxa"/>
            <w:tcBorders>
              <w:top w:val="nil"/>
              <w:left w:val="nil"/>
              <w:bottom w:val="single" w:sz="4" w:space="0" w:color="A6A6A6"/>
              <w:right w:val="single" w:sz="4" w:space="0" w:color="A6A6A6"/>
            </w:tcBorders>
            <w:hideMark/>
          </w:tcPr>
          <w:p w14:paraId="3C99DFD3"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UE Antenna Gain in link-budget evaluations</w:t>
            </w:r>
          </w:p>
        </w:tc>
        <w:tc>
          <w:tcPr>
            <w:tcW w:w="1480" w:type="dxa"/>
            <w:tcBorders>
              <w:top w:val="nil"/>
              <w:left w:val="nil"/>
              <w:bottom w:val="single" w:sz="4" w:space="0" w:color="A6A6A6"/>
              <w:right w:val="single" w:sz="4" w:space="0" w:color="A6A6A6"/>
            </w:tcBorders>
            <w:hideMark/>
          </w:tcPr>
          <w:p w14:paraId="762C6F2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Ericsson LM</w:t>
            </w:r>
          </w:p>
        </w:tc>
        <w:tc>
          <w:tcPr>
            <w:tcW w:w="1420" w:type="dxa"/>
            <w:tcBorders>
              <w:top w:val="nil"/>
              <w:left w:val="nil"/>
              <w:bottom w:val="single" w:sz="4" w:space="0" w:color="A6A6A6"/>
              <w:right w:val="single" w:sz="4" w:space="0" w:color="A6A6A6"/>
            </w:tcBorders>
            <w:hideMark/>
          </w:tcPr>
          <w:p w14:paraId="21B017C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7B8D48E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7B192B0C"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27B06C9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S4-260235</w:t>
            </w:r>
          </w:p>
        </w:tc>
        <w:tc>
          <w:tcPr>
            <w:tcW w:w="3840" w:type="dxa"/>
            <w:tcBorders>
              <w:top w:val="nil"/>
              <w:left w:val="nil"/>
              <w:bottom w:val="single" w:sz="4" w:space="0" w:color="A6A6A6"/>
              <w:right w:val="single" w:sz="4" w:space="0" w:color="A6A6A6"/>
            </w:tcBorders>
            <w:hideMark/>
          </w:tcPr>
          <w:p w14:paraId="3642015E"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On the use of objective metrics in ULBC standardization</w:t>
            </w:r>
          </w:p>
        </w:tc>
        <w:tc>
          <w:tcPr>
            <w:tcW w:w="1480" w:type="dxa"/>
            <w:tcBorders>
              <w:top w:val="nil"/>
              <w:left w:val="nil"/>
              <w:bottom w:val="single" w:sz="4" w:space="0" w:color="A6A6A6"/>
              <w:right w:val="single" w:sz="4" w:space="0" w:color="A6A6A6"/>
            </w:tcBorders>
            <w:hideMark/>
          </w:tcPr>
          <w:p w14:paraId="1D3B554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Orange</w:t>
            </w:r>
          </w:p>
        </w:tc>
        <w:tc>
          <w:tcPr>
            <w:tcW w:w="1420" w:type="dxa"/>
            <w:tcBorders>
              <w:top w:val="nil"/>
              <w:left w:val="nil"/>
              <w:bottom w:val="single" w:sz="4" w:space="0" w:color="A6A6A6"/>
              <w:right w:val="single" w:sz="4" w:space="0" w:color="A6A6A6"/>
            </w:tcBorders>
            <w:hideMark/>
          </w:tcPr>
          <w:p w14:paraId="0844693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385B262"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01844FA8"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0F95563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S4-260236</w:t>
            </w:r>
          </w:p>
        </w:tc>
        <w:tc>
          <w:tcPr>
            <w:tcW w:w="3840" w:type="dxa"/>
            <w:tcBorders>
              <w:top w:val="nil"/>
              <w:left w:val="nil"/>
              <w:bottom w:val="single" w:sz="4" w:space="0" w:color="A6A6A6"/>
              <w:right w:val="single" w:sz="4" w:space="0" w:color="A6A6A6"/>
            </w:tcBorders>
            <w:hideMark/>
          </w:tcPr>
          <w:p w14:paraId="6F1909F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 xml:space="preserve">Device microphone array characterization </w:t>
            </w:r>
          </w:p>
        </w:tc>
        <w:tc>
          <w:tcPr>
            <w:tcW w:w="1480" w:type="dxa"/>
            <w:tcBorders>
              <w:top w:val="nil"/>
              <w:left w:val="nil"/>
              <w:bottom w:val="single" w:sz="4" w:space="0" w:color="A6A6A6"/>
              <w:right w:val="single" w:sz="4" w:space="0" w:color="A6A6A6"/>
            </w:tcBorders>
            <w:hideMark/>
          </w:tcPr>
          <w:p w14:paraId="2EA12DD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78685F8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726AB3E"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35B134AF"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4BF0833F"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S4-260238</w:t>
            </w:r>
          </w:p>
        </w:tc>
        <w:tc>
          <w:tcPr>
            <w:tcW w:w="3840" w:type="dxa"/>
            <w:tcBorders>
              <w:top w:val="nil"/>
              <w:left w:val="nil"/>
              <w:bottom w:val="single" w:sz="4" w:space="0" w:color="A6A6A6"/>
              <w:right w:val="single" w:sz="4" w:space="0" w:color="A6A6A6"/>
            </w:tcBorders>
            <w:hideMark/>
          </w:tcPr>
          <w:p w14:paraId="64E7EFF6"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IVAS codec levels</w:t>
            </w:r>
          </w:p>
        </w:tc>
        <w:tc>
          <w:tcPr>
            <w:tcW w:w="1480" w:type="dxa"/>
            <w:tcBorders>
              <w:top w:val="nil"/>
              <w:left w:val="nil"/>
              <w:bottom w:val="single" w:sz="4" w:space="0" w:color="A6A6A6"/>
              <w:right w:val="single" w:sz="4" w:space="0" w:color="A6A6A6"/>
            </w:tcBorders>
            <w:hideMark/>
          </w:tcPr>
          <w:p w14:paraId="30EDA12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w:t>
            </w:r>
          </w:p>
        </w:tc>
        <w:tc>
          <w:tcPr>
            <w:tcW w:w="1420" w:type="dxa"/>
            <w:tcBorders>
              <w:top w:val="nil"/>
              <w:left w:val="nil"/>
              <w:bottom w:val="single" w:sz="4" w:space="0" w:color="A6A6A6"/>
              <w:right w:val="single" w:sz="4" w:space="0" w:color="A6A6A6"/>
            </w:tcBorders>
            <w:hideMark/>
          </w:tcPr>
          <w:p w14:paraId="274B7D5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1614C408"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5DEBB21B"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6A3EE5E1"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S4-260241</w:t>
            </w:r>
          </w:p>
        </w:tc>
        <w:tc>
          <w:tcPr>
            <w:tcW w:w="3840" w:type="dxa"/>
            <w:tcBorders>
              <w:top w:val="nil"/>
              <w:left w:val="nil"/>
              <w:bottom w:val="single" w:sz="4" w:space="0" w:color="A6A6A6"/>
              <w:right w:val="single" w:sz="4" w:space="0" w:color="A6A6A6"/>
            </w:tcBorders>
            <w:hideMark/>
          </w:tcPr>
          <w:p w14:paraId="0A05CD72"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On complexity estimation of ULBC</w:t>
            </w:r>
          </w:p>
        </w:tc>
        <w:tc>
          <w:tcPr>
            <w:tcW w:w="1480" w:type="dxa"/>
            <w:tcBorders>
              <w:top w:val="nil"/>
              <w:left w:val="nil"/>
              <w:bottom w:val="single" w:sz="4" w:space="0" w:color="A6A6A6"/>
              <w:right w:val="single" w:sz="4" w:space="0" w:color="A6A6A6"/>
            </w:tcBorders>
            <w:hideMark/>
          </w:tcPr>
          <w:p w14:paraId="1BA746B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7B4F913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68315E5"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75E786B2"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361C8D5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S4-260244</w:t>
            </w:r>
          </w:p>
        </w:tc>
        <w:tc>
          <w:tcPr>
            <w:tcW w:w="3840" w:type="dxa"/>
            <w:tcBorders>
              <w:top w:val="nil"/>
              <w:left w:val="nil"/>
              <w:bottom w:val="single" w:sz="4" w:space="0" w:color="A6A6A6"/>
              <w:right w:val="single" w:sz="4" w:space="0" w:color="A6A6A6"/>
            </w:tcBorders>
            <w:hideMark/>
          </w:tcPr>
          <w:p w14:paraId="006688FD"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 xml:space="preserve">Status of the target device databases </w:t>
            </w:r>
          </w:p>
        </w:tc>
        <w:tc>
          <w:tcPr>
            <w:tcW w:w="1480" w:type="dxa"/>
            <w:tcBorders>
              <w:top w:val="nil"/>
              <w:left w:val="nil"/>
              <w:bottom w:val="single" w:sz="4" w:space="0" w:color="A6A6A6"/>
              <w:right w:val="single" w:sz="4" w:space="0" w:color="A6A6A6"/>
            </w:tcBorders>
            <w:hideMark/>
          </w:tcPr>
          <w:p w14:paraId="78A2119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7C8A038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5B7593E"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7FC80DD1"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4E275F70"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S4-260248</w:t>
            </w:r>
          </w:p>
        </w:tc>
        <w:tc>
          <w:tcPr>
            <w:tcW w:w="3840" w:type="dxa"/>
            <w:tcBorders>
              <w:top w:val="nil"/>
              <w:left w:val="nil"/>
              <w:bottom w:val="single" w:sz="4" w:space="0" w:color="A6A6A6"/>
              <w:right w:val="single" w:sz="4" w:space="0" w:color="A6A6A6"/>
            </w:tcBorders>
            <w:hideMark/>
          </w:tcPr>
          <w:p w14:paraId="5785206E"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Time plan proposal for the DaCAS work</w:t>
            </w:r>
          </w:p>
        </w:tc>
        <w:tc>
          <w:tcPr>
            <w:tcW w:w="1480" w:type="dxa"/>
            <w:tcBorders>
              <w:top w:val="nil"/>
              <w:left w:val="nil"/>
              <w:bottom w:val="single" w:sz="4" w:space="0" w:color="A6A6A6"/>
              <w:right w:val="single" w:sz="4" w:space="0" w:color="A6A6A6"/>
            </w:tcBorders>
            <w:hideMark/>
          </w:tcPr>
          <w:p w14:paraId="293A068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32188E4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7318217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536D29EF"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38C7116C"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S4-260252</w:t>
            </w:r>
          </w:p>
        </w:tc>
        <w:tc>
          <w:tcPr>
            <w:tcW w:w="3840" w:type="dxa"/>
            <w:tcBorders>
              <w:top w:val="nil"/>
              <w:left w:val="nil"/>
              <w:bottom w:val="single" w:sz="4" w:space="0" w:color="A6A6A6"/>
              <w:right w:val="single" w:sz="4" w:space="0" w:color="A6A6A6"/>
            </w:tcBorders>
            <w:hideMark/>
          </w:tcPr>
          <w:p w14:paraId="47F437DF"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 xml:space="preserve">Determining suitable DaCAS example solutions </w:t>
            </w:r>
          </w:p>
        </w:tc>
        <w:tc>
          <w:tcPr>
            <w:tcW w:w="1480" w:type="dxa"/>
            <w:tcBorders>
              <w:top w:val="nil"/>
              <w:left w:val="nil"/>
              <w:bottom w:val="single" w:sz="4" w:space="0" w:color="A6A6A6"/>
              <w:right w:val="single" w:sz="4" w:space="0" w:color="A6A6A6"/>
            </w:tcBorders>
            <w:hideMark/>
          </w:tcPr>
          <w:p w14:paraId="7F10457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2E45F62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D01A6E9"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574986B3"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1DEEA83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S4-260254</w:t>
            </w:r>
          </w:p>
        </w:tc>
        <w:tc>
          <w:tcPr>
            <w:tcW w:w="3840" w:type="dxa"/>
            <w:tcBorders>
              <w:top w:val="nil"/>
              <w:left w:val="nil"/>
              <w:bottom w:val="single" w:sz="4" w:space="0" w:color="A6A6A6"/>
              <w:right w:val="single" w:sz="4" w:space="0" w:color="A6A6A6"/>
            </w:tcBorders>
            <w:hideMark/>
          </w:tcPr>
          <w:p w14:paraId="67B91402"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Proposed update to the recording scenario 3</w:t>
            </w:r>
          </w:p>
        </w:tc>
        <w:tc>
          <w:tcPr>
            <w:tcW w:w="1480" w:type="dxa"/>
            <w:tcBorders>
              <w:top w:val="nil"/>
              <w:left w:val="nil"/>
              <w:bottom w:val="single" w:sz="4" w:space="0" w:color="A6A6A6"/>
              <w:right w:val="single" w:sz="4" w:space="0" w:color="A6A6A6"/>
            </w:tcBorders>
            <w:hideMark/>
          </w:tcPr>
          <w:p w14:paraId="4241877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66F79C6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438EF84"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3ABAC4FC"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3AC16282" w14:textId="77777777" w:rsidR="008E2CD6" w:rsidRPr="008E2CD6" w:rsidRDefault="008E2CD6" w:rsidP="008E2CD6">
            <w:pPr>
              <w:spacing w:after="0" w:line="240" w:lineRule="auto"/>
              <w:rPr>
                <w:rFonts w:eastAsia="Times New Roman" w:cs="Arial"/>
                <w:color w:val="000000"/>
                <w:sz w:val="16"/>
                <w:szCs w:val="16"/>
                <w:lang w:val="sv-SE" w:eastAsia="sv-SE"/>
              </w:rPr>
            </w:pPr>
            <w:r w:rsidRPr="008E2CD6">
              <w:rPr>
                <w:rFonts w:eastAsia="Times New Roman" w:cs="Arial"/>
                <w:color w:val="000000"/>
                <w:sz w:val="16"/>
                <w:szCs w:val="16"/>
                <w:lang w:val="sv-SE" w:eastAsia="sv-SE"/>
              </w:rPr>
              <w:t>S4-260255</w:t>
            </w:r>
          </w:p>
        </w:tc>
        <w:tc>
          <w:tcPr>
            <w:tcW w:w="3840" w:type="dxa"/>
            <w:tcBorders>
              <w:top w:val="nil"/>
              <w:left w:val="nil"/>
              <w:bottom w:val="single" w:sz="4" w:space="0" w:color="A6A6A6"/>
              <w:right w:val="single" w:sz="4" w:space="0" w:color="A6A6A6"/>
            </w:tcBorders>
            <w:hideMark/>
          </w:tcPr>
          <w:p w14:paraId="27ECFB2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 xml:space="preserve">[FS_ULBC] ULBC Re-Focus Proposal </w:t>
            </w:r>
          </w:p>
        </w:tc>
        <w:tc>
          <w:tcPr>
            <w:tcW w:w="1480" w:type="dxa"/>
            <w:tcBorders>
              <w:top w:val="nil"/>
              <w:left w:val="nil"/>
              <w:bottom w:val="single" w:sz="4" w:space="0" w:color="A6A6A6"/>
              <w:right w:val="single" w:sz="4" w:space="0" w:color="A6A6A6"/>
            </w:tcBorders>
            <w:hideMark/>
          </w:tcPr>
          <w:p w14:paraId="496AFC0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 Nokia, Novamint</w:t>
            </w:r>
          </w:p>
        </w:tc>
        <w:tc>
          <w:tcPr>
            <w:tcW w:w="1420" w:type="dxa"/>
            <w:tcBorders>
              <w:top w:val="nil"/>
              <w:left w:val="nil"/>
              <w:bottom w:val="single" w:sz="4" w:space="0" w:color="A6A6A6"/>
              <w:right w:val="single" w:sz="4" w:space="0" w:color="A6A6A6"/>
            </w:tcBorders>
            <w:hideMark/>
          </w:tcPr>
          <w:p w14:paraId="2853669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2949F94"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642175DF"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2A23D7A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S4-260256</w:t>
            </w:r>
          </w:p>
        </w:tc>
        <w:tc>
          <w:tcPr>
            <w:tcW w:w="3840" w:type="dxa"/>
            <w:tcBorders>
              <w:top w:val="nil"/>
              <w:left w:val="nil"/>
              <w:bottom w:val="single" w:sz="4" w:space="0" w:color="A6A6A6"/>
              <w:right w:val="single" w:sz="4" w:space="0" w:color="A6A6A6"/>
            </w:tcBorders>
            <w:hideMark/>
          </w:tcPr>
          <w:p w14:paraId="3C1609C6"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Feasible TBS values and packet loss traces for 80ms bundling period for ULBC over NB-IoT NTN GEO channel</w:t>
            </w:r>
          </w:p>
        </w:tc>
        <w:tc>
          <w:tcPr>
            <w:tcW w:w="1480" w:type="dxa"/>
            <w:tcBorders>
              <w:top w:val="nil"/>
              <w:left w:val="nil"/>
              <w:bottom w:val="single" w:sz="4" w:space="0" w:color="A6A6A6"/>
              <w:right w:val="single" w:sz="4" w:space="0" w:color="A6A6A6"/>
            </w:tcBorders>
            <w:hideMark/>
          </w:tcPr>
          <w:p w14:paraId="3481C96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hideMark/>
          </w:tcPr>
          <w:p w14:paraId="7218FB9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377C085"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7050486D" w14:textId="77777777" w:rsidTr="008E2CD6">
        <w:trPr>
          <w:trHeight w:val="300"/>
        </w:trPr>
        <w:tc>
          <w:tcPr>
            <w:tcW w:w="960" w:type="dxa"/>
            <w:tcBorders>
              <w:top w:val="nil"/>
              <w:left w:val="single" w:sz="4" w:space="0" w:color="A6A6A6"/>
              <w:bottom w:val="single" w:sz="4" w:space="0" w:color="A6A6A6"/>
              <w:right w:val="single" w:sz="4" w:space="0" w:color="A6A6A6"/>
            </w:tcBorders>
            <w:hideMark/>
          </w:tcPr>
          <w:p w14:paraId="72B3D7C1"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S4-260271</w:t>
            </w:r>
          </w:p>
        </w:tc>
        <w:tc>
          <w:tcPr>
            <w:tcW w:w="3840" w:type="dxa"/>
            <w:tcBorders>
              <w:top w:val="nil"/>
              <w:left w:val="nil"/>
              <w:bottom w:val="single" w:sz="4" w:space="0" w:color="A6A6A6"/>
              <w:right w:val="single" w:sz="4" w:space="0" w:color="A6A6A6"/>
            </w:tcBorders>
            <w:hideMark/>
          </w:tcPr>
          <w:p w14:paraId="78690EF5"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ULBC Performance Requirements</w:t>
            </w:r>
          </w:p>
        </w:tc>
        <w:tc>
          <w:tcPr>
            <w:tcW w:w="1480" w:type="dxa"/>
            <w:tcBorders>
              <w:top w:val="nil"/>
              <w:left w:val="nil"/>
              <w:bottom w:val="single" w:sz="4" w:space="0" w:color="A6A6A6"/>
              <w:right w:val="single" w:sz="4" w:space="0" w:color="A6A6A6"/>
            </w:tcBorders>
            <w:hideMark/>
          </w:tcPr>
          <w:p w14:paraId="716FB2F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Apple Inc.</w:t>
            </w:r>
          </w:p>
        </w:tc>
        <w:tc>
          <w:tcPr>
            <w:tcW w:w="1420" w:type="dxa"/>
            <w:tcBorders>
              <w:top w:val="nil"/>
              <w:left w:val="nil"/>
              <w:bottom w:val="single" w:sz="4" w:space="0" w:color="A6A6A6"/>
              <w:right w:val="single" w:sz="4" w:space="0" w:color="A6A6A6"/>
            </w:tcBorders>
            <w:hideMark/>
          </w:tcPr>
          <w:p w14:paraId="6532294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065E6B3"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39AF8EE7"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52F770E9"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S4-260272</w:t>
            </w:r>
          </w:p>
        </w:tc>
        <w:tc>
          <w:tcPr>
            <w:tcW w:w="3840" w:type="dxa"/>
            <w:tcBorders>
              <w:top w:val="nil"/>
              <w:left w:val="nil"/>
              <w:bottom w:val="single" w:sz="4" w:space="0" w:color="A6A6A6"/>
              <w:right w:val="single" w:sz="4" w:space="0" w:color="A6A6A6"/>
            </w:tcBorders>
            <w:hideMark/>
          </w:tcPr>
          <w:p w14:paraId="79B38976"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ULBC Codec Testing in Background Noise</w:t>
            </w:r>
          </w:p>
        </w:tc>
        <w:tc>
          <w:tcPr>
            <w:tcW w:w="1480" w:type="dxa"/>
            <w:tcBorders>
              <w:top w:val="nil"/>
              <w:left w:val="nil"/>
              <w:bottom w:val="single" w:sz="4" w:space="0" w:color="A6A6A6"/>
              <w:right w:val="single" w:sz="4" w:space="0" w:color="A6A6A6"/>
            </w:tcBorders>
            <w:hideMark/>
          </w:tcPr>
          <w:p w14:paraId="77AD668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Apple Inc.</w:t>
            </w:r>
          </w:p>
        </w:tc>
        <w:tc>
          <w:tcPr>
            <w:tcW w:w="1420" w:type="dxa"/>
            <w:tcBorders>
              <w:top w:val="nil"/>
              <w:left w:val="nil"/>
              <w:bottom w:val="single" w:sz="4" w:space="0" w:color="A6A6A6"/>
              <w:right w:val="single" w:sz="4" w:space="0" w:color="A6A6A6"/>
            </w:tcBorders>
            <w:hideMark/>
          </w:tcPr>
          <w:p w14:paraId="52425FC5"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760DA9D"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4862A366"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1F0A13E7"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S4-260275</w:t>
            </w:r>
          </w:p>
        </w:tc>
        <w:tc>
          <w:tcPr>
            <w:tcW w:w="3840" w:type="dxa"/>
            <w:tcBorders>
              <w:top w:val="nil"/>
              <w:left w:val="nil"/>
              <w:bottom w:val="single" w:sz="4" w:space="0" w:color="A6A6A6"/>
              <w:right w:val="single" w:sz="4" w:space="0" w:color="A6A6A6"/>
            </w:tcBorders>
            <w:hideMark/>
          </w:tcPr>
          <w:p w14:paraId="60AA528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device capability diversity</w:t>
            </w:r>
          </w:p>
        </w:tc>
        <w:tc>
          <w:tcPr>
            <w:tcW w:w="1480" w:type="dxa"/>
            <w:tcBorders>
              <w:top w:val="nil"/>
              <w:left w:val="nil"/>
              <w:bottom w:val="single" w:sz="4" w:space="0" w:color="A6A6A6"/>
              <w:right w:val="single" w:sz="4" w:space="0" w:color="A6A6A6"/>
            </w:tcBorders>
            <w:hideMark/>
          </w:tcPr>
          <w:p w14:paraId="012D7F3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 Nokia, Novamint</w:t>
            </w:r>
          </w:p>
        </w:tc>
        <w:tc>
          <w:tcPr>
            <w:tcW w:w="1420" w:type="dxa"/>
            <w:tcBorders>
              <w:top w:val="nil"/>
              <w:left w:val="nil"/>
              <w:bottom w:val="single" w:sz="4" w:space="0" w:color="A6A6A6"/>
              <w:right w:val="single" w:sz="4" w:space="0" w:color="A6A6A6"/>
            </w:tcBorders>
            <w:hideMark/>
          </w:tcPr>
          <w:p w14:paraId="4976C10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BD79456"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0DC1BCF3"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0B235926"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S4-260279</w:t>
            </w:r>
          </w:p>
        </w:tc>
        <w:tc>
          <w:tcPr>
            <w:tcW w:w="3840" w:type="dxa"/>
            <w:tcBorders>
              <w:top w:val="nil"/>
              <w:left w:val="nil"/>
              <w:bottom w:val="single" w:sz="4" w:space="0" w:color="A6A6A6"/>
              <w:right w:val="single" w:sz="4" w:space="0" w:color="A6A6A6"/>
            </w:tcBorders>
            <w:hideMark/>
          </w:tcPr>
          <w:p w14:paraId="661FB928"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On the use of objective metrics in ULBC standardization</w:t>
            </w:r>
          </w:p>
        </w:tc>
        <w:tc>
          <w:tcPr>
            <w:tcW w:w="1480" w:type="dxa"/>
            <w:tcBorders>
              <w:top w:val="nil"/>
              <w:left w:val="nil"/>
              <w:bottom w:val="single" w:sz="4" w:space="0" w:color="A6A6A6"/>
              <w:right w:val="single" w:sz="4" w:space="0" w:color="A6A6A6"/>
            </w:tcBorders>
            <w:hideMark/>
          </w:tcPr>
          <w:p w14:paraId="6A0F0FC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Orange, Dolby Laboratories Inc.</w:t>
            </w:r>
          </w:p>
        </w:tc>
        <w:tc>
          <w:tcPr>
            <w:tcW w:w="1420" w:type="dxa"/>
            <w:tcBorders>
              <w:top w:val="nil"/>
              <w:left w:val="nil"/>
              <w:bottom w:val="single" w:sz="4" w:space="0" w:color="A6A6A6"/>
              <w:right w:val="single" w:sz="4" w:space="0" w:color="A6A6A6"/>
            </w:tcBorders>
            <w:hideMark/>
          </w:tcPr>
          <w:p w14:paraId="5EDCC30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6336BF7"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2436D35A"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5C7A5E10"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S4-260288</w:t>
            </w:r>
          </w:p>
        </w:tc>
        <w:tc>
          <w:tcPr>
            <w:tcW w:w="3840" w:type="dxa"/>
            <w:tcBorders>
              <w:top w:val="nil"/>
              <w:left w:val="nil"/>
              <w:bottom w:val="single" w:sz="4" w:space="0" w:color="A6A6A6"/>
              <w:right w:val="single" w:sz="4" w:space="0" w:color="A6A6A6"/>
            </w:tcBorders>
            <w:hideMark/>
          </w:tcPr>
          <w:p w14:paraId="5D7776F5"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Allowing the use of Type 4.3 and Type 4.4 artificial ears for 3GPP testing</w:t>
            </w:r>
          </w:p>
        </w:tc>
        <w:tc>
          <w:tcPr>
            <w:tcW w:w="1480" w:type="dxa"/>
            <w:tcBorders>
              <w:top w:val="nil"/>
              <w:left w:val="nil"/>
              <w:bottom w:val="single" w:sz="4" w:space="0" w:color="A6A6A6"/>
              <w:right w:val="single" w:sz="4" w:space="0" w:color="A6A6A6"/>
            </w:tcBorders>
            <w:hideMark/>
          </w:tcPr>
          <w:p w14:paraId="4B1B8B77"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CTIA Certification Audio Working Group</w:t>
            </w:r>
          </w:p>
        </w:tc>
        <w:tc>
          <w:tcPr>
            <w:tcW w:w="1420" w:type="dxa"/>
            <w:tcBorders>
              <w:top w:val="nil"/>
              <w:left w:val="nil"/>
              <w:bottom w:val="single" w:sz="4" w:space="0" w:color="A6A6A6"/>
              <w:right w:val="single" w:sz="4" w:space="0" w:color="A6A6A6"/>
            </w:tcBorders>
            <w:hideMark/>
          </w:tcPr>
          <w:p w14:paraId="7AC234B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7.3</w:t>
            </w:r>
          </w:p>
        </w:tc>
        <w:tc>
          <w:tcPr>
            <w:tcW w:w="2120" w:type="dxa"/>
            <w:tcBorders>
              <w:top w:val="nil"/>
              <w:left w:val="nil"/>
              <w:bottom w:val="single" w:sz="4" w:space="0" w:color="A6A6A6"/>
              <w:right w:val="single" w:sz="4" w:space="0" w:color="A6A6A6"/>
            </w:tcBorders>
            <w:hideMark/>
          </w:tcPr>
          <w:p w14:paraId="076E0EB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replied to</w:t>
            </w:r>
          </w:p>
        </w:tc>
      </w:tr>
      <w:tr w:rsidR="008E2CD6" w:rsidRPr="008E2CD6" w14:paraId="1EAB91E8"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6656F3D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S4-260290</w:t>
            </w:r>
          </w:p>
        </w:tc>
        <w:tc>
          <w:tcPr>
            <w:tcW w:w="3840" w:type="dxa"/>
            <w:tcBorders>
              <w:top w:val="nil"/>
              <w:left w:val="nil"/>
              <w:bottom w:val="single" w:sz="4" w:space="0" w:color="A6A6A6"/>
              <w:right w:val="single" w:sz="4" w:space="0" w:color="A6A6A6"/>
            </w:tcBorders>
            <w:hideMark/>
          </w:tcPr>
          <w:p w14:paraId="30D67320"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Analysis and recommended handling of the reply liaisons from other working groups to SA4 on ULBC</w:t>
            </w:r>
          </w:p>
        </w:tc>
        <w:tc>
          <w:tcPr>
            <w:tcW w:w="1480" w:type="dxa"/>
            <w:tcBorders>
              <w:top w:val="nil"/>
              <w:left w:val="nil"/>
              <w:bottom w:val="single" w:sz="4" w:space="0" w:color="A6A6A6"/>
              <w:right w:val="single" w:sz="4" w:space="0" w:color="A6A6A6"/>
            </w:tcBorders>
            <w:hideMark/>
          </w:tcPr>
          <w:p w14:paraId="2E0B668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hideMark/>
          </w:tcPr>
          <w:p w14:paraId="0669CD1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3EEE3F2"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3F2EAD01" w14:textId="77777777" w:rsidTr="008E2CD6">
        <w:trPr>
          <w:trHeight w:val="900"/>
        </w:trPr>
        <w:tc>
          <w:tcPr>
            <w:tcW w:w="960" w:type="dxa"/>
            <w:tcBorders>
              <w:top w:val="nil"/>
              <w:left w:val="single" w:sz="4" w:space="0" w:color="A6A6A6"/>
              <w:bottom w:val="single" w:sz="4" w:space="0" w:color="A6A6A6"/>
              <w:right w:val="single" w:sz="4" w:space="0" w:color="A6A6A6"/>
            </w:tcBorders>
            <w:hideMark/>
          </w:tcPr>
          <w:p w14:paraId="370946B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S4-260292</w:t>
            </w:r>
          </w:p>
        </w:tc>
        <w:tc>
          <w:tcPr>
            <w:tcW w:w="3840" w:type="dxa"/>
            <w:tcBorders>
              <w:top w:val="nil"/>
              <w:left w:val="nil"/>
              <w:bottom w:val="single" w:sz="4" w:space="0" w:color="A6A6A6"/>
              <w:right w:val="single" w:sz="4" w:space="0" w:color="A6A6A6"/>
            </w:tcBorders>
            <w:hideMark/>
          </w:tcPr>
          <w:p w14:paraId="79EA1D90"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 xml:space="preserve">[FS_ULBC] ULBC Re-Focus Proposal </w:t>
            </w:r>
          </w:p>
        </w:tc>
        <w:tc>
          <w:tcPr>
            <w:tcW w:w="1480" w:type="dxa"/>
            <w:tcBorders>
              <w:top w:val="nil"/>
              <w:left w:val="nil"/>
              <w:bottom w:val="single" w:sz="4" w:space="0" w:color="A6A6A6"/>
              <w:right w:val="single" w:sz="4" w:space="0" w:color="A6A6A6"/>
            </w:tcBorders>
            <w:hideMark/>
          </w:tcPr>
          <w:p w14:paraId="257D03A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Dolby Laboratories Inc., Nokia, Novamint, Vivo</w:t>
            </w:r>
          </w:p>
        </w:tc>
        <w:tc>
          <w:tcPr>
            <w:tcW w:w="1420" w:type="dxa"/>
            <w:tcBorders>
              <w:top w:val="nil"/>
              <w:left w:val="nil"/>
              <w:bottom w:val="single" w:sz="4" w:space="0" w:color="A6A6A6"/>
              <w:right w:val="single" w:sz="4" w:space="0" w:color="A6A6A6"/>
            </w:tcBorders>
            <w:hideMark/>
          </w:tcPr>
          <w:p w14:paraId="48026F6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07838F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75AA2234"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7CAFE590"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S4-260300</w:t>
            </w:r>
          </w:p>
        </w:tc>
        <w:tc>
          <w:tcPr>
            <w:tcW w:w="3840" w:type="dxa"/>
            <w:tcBorders>
              <w:top w:val="nil"/>
              <w:left w:val="nil"/>
              <w:bottom w:val="single" w:sz="4" w:space="0" w:color="A6A6A6"/>
              <w:right w:val="single" w:sz="4" w:space="0" w:color="A6A6A6"/>
            </w:tcBorders>
            <w:hideMark/>
          </w:tcPr>
          <w:p w14:paraId="0306BC3A"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Analysis and recommended handling of the reply liaisons from other working groups to SA4 on ULBC</w:t>
            </w:r>
          </w:p>
        </w:tc>
        <w:tc>
          <w:tcPr>
            <w:tcW w:w="1480" w:type="dxa"/>
            <w:tcBorders>
              <w:top w:val="nil"/>
              <w:left w:val="nil"/>
              <w:bottom w:val="single" w:sz="4" w:space="0" w:color="A6A6A6"/>
              <w:right w:val="single" w:sz="4" w:space="0" w:color="A6A6A6"/>
            </w:tcBorders>
            <w:hideMark/>
          </w:tcPr>
          <w:p w14:paraId="346FBAB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hideMark/>
          </w:tcPr>
          <w:p w14:paraId="3D5BAAF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00B9DEE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51D137E9"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AEF2B9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S4-260305</w:t>
            </w:r>
          </w:p>
        </w:tc>
        <w:tc>
          <w:tcPr>
            <w:tcW w:w="3840" w:type="dxa"/>
            <w:tcBorders>
              <w:top w:val="nil"/>
              <w:left w:val="nil"/>
              <w:bottom w:val="single" w:sz="4" w:space="0" w:color="A6A6A6"/>
              <w:right w:val="single" w:sz="4" w:space="0" w:color="A6A6A6"/>
            </w:tcBorders>
            <w:hideMark/>
          </w:tcPr>
          <w:p w14:paraId="6468FBAD"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On the use of objective metrics in ULBC standardization</w:t>
            </w:r>
          </w:p>
        </w:tc>
        <w:tc>
          <w:tcPr>
            <w:tcW w:w="1480" w:type="dxa"/>
            <w:tcBorders>
              <w:top w:val="nil"/>
              <w:left w:val="nil"/>
              <w:bottom w:val="single" w:sz="4" w:space="0" w:color="A6A6A6"/>
              <w:right w:val="single" w:sz="4" w:space="0" w:color="A6A6A6"/>
            </w:tcBorders>
            <w:hideMark/>
          </w:tcPr>
          <w:p w14:paraId="2A8C0D4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Orange, Dolby Laboratories Inc.</w:t>
            </w:r>
          </w:p>
        </w:tc>
        <w:tc>
          <w:tcPr>
            <w:tcW w:w="1420" w:type="dxa"/>
            <w:tcBorders>
              <w:top w:val="nil"/>
              <w:left w:val="nil"/>
              <w:bottom w:val="single" w:sz="4" w:space="0" w:color="A6A6A6"/>
              <w:right w:val="single" w:sz="4" w:space="0" w:color="A6A6A6"/>
            </w:tcBorders>
            <w:hideMark/>
          </w:tcPr>
          <w:p w14:paraId="59E6A9D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010FAFA0" w14:textId="77777777" w:rsidR="008E2CD6" w:rsidRPr="008E2CD6" w:rsidRDefault="008E2CD6" w:rsidP="008E2CD6">
            <w:pPr>
              <w:spacing w:after="0" w:line="240" w:lineRule="auto"/>
              <w:rPr>
                <w:rFonts w:eastAsia="Times New Roman" w:cs="Arial"/>
                <w:color w:val="9C6500"/>
                <w:sz w:val="16"/>
                <w:szCs w:val="16"/>
                <w:lang w:val="sv-SE" w:eastAsia="sv-SE"/>
              </w:rPr>
            </w:pPr>
            <w:r w:rsidRPr="008E2CD6">
              <w:rPr>
                <w:rFonts w:eastAsia="Times New Roman" w:cs="Arial"/>
                <w:color w:val="9C6500"/>
                <w:sz w:val="16"/>
                <w:szCs w:val="16"/>
                <w:lang w:val="sv-SE" w:eastAsia="sv-SE"/>
              </w:rPr>
              <w:t>revised</w:t>
            </w:r>
          </w:p>
        </w:tc>
      </w:tr>
      <w:tr w:rsidR="008E2CD6" w:rsidRPr="008E2CD6" w14:paraId="267B1CD3"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625AB49E"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S4-260311</w:t>
            </w:r>
          </w:p>
        </w:tc>
        <w:tc>
          <w:tcPr>
            <w:tcW w:w="3840" w:type="dxa"/>
            <w:tcBorders>
              <w:top w:val="nil"/>
              <w:left w:val="nil"/>
              <w:bottom w:val="single" w:sz="4" w:space="0" w:color="A6A6A6"/>
              <w:right w:val="single" w:sz="4" w:space="0" w:color="A6A6A6"/>
            </w:tcBorders>
            <w:hideMark/>
          </w:tcPr>
          <w:p w14:paraId="4CD007EF"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Feasible bitrates for the NTN-TDL-C channel model with 10-degree elevation angle</w:t>
            </w:r>
          </w:p>
        </w:tc>
        <w:tc>
          <w:tcPr>
            <w:tcW w:w="1480" w:type="dxa"/>
            <w:tcBorders>
              <w:top w:val="nil"/>
              <w:left w:val="nil"/>
              <w:bottom w:val="single" w:sz="4" w:space="0" w:color="A6A6A6"/>
              <w:right w:val="single" w:sz="4" w:space="0" w:color="A6A6A6"/>
            </w:tcBorders>
            <w:hideMark/>
          </w:tcPr>
          <w:p w14:paraId="63CD434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 Xiaomi</w:t>
            </w:r>
          </w:p>
        </w:tc>
        <w:tc>
          <w:tcPr>
            <w:tcW w:w="1420" w:type="dxa"/>
            <w:tcBorders>
              <w:top w:val="nil"/>
              <w:left w:val="nil"/>
              <w:bottom w:val="single" w:sz="4" w:space="0" w:color="A6A6A6"/>
              <w:right w:val="single" w:sz="4" w:space="0" w:color="A6A6A6"/>
            </w:tcBorders>
            <w:hideMark/>
          </w:tcPr>
          <w:p w14:paraId="549BB4E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7477797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380C5D06"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5C0DA1C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S4-260313</w:t>
            </w:r>
          </w:p>
        </w:tc>
        <w:tc>
          <w:tcPr>
            <w:tcW w:w="3840" w:type="dxa"/>
            <w:tcBorders>
              <w:top w:val="nil"/>
              <w:left w:val="nil"/>
              <w:bottom w:val="single" w:sz="4" w:space="0" w:color="A6A6A6"/>
              <w:right w:val="single" w:sz="4" w:space="0" w:color="A6A6A6"/>
            </w:tcBorders>
            <w:hideMark/>
          </w:tcPr>
          <w:p w14:paraId="1204CC1B"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Feasible TBS values and packet loss traces for 80ms bundling period for ULBC over NB-IoT NTN GEO channel</w:t>
            </w:r>
          </w:p>
        </w:tc>
        <w:tc>
          <w:tcPr>
            <w:tcW w:w="1480" w:type="dxa"/>
            <w:tcBorders>
              <w:top w:val="nil"/>
              <w:left w:val="nil"/>
              <w:bottom w:val="single" w:sz="4" w:space="0" w:color="A6A6A6"/>
              <w:right w:val="single" w:sz="4" w:space="0" w:color="A6A6A6"/>
            </w:tcBorders>
            <w:hideMark/>
          </w:tcPr>
          <w:p w14:paraId="5D16D5B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hideMark/>
          </w:tcPr>
          <w:p w14:paraId="50129AC3"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74C8024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r w:rsidR="008E2CD6" w:rsidRPr="008E2CD6" w14:paraId="79E793D7" w14:textId="77777777" w:rsidTr="008E2CD6">
        <w:trPr>
          <w:trHeight w:val="675"/>
        </w:trPr>
        <w:tc>
          <w:tcPr>
            <w:tcW w:w="960" w:type="dxa"/>
            <w:tcBorders>
              <w:top w:val="nil"/>
              <w:left w:val="single" w:sz="4" w:space="0" w:color="A6A6A6"/>
              <w:bottom w:val="single" w:sz="4" w:space="0" w:color="A6A6A6"/>
              <w:right w:val="single" w:sz="4" w:space="0" w:color="A6A6A6"/>
            </w:tcBorders>
            <w:hideMark/>
          </w:tcPr>
          <w:p w14:paraId="4D597324"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S4-260442</w:t>
            </w:r>
          </w:p>
        </w:tc>
        <w:tc>
          <w:tcPr>
            <w:tcW w:w="3840" w:type="dxa"/>
            <w:tcBorders>
              <w:top w:val="nil"/>
              <w:left w:val="nil"/>
              <w:bottom w:val="single" w:sz="4" w:space="0" w:color="A6A6A6"/>
              <w:right w:val="single" w:sz="4" w:space="0" w:color="A6A6A6"/>
            </w:tcBorders>
            <w:hideMark/>
          </w:tcPr>
          <w:p w14:paraId="7BA2FC40"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On codec bitrate and capacity discussion for ULBC</w:t>
            </w:r>
          </w:p>
        </w:tc>
        <w:tc>
          <w:tcPr>
            <w:tcW w:w="1480" w:type="dxa"/>
            <w:tcBorders>
              <w:top w:val="nil"/>
              <w:left w:val="nil"/>
              <w:bottom w:val="single" w:sz="4" w:space="0" w:color="A6A6A6"/>
              <w:right w:val="single" w:sz="4" w:space="0" w:color="A6A6A6"/>
            </w:tcBorders>
            <w:hideMark/>
          </w:tcPr>
          <w:p w14:paraId="36B40AB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vivo, Samsung, Spreadtrum, MediaTek Inc.</w:t>
            </w:r>
          </w:p>
        </w:tc>
        <w:tc>
          <w:tcPr>
            <w:tcW w:w="1420" w:type="dxa"/>
            <w:tcBorders>
              <w:top w:val="nil"/>
              <w:left w:val="nil"/>
              <w:bottom w:val="single" w:sz="4" w:space="0" w:color="A6A6A6"/>
              <w:right w:val="single" w:sz="4" w:space="0" w:color="A6A6A6"/>
            </w:tcBorders>
            <w:hideMark/>
          </w:tcPr>
          <w:p w14:paraId="340C559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583B66E7"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noted</w:t>
            </w:r>
          </w:p>
        </w:tc>
      </w:tr>
    </w:tbl>
    <w:p w14:paraId="0E82C310" w14:textId="77777777" w:rsidR="008E2CD6" w:rsidRDefault="008E2CD6" w:rsidP="008E2CD6">
      <w:pPr>
        <w:spacing w:line="257" w:lineRule="auto"/>
        <w:rPr>
          <w:rFonts w:eastAsia="Arial" w:cs="Arial"/>
        </w:rPr>
      </w:pPr>
    </w:p>
    <w:p w14:paraId="0427D724" w14:textId="77777777" w:rsidR="008E2CD6" w:rsidRDefault="008E2CD6" w:rsidP="008E2CD6">
      <w:pPr>
        <w:spacing w:line="257" w:lineRule="auto"/>
        <w:rPr>
          <w:rFonts w:eastAsia="Arial" w:cs="Arial"/>
        </w:rPr>
      </w:pPr>
      <w:r w:rsidRPr="17C8B5EC">
        <w:rPr>
          <w:rFonts w:eastAsia="Arial" w:cs="Arial"/>
          <w:b/>
          <w:bCs/>
        </w:rPr>
        <w:t>C.4 Other status than agreed documents (to be presented to SA4 plenary)</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008E2CD6" w:rsidRPr="008E2CD6" w14:paraId="1969AF64" w14:textId="77777777" w:rsidTr="008E2CD6">
        <w:trPr>
          <w:trHeight w:val="3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3B1D08AF"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63E2ED06"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13ABFC03"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47EFCA18"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5528CDBD" w14:textId="77777777" w:rsidR="008E2CD6" w:rsidRPr="008E2CD6" w:rsidRDefault="008E2CD6" w:rsidP="008E2CD6">
            <w:pPr>
              <w:spacing w:after="0" w:line="240" w:lineRule="auto"/>
              <w:jc w:val="center"/>
              <w:rPr>
                <w:rFonts w:eastAsia="Times New Roman" w:cs="Arial"/>
                <w:b/>
                <w:bCs/>
                <w:color w:val="FFFFFF"/>
                <w:sz w:val="18"/>
                <w:szCs w:val="18"/>
                <w:lang w:val="sv-SE" w:eastAsia="sv-SE"/>
              </w:rPr>
            </w:pPr>
            <w:r w:rsidRPr="008E2CD6">
              <w:rPr>
                <w:rFonts w:eastAsia="Times New Roman" w:cs="Arial"/>
                <w:b/>
                <w:bCs/>
                <w:color w:val="FFFFFF"/>
                <w:sz w:val="18"/>
                <w:szCs w:val="18"/>
                <w:lang w:val="sv-SE" w:eastAsia="sv-SE"/>
              </w:rPr>
              <w:t>TDoc Status</w:t>
            </w:r>
          </w:p>
        </w:tc>
      </w:tr>
      <w:tr w:rsidR="008E2CD6" w:rsidRPr="008E2CD6" w14:paraId="6FD22601" w14:textId="77777777" w:rsidTr="008E2CD6">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067A601B"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S4-260423</w:t>
            </w:r>
          </w:p>
        </w:tc>
        <w:tc>
          <w:tcPr>
            <w:tcW w:w="3840" w:type="dxa"/>
            <w:tcBorders>
              <w:top w:val="single" w:sz="4" w:space="0" w:color="A6A6A6"/>
              <w:left w:val="nil"/>
              <w:bottom w:val="single" w:sz="4" w:space="0" w:color="A6A6A6"/>
              <w:right w:val="single" w:sz="4" w:space="0" w:color="A6A6A6"/>
            </w:tcBorders>
            <w:hideMark/>
          </w:tcPr>
          <w:p w14:paraId="1FC597F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TR 26.858 v0.8.0</w:t>
            </w:r>
          </w:p>
        </w:tc>
        <w:tc>
          <w:tcPr>
            <w:tcW w:w="1480" w:type="dxa"/>
            <w:tcBorders>
              <w:top w:val="single" w:sz="4" w:space="0" w:color="A6A6A6"/>
              <w:left w:val="nil"/>
              <w:bottom w:val="single" w:sz="4" w:space="0" w:color="A6A6A6"/>
              <w:right w:val="single" w:sz="4" w:space="0" w:color="A6A6A6"/>
            </w:tcBorders>
            <w:hideMark/>
          </w:tcPr>
          <w:p w14:paraId="7A62D1D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Fraunhofer IIS</w:t>
            </w:r>
          </w:p>
        </w:tc>
        <w:tc>
          <w:tcPr>
            <w:tcW w:w="1420" w:type="dxa"/>
            <w:tcBorders>
              <w:top w:val="single" w:sz="4" w:space="0" w:color="A6A6A6"/>
              <w:left w:val="nil"/>
              <w:bottom w:val="single" w:sz="4" w:space="0" w:color="A6A6A6"/>
              <w:right w:val="single" w:sz="4" w:space="0" w:color="A6A6A6"/>
            </w:tcBorders>
            <w:hideMark/>
          </w:tcPr>
          <w:p w14:paraId="3C19F8E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7.7</w:t>
            </w:r>
          </w:p>
        </w:tc>
        <w:tc>
          <w:tcPr>
            <w:tcW w:w="2120" w:type="dxa"/>
            <w:tcBorders>
              <w:top w:val="single" w:sz="4" w:space="0" w:color="A6A6A6"/>
              <w:left w:val="nil"/>
              <w:bottom w:val="single" w:sz="4" w:space="0" w:color="A6A6A6"/>
              <w:right w:val="single" w:sz="4" w:space="0" w:color="A6A6A6"/>
            </w:tcBorders>
            <w:hideMark/>
          </w:tcPr>
          <w:p w14:paraId="4B6EAC3B"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for plenary</w:t>
            </w:r>
          </w:p>
        </w:tc>
      </w:tr>
      <w:tr w:rsidR="008E2CD6" w:rsidRPr="008E2CD6" w14:paraId="1090ACAD"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6C08D4A5"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S4-260424</w:t>
            </w:r>
          </w:p>
        </w:tc>
        <w:tc>
          <w:tcPr>
            <w:tcW w:w="3840" w:type="dxa"/>
            <w:tcBorders>
              <w:top w:val="nil"/>
              <w:left w:val="nil"/>
              <w:bottom w:val="single" w:sz="4" w:space="0" w:color="A6A6A6"/>
              <w:right w:val="single" w:sz="4" w:space="0" w:color="A6A6A6"/>
            </w:tcBorders>
            <w:hideMark/>
          </w:tcPr>
          <w:p w14:paraId="29D2A784"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[FS_ULBC]TR 26.940 V 0.5.1</w:t>
            </w:r>
          </w:p>
        </w:tc>
        <w:tc>
          <w:tcPr>
            <w:tcW w:w="1480" w:type="dxa"/>
            <w:tcBorders>
              <w:top w:val="nil"/>
              <w:left w:val="nil"/>
              <w:bottom w:val="single" w:sz="4" w:space="0" w:color="A6A6A6"/>
              <w:right w:val="single" w:sz="4" w:space="0" w:color="A6A6A6"/>
            </w:tcBorders>
            <w:hideMark/>
          </w:tcPr>
          <w:p w14:paraId="11714A3F"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423A1DD1"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nil"/>
              <w:left w:val="nil"/>
              <w:bottom w:val="single" w:sz="4" w:space="0" w:color="A6A6A6"/>
              <w:right w:val="single" w:sz="4" w:space="0" w:color="A6A6A6"/>
            </w:tcBorders>
            <w:hideMark/>
          </w:tcPr>
          <w:p w14:paraId="4A96A6FA"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for plenary</w:t>
            </w:r>
          </w:p>
        </w:tc>
      </w:tr>
      <w:tr w:rsidR="008E2CD6" w:rsidRPr="008E2CD6" w14:paraId="4CD133A2"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93D12E3"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S4-260434</w:t>
            </w:r>
          </w:p>
        </w:tc>
        <w:tc>
          <w:tcPr>
            <w:tcW w:w="3840" w:type="dxa"/>
            <w:tcBorders>
              <w:top w:val="nil"/>
              <w:left w:val="nil"/>
              <w:bottom w:val="single" w:sz="4" w:space="0" w:color="A6A6A6"/>
              <w:right w:val="single" w:sz="4" w:space="0" w:color="A6A6A6"/>
            </w:tcBorders>
            <w:hideMark/>
          </w:tcPr>
          <w:p w14:paraId="570A3E1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[FS_ULBC] Permanent Document v0.6.0</w:t>
            </w:r>
          </w:p>
        </w:tc>
        <w:tc>
          <w:tcPr>
            <w:tcW w:w="1480" w:type="dxa"/>
            <w:tcBorders>
              <w:top w:val="nil"/>
              <w:left w:val="nil"/>
              <w:bottom w:val="single" w:sz="4" w:space="0" w:color="A6A6A6"/>
              <w:right w:val="single" w:sz="4" w:space="0" w:color="A6A6A6"/>
            </w:tcBorders>
            <w:hideMark/>
          </w:tcPr>
          <w:p w14:paraId="3EFDF2D2"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2F5927AD"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nil"/>
              <w:left w:val="nil"/>
              <w:bottom w:val="single" w:sz="4" w:space="0" w:color="A6A6A6"/>
              <w:right w:val="single" w:sz="4" w:space="0" w:color="A6A6A6"/>
            </w:tcBorders>
            <w:hideMark/>
          </w:tcPr>
          <w:p w14:paraId="0A53D2F8"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for plenary</w:t>
            </w:r>
          </w:p>
        </w:tc>
      </w:tr>
      <w:tr w:rsidR="008E2CD6" w:rsidRPr="008E2CD6" w14:paraId="6B4D5E5E" w14:textId="77777777" w:rsidTr="008E2CD6">
        <w:trPr>
          <w:trHeight w:val="450"/>
        </w:trPr>
        <w:tc>
          <w:tcPr>
            <w:tcW w:w="960" w:type="dxa"/>
            <w:tcBorders>
              <w:top w:val="nil"/>
              <w:left w:val="single" w:sz="4" w:space="0" w:color="A6A6A6"/>
              <w:bottom w:val="single" w:sz="4" w:space="0" w:color="A6A6A6"/>
              <w:right w:val="single" w:sz="4" w:space="0" w:color="A6A6A6"/>
            </w:tcBorders>
            <w:hideMark/>
          </w:tcPr>
          <w:p w14:paraId="10B6A8E5" w14:textId="77777777" w:rsidR="008E2CD6" w:rsidRPr="008E2CD6" w:rsidRDefault="008E2CD6" w:rsidP="008E2CD6">
            <w:pPr>
              <w:spacing w:after="0" w:line="240" w:lineRule="auto"/>
              <w:rPr>
                <w:rFonts w:eastAsia="Times New Roman" w:cs="Arial"/>
                <w:b/>
                <w:bCs/>
                <w:color w:val="0000FF"/>
                <w:sz w:val="16"/>
                <w:szCs w:val="16"/>
                <w:u w:val="single"/>
                <w:lang w:val="sv-SE" w:eastAsia="sv-SE"/>
              </w:rPr>
            </w:pPr>
            <w:r w:rsidRPr="008E2CD6">
              <w:rPr>
                <w:rFonts w:eastAsia="Times New Roman" w:cs="Arial"/>
                <w:b/>
                <w:bCs/>
                <w:color w:val="0000FF"/>
                <w:sz w:val="16"/>
                <w:szCs w:val="16"/>
                <w:u w:val="single"/>
                <w:lang w:val="sv-SE" w:eastAsia="sv-SE"/>
              </w:rPr>
              <w:t>S4-260435</w:t>
            </w:r>
          </w:p>
        </w:tc>
        <w:tc>
          <w:tcPr>
            <w:tcW w:w="3840" w:type="dxa"/>
            <w:tcBorders>
              <w:top w:val="nil"/>
              <w:left w:val="nil"/>
              <w:bottom w:val="single" w:sz="4" w:space="0" w:color="A6A6A6"/>
              <w:right w:val="single" w:sz="4" w:space="0" w:color="A6A6A6"/>
            </w:tcBorders>
            <w:hideMark/>
          </w:tcPr>
          <w:p w14:paraId="4A7A00E7" w14:textId="77777777" w:rsidR="008E2CD6" w:rsidRPr="008E2CD6" w:rsidRDefault="008E2CD6" w:rsidP="008E2CD6">
            <w:pPr>
              <w:spacing w:after="0" w:line="240" w:lineRule="auto"/>
              <w:rPr>
                <w:rFonts w:eastAsia="Times New Roman" w:cs="Arial"/>
                <w:sz w:val="16"/>
                <w:szCs w:val="16"/>
                <w:lang w:eastAsia="sv-SE"/>
              </w:rPr>
            </w:pPr>
            <w:r w:rsidRPr="008E2CD6">
              <w:rPr>
                <w:rFonts w:eastAsia="Times New Roman" w:cs="Arial"/>
                <w:sz w:val="16"/>
                <w:szCs w:val="16"/>
                <w:lang w:eastAsia="sv-SE"/>
              </w:rPr>
              <w:t>[FS_ULBC] WorkPlan of FS_ULBC v0.6</w:t>
            </w:r>
          </w:p>
        </w:tc>
        <w:tc>
          <w:tcPr>
            <w:tcW w:w="1480" w:type="dxa"/>
            <w:tcBorders>
              <w:top w:val="nil"/>
              <w:left w:val="nil"/>
              <w:bottom w:val="single" w:sz="4" w:space="0" w:color="A6A6A6"/>
              <w:right w:val="single" w:sz="4" w:space="0" w:color="A6A6A6"/>
            </w:tcBorders>
            <w:hideMark/>
          </w:tcPr>
          <w:p w14:paraId="45818219"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1468CD4E"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7.8</w:t>
            </w:r>
          </w:p>
        </w:tc>
        <w:tc>
          <w:tcPr>
            <w:tcW w:w="2120" w:type="dxa"/>
            <w:tcBorders>
              <w:top w:val="nil"/>
              <w:left w:val="nil"/>
              <w:bottom w:val="single" w:sz="4" w:space="0" w:color="A6A6A6"/>
              <w:right w:val="single" w:sz="4" w:space="0" w:color="A6A6A6"/>
            </w:tcBorders>
            <w:hideMark/>
          </w:tcPr>
          <w:p w14:paraId="1398E31C" w14:textId="77777777" w:rsidR="008E2CD6" w:rsidRPr="008E2CD6" w:rsidRDefault="008E2CD6" w:rsidP="008E2CD6">
            <w:pPr>
              <w:spacing w:after="0" w:line="240" w:lineRule="auto"/>
              <w:rPr>
                <w:rFonts w:eastAsia="Times New Roman" w:cs="Arial"/>
                <w:sz w:val="16"/>
                <w:szCs w:val="16"/>
                <w:lang w:val="sv-SE" w:eastAsia="sv-SE"/>
              </w:rPr>
            </w:pPr>
            <w:r w:rsidRPr="008E2CD6">
              <w:rPr>
                <w:rFonts w:eastAsia="Times New Roman" w:cs="Arial"/>
                <w:sz w:val="16"/>
                <w:szCs w:val="16"/>
                <w:lang w:val="sv-SE" w:eastAsia="sv-SE"/>
              </w:rPr>
              <w:t>for plenary</w:t>
            </w:r>
          </w:p>
        </w:tc>
      </w:tr>
    </w:tbl>
    <w:p w14:paraId="3FDA5BD8" w14:textId="77777777" w:rsidR="008E2CD6" w:rsidRDefault="008E2CD6" w:rsidP="008E2CD6">
      <w:pPr>
        <w:spacing w:line="257" w:lineRule="auto"/>
        <w:rPr>
          <w:rFonts w:eastAsia="Arial" w:cs="Arial"/>
        </w:rPr>
      </w:pPr>
    </w:p>
    <w:bookmarkEnd w:id="0"/>
    <w:p w14:paraId="4D12378F" w14:textId="77777777" w:rsidR="008E2CD6" w:rsidRPr="008E2CD6" w:rsidRDefault="008E2CD6" w:rsidP="008E2CD6"/>
    <w:sectPr w:rsidR="008E2CD6" w:rsidRPr="008E2CD6">
      <w:headerReference w:type="default" r:id="rId120"/>
      <w:footerReference w:type="default" r:id="rId121"/>
      <w:footnotePr>
        <w:numFmt w:val="chicago"/>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920EB" w14:textId="77777777" w:rsidR="002516D0" w:rsidRDefault="002516D0">
      <w:pPr>
        <w:spacing w:after="0" w:line="240" w:lineRule="auto"/>
      </w:pPr>
      <w:r>
        <w:separator/>
      </w:r>
    </w:p>
  </w:endnote>
  <w:endnote w:type="continuationSeparator" w:id="0">
    <w:p w14:paraId="17A0183B" w14:textId="77777777" w:rsidR="002516D0" w:rsidRDefault="002516D0">
      <w:pPr>
        <w:spacing w:after="0" w:line="240" w:lineRule="auto"/>
      </w:pPr>
      <w:r>
        <w:continuationSeparator/>
      </w:r>
    </w:p>
  </w:endnote>
  <w:endnote w:type="continuationNotice" w:id="1">
    <w:p w14:paraId="4E5C2E9D" w14:textId="77777777" w:rsidR="002516D0" w:rsidRDefault="00251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34D51300" w14:textId="77777777" w:rsidTr="48903851">
      <w:trPr>
        <w:trHeight w:val="300"/>
      </w:trPr>
      <w:tc>
        <w:tcPr>
          <w:tcW w:w="3120" w:type="dxa"/>
        </w:tcPr>
        <w:p w14:paraId="56E863F2" w14:textId="77777777" w:rsidR="55DB41DA" w:rsidRDefault="55DB41DA" w:rsidP="55DB41DA">
          <w:pPr>
            <w:pStyle w:val="Header"/>
            <w:ind w:left="-115"/>
          </w:pPr>
        </w:p>
      </w:tc>
      <w:tc>
        <w:tcPr>
          <w:tcW w:w="3120" w:type="dxa"/>
        </w:tcPr>
        <w:p w14:paraId="2C4F2DB5" w14:textId="77777777" w:rsidR="55DB41DA" w:rsidRDefault="55DB41DA" w:rsidP="55DB41DA">
          <w:pPr>
            <w:pStyle w:val="Header"/>
            <w:jc w:val="center"/>
          </w:pPr>
        </w:p>
      </w:tc>
      <w:tc>
        <w:tcPr>
          <w:tcW w:w="3120" w:type="dxa"/>
        </w:tcPr>
        <w:p w14:paraId="749936B7" w14:textId="77777777" w:rsidR="55DB41DA" w:rsidRDefault="55DB41DA" w:rsidP="55DB41DA">
          <w:pPr>
            <w:pStyle w:val="Header"/>
            <w:ind w:right="-115"/>
            <w:jc w:val="right"/>
          </w:pPr>
        </w:p>
      </w:tc>
    </w:tr>
  </w:tbl>
  <w:p w14:paraId="6D46BF0A" w14:textId="77777777" w:rsidR="55DB41DA" w:rsidRDefault="55DB41DA" w:rsidP="55DB4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702E0" w14:textId="77777777" w:rsidR="002516D0" w:rsidRDefault="002516D0">
      <w:pPr>
        <w:spacing w:after="0" w:line="240" w:lineRule="auto"/>
      </w:pPr>
      <w:r>
        <w:separator/>
      </w:r>
    </w:p>
  </w:footnote>
  <w:footnote w:type="continuationSeparator" w:id="0">
    <w:p w14:paraId="478E0EAD" w14:textId="77777777" w:rsidR="002516D0" w:rsidRDefault="002516D0">
      <w:pPr>
        <w:spacing w:after="0" w:line="240" w:lineRule="auto"/>
      </w:pPr>
      <w:r>
        <w:continuationSeparator/>
      </w:r>
    </w:p>
  </w:footnote>
  <w:footnote w:type="continuationNotice" w:id="1">
    <w:p w14:paraId="3AD379DC" w14:textId="77777777" w:rsidR="002516D0" w:rsidRDefault="002516D0">
      <w:pPr>
        <w:spacing w:after="0" w:line="240" w:lineRule="auto"/>
      </w:pPr>
    </w:p>
  </w:footnote>
  <w:footnote w:id="2">
    <w:p w14:paraId="765B1197" w14:textId="77777777" w:rsidR="00A22D3C" w:rsidRPr="000042AD" w:rsidRDefault="00A22D3C">
      <w:pPr>
        <w:pStyle w:val="FootnoteText"/>
        <w:rPr>
          <w:lang w:val="sv-SE"/>
        </w:rPr>
      </w:pPr>
      <w:r>
        <w:rPr>
          <w:rStyle w:val="FootnoteReference"/>
        </w:rPr>
        <w:footnoteRef/>
      </w:r>
      <w:r w:rsidRPr="000042AD">
        <w:rPr>
          <w:lang w:val="sv-SE"/>
        </w:rPr>
        <w:t xml:space="preserve"> </w:t>
      </w:r>
      <w:r w:rsidR="00257BBE" w:rsidRPr="000042AD">
        <w:rPr>
          <w:lang w:val="sv-SE"/>
        </w:rPr>
        <w:t xml:space="preserve">Tomas Toftgård, </w:t>
      </w:r>
      <w:hyperlink r:id="rId1" w:history="1">
        <w:r w:rsidR="00257BBE" w:rsidRPr="000042AD">
          <w:rPr>
            <w:rStyle w:val="Hyperlink"/>
            <w:lang w:val="sv-SE"/>
          </w:rPr>
          <w:t>tomas.toftgard@ericsson.com</w:t>
        </w:r>
      </w:hyperlink>
      <w:r w:rsidR="00257BBE">
        <w:t xml:space="preserve">; Stéphane Ragot, </w:t>
      </w:r>
      <w:hyperlink r:id="rId2" w:history="1">
        <w:r w:rsidR="00257BBE">
          <w:rPr>
            <w:rStyle w:val="Hyperlink"/>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EA44" w14:textId="15FBB215" w:rsidR="00F71A2B" w:rsidRPr="002C47E2" w:rsidRDefault="00F71A2B" w:rsidP="00F71A2B">
    <w:pPr>
      <w:widowControl w:val="0"/>
      <w:tabs>
        <w:tab w:val="right" w:pos="9356"/>
      </w:tabs>
      <w:spacing w:after="120" w:line="240" w:lineRule="atLeast"/>
      <w:rPr>
        <w:rFonts w:eastAsia="SimSun" w:cs="Arial"/>
        <w:b/>
        <w:i/>
        <w:szCs w:val="20"/>
        <w:lang w:val="sv-SE"/>
      </w:rPr>
    </w:pPr>
    <w:r w:rsidRPr="002C47E2">
      <w:rPr>
        <w:rFonts w:eastAsia="SimSun" w:cs="Arial"/>
        <w:szCs w:val="20"/>
        <w:lang w:val="sv-SE"/>
      </w:rPr>
      <w:t>3GPP TSG SA WG4#</w:t>
    </w:r>
    <w:r w:rsidR="00777D08" w:rsidRPr="002C47E2">
      <w:rPr>
        <w:rFonts w:eastAsia="SimSun" w:cs="Arial"/>
        <w:szCs w:val="20"/>
        <w:lang w:val="sv-SE"/>
      </w:rPr>
      <w:t>135</w:t>
    </w:r>
    <w:r w:rsidRPr="002C47E2">
      <w:rPr>
        <w:rFonts w:eastAsia="SimSun" w:cs="Arial"/>
        <w:b/>
        <w:i/>
        <w:szCs w:val="20"/>
        <w:lang w:val="sv-SE"/>
      </w:rPr>
      <w:tab/>
    </w:r>
    <w:r w:rsidRPr="002C47E2">
      <w:rPr>
        <w:rFonts w:eastAsia="SimSun" w:cs="Arial"/>
        <w:b/>
        <w:i/>
        <w:sz w:val="28"/>
        <w:szCs w:val="28"/>
        <w:lang w:val="sv-SE"/>
      </w:rPr>
      <w:t xml:space="preserve">Tdoc </w:t>
    </w:r>
    <w:r w:rsidR="002C47E2" w:rsidRPr="002C47E2">
      <w:rPr>
        <w:rFonts w:eastAsia="SimSun" w:cs="Arial"/>
        <w:b/>
        <w:i/>
        <w:sz w:val="28"/>
        <w:szCs w:val="28"/>
        <w:lang w:val="sv-SE"/>
      </w:rPr>
      <w:t>S4-260084</w:t>
    </w:r>
  </w:p>
  <w:p w14:paraId="4DA1EB80" w14:textId="77777777" w:rsidR="00A64BC7" w:rsidRDefault="00777D08" w:rsidP="00F71A2B">
    <w:pPr>
      <w:pStyle w:val="Header"/>
      <w:rPr>
        <w:rFonts w:eastAsia="SimSun" w:cs="Arial"/>
        <w:szCs w:val="20"/>
        <w:lang w:val="en-GB" w:eastAsia="zh-CN"/>
      </w:rPr>
    </w:pPr>
    <w:r>
      <w:rPr>
        <w:rFonts w:eastAsia="SimSun" w:cs="Arial"/>
        <w:szCs w:val="20"/>
      </w:rPr>
      <w:t>Goa, India, 9-13 February 2026</w:t>
    </w:r>
  </w:p>
  <w:p w14:paraId="57D45B33" w14:textId="77777777" w:rsidR="00F71A2B" w:rsidRPr="00A64BC7" w:rsidRDefault="00F71A2B" w:rsidP="00F71A2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1641"/>
    <w:multiLevelType w:val="hybridMultilevel"/>
    <w:tmpl w:val="6DA6D3F4"/>
    <w:lvl w:ilvl="0" w:tplc="EFD44946">
      <w:start w:val="1"/>
      <w:numFmt w:val="bullet"/>
      <w:lvlText w:val="·"/>
      <w:lvlJc w:val="left"/>
      <w:pPr>
        <w:ind w:left="720" w:hanging="360"/>
      </w:pPr>
      <w:rPr>
        <w:rFonts w:ascii="Symbol" w:hAnsi="Symbol" w:hint="default"/>
      </w:rPr>
    </w:lvl>
    <w:lvl w:ilvl="1" w:tplc="624A3080">
      <w:start w:val="1"/>
      <w:numFmt w:val="bullet"/>
      <w:lvlText w:val="o"/>
      <w:lvlJc w:val="left"/>
      <w:pPr>
        <w:ind w:left="1440" w:hanging="360"/>
      </w:pPr>
      <w:rPr>
        <w:rFonts w:ascii="Courier New" w:hAnsi="Courier New" w:hint="default"/>
      </w:rPr>
    </w:lvl>
    <w:lvl w:ilvl="2" w:tplc="FC087A18">
      <w:start w:val="1"/>
      <w:numFmt w:val="bullet"/>
      <w:lvlText w:val=""/>
      <w:lvlJc w:val="left"/>
      <w:pPr>
        <w:ind w:left="2160" w:hanging="360"/>
      </w:pPr>
      <w:rPr>
        <w:rFonts w:ascii="Wingdings" w:hAnsi="Wingdings" w:hint="default"/>
      </w:rPr>
    </w:lvl>
    <w:lvl w:ilvl="3" w:tplc="824AF75E">
      <w:start w:val="1"/>
      <w:numFmt w:val="bullet"/>
      <w:lvlText w:val=""/>
      <w:lvlJc w:val="left"/>
      <w:pPr>
        <w:ind w:left="2880" w:hanging="360"/>
      </w:pPr>
      <w:rPr>
        <w:rFonts w:ascii="Symbol" w:hAnsi="Symbol" w:hint="default"/>
      </w:rPr>
    </w:lvl>
    <w:lvl w:ilvl="4" w:tplc="591E2CCC">
      <w:start w:val="1"/>
      <w:numFmt w:val="bullet"/>
      <w:lvlText w:val="o"/>
      <w:lvlJc w:val="left"/>
      <w:pPr>
        <w:ind w:left="3600" w:hanging="360"/>
      </w:pPr>
      <w:rPr>
        <w:rFonts w:ascii="Courier New" w:hAnsi="Courier New" w:hint="default"/>
      </w:rPr>
    </w:lvl>
    <w:lvl w:ilvl="5" w:tplc="E10296A8">
      <w:start w:val="1"/>
      <w:numFmt w:val="bullet"/>
      <w:lvlText w:val=""/>
      <w:lvlJc w:val="left"/>
      <w:pPr>
        <w:ind w:left="4320" w:hanging="360"/>
      </w:pPr>
      <w:rPr>
        <w:rFonts w:ascii="Wingdings" w:hAnsi="Wingdings" w:hint="default"/>
      </w:rPr>
    </w:lvl>
    <w:lvl w:ilvl="6" w:tplc="2F10E0A0">
      <w:start w:val="1"/>
      <w:numFmt w:val="bullet"/>
      <w:lvlText w:val=""/>
      <w:lvlJc w:val="left"/>
      <w:pPr>
        <w:ind w:left="5040" w:hanging="360"/>
      </w:pPr>
      <w:rPr>
        <w:rFonts w:ascii="Symbol" w:hAnsi="Symbol" w:hint="default"/>
      </w:rPr>
    </w:lvl>
    <w:lvl w:ilvl="7" w:tplc="11F8CB68">
      <w:start w:val="1"/>
      <w:numFmt w:val="bullet"/>
      <w:lvlText w:val="o"/>
      <w:lvlJc w:val="left"/>
      <w:pPr>
        <w:ind w:left="5760" w:hanging="360"/>
      </w:pPr>
      <w:rPr>
        <w:rFonts w:ascii="Courier New" w:hAnsi="Courier New" w:hint="default"/>
      </w:rPr>
    </w:lvl>
    <w:lvl w:ilvl="8" w:tplc="F32A3502">
      <w:start w:val="1"/>
      <w:numFmt w:val="bullet"/>
      <w:lvlText w:val=""/>
      <w:lvlJc w:val="left"/>
      <w:pPr>
        <w:ind w:left="6480" w:hanging="360"/>
      </w:pPr>
      <w:rPr>
        <w:rFonts w:ascii="Wingdings" w:hAnsi="Wingdings" w:hint="default"/>
      </w:rPr>
    </w:lvl>
  </w:abstractNum>
  <w:abstractNum w:abstractNumId="1" w15:restartNumberingAfterBreak="0">
    <w:nsid w:val="00B35F01"/>
    <w:multiLevelType w:val="hybridMultilevel"/>
    <w:tmpl w:val="26388002"/>
    <w:lvl w:ilvl="0" w:tplc="5CE64870">
      <w:start w:val="1"/>
      <w:numFmt w:val="bullet"/>
      <w:lvlText w:val="·"/>
      <w:lvlJc w:val="left"/>
      <w:pPr>
        <w:ind w:left="720" w:hanging="360"/>
      </w:pPr>
      <w:rPr>
        <w:rFonts w:ascii="Symbol" w:hAnsi="Symbol" w:hint="default"/>
      </w:rPr>
    </w:lvl>
    <w:lvl w:ilvl="1" w:tplc="3E9A2B82">
      <w:start w:val="1"/>
      <w:numFmt w:val="bullet"/>
      <w:lvlText w:val="o"/>
      <w:lvlJc w:val="left"/>
      <w:pPr>
        <w:ind w:left="1440" w:hanging="360"/>
      </w:pPr>
      <w:rPr>
        <w:rFonts w:ascii="Courier New" w:hAnsi="Courier New" w:hint="default"/>
      </w:rPr>
    </w:lvl>
    <w:lvl w:ilvl="2" w:tplc="6154602A">
      <w:start w:val="1"/>
      <w:numFmt w:val="bullet"/>
      <w:lvlText w:val=""/>
      <w:lvlJc w:val="left"/>
      <w:pPr>
        <w:ind w:left="2160" w:hanging="360"/>
      </w:pPr>
      <w:rPr>
        <w:rFonts w:ascii="Wingdings" w:hAnsi="Wingdings" w:hint="default"/>
      </w:rPr>
    </w:lvl>
    <w:lvl w:ilvl="3" w:tplc="B9962CB6">
      <w:start w:val="1"/>
      <w:numFmt w:val="bullet"/>
      <w:lvlText w:val=""/>
      <w:lvlJc w:val="left"/>
      <w:pPr>
        <w:ind w:left="2880" w:hanging="360"/>
      </w:pPr>
      <w:rPr>
        <w:rFonts w:ascii="Symbol" w:hAnsi="Symbol" w:hint="default"/>
      </w:rPr>
    </w:lvl>
    <w:lvl w:ilvl="4" w:tplc="92E84996">
      <w:start w:val="1"/>
      <w:numFmt w:val="bullet"/>
      <w:lvlText w:val="o"/>
      <w:lvlJc w:val="left"/>
      <w:pPr>
        <w:ind w:left="3600" w:hanging="360"/>
      </w:pPr>
      <w:rPr>
        <w:rFonts w:ascii="Courier New" w:hAnsi="Courier New" w:hint="default"/>
      </w:rPr>
    </w:lvl>
    <w:lvl w:ilvl="5" w:tplc="736EB114">
      <w:start w:val="1"/>
      <w:numFmt w:val="bullet"/>
      <w:lvlText w:val=""/>
      <w:lvlJc w:val="left"/>
      <w:pPr>
        <w:ind w:left="4320" w:hanging="360"/>
      </w:pPr>
      <w:rPr>
        <w:rFonts w:ascii="Wingdings" w:hAnsi="Wingdings" w:hint="default"/>
      </w:rPr>
    </w:lvl>
    <w:lvl w:ilvl="6" w:tplc="FD16E520">
      <w:start w:val="1"/>
      <w:numFmt w:val="bullet"/>
      <w:lvlText w:val=""/>
      <w:lvlJc w:val="left"/>
      <w:pPr>
        <w:ind w:left="5040" w:hanging="360"/>
      </w:pPr>
      <w:rPr>
        <w:rFonts w:ascii="Symbol" w:hAnsi="Symbol" w:hint="default"/>
      </w:rPr>
    </w:lvl>
    <w:lvl w:ilvl="7" w:tplc="8D7EBC34">
      <w:start w:val="1"/>
      <w:numFmt w:val="bullet"/>
      <w:lvlText w:val="o"/>
      <w:lvlJc w:val="left"/>
      <w:pPr>
        <w:ind w:left="5760" w:hanging="360"/>
      </w:pPr>
      <w:rPr>
        <w:rFonts w:ascii="Courier New" w:hAnsi="Courier New" w:hint="default"/>
      </w:rPr>
    </w:lvl>
    <w:lvl w:ilvl="8" w:tplc="C6961D78">
      <w:start w:val="1"/>
      <w:numFmt w:val="bullet"/>
      <w:lvlText w:val=""/>
      <w:lvlJc w:val="left"/>
      <w:pPr>
        <w:ind w:left="6480" w:hanging="360"/>
      </w:pPr>
      <w:rPr>
        <w:rFonts w:ascii="Wingdings" w:hAnsi="Wingdings" w:hint="default"/>
      </w:rPr>
    </w:lvl>
  </w:abstractNum>
  <w:abstractNum w:abstractNumId="2" w15:restartNumberingAfterBreak="0">
    <w:nsid w:val="025CD7CE"/>
    <w:multiLevelType w:val="hybridMultilevel"/>
    <w:tmpl w:val="90069804"/>
    <w:lvl w:ilvl="0" w:tplc="512EE49E">
      <w:start w:val="1"/>
      <w:numFmt w:val="bullet"/>
      <w:lvlText w:val="·"/>
      <w:lvlJc w:val="left"/>
      <w:pPr>
        <w:ind w:left="720" w:hanging="360"/>
      </w:pPr>
      <w:rPr>
        <w:rFonts w:ascii="Symbol" w:hAnsi="Symbol" w:hint="default"/>
      </w:rPr>
    </w:lvl>
    <w:lvl w:ilvl="1" w:tplc="1708E9A0">
      <w:start w:val="1"/>
      <w:numFmt w:val="bullet"/>
      <w:lvlText w:val="o"/>
      <w:lvlJc w:val="left"/>
      <w:pPr>
        <w:ind w:left="1440" w:hanging="360"/>
      </w:pPr>
      <w:rPr>
        <w:rFonts w:ascii="Courier New" w:hAnsi="Courier New" w:hint="default"/>
      </w:rPr>
    </w:lvl>
    <w:lvl w:ilvl="2" w:tplc="4BD6D5A4">
      <w:start w:val="1"/>
      <w:numFmt w:val="bullet"/>
      <w:lvlText w:val=""/>
      <w:lvlJc w:val="left"/>
      <w:pPr>
        <w:ind w:left="2160" w:hanging="360"/>
      </w:pPr>
      <w:rPr>
        <w:rFonts w:ascii="Wingdings" w:hAnsi="Wingdings" w:hint="default"/>
      </w:rPr>
    </w:lvl>
    <w:lvl w:ilvl="3" w:tplc="833C030E">
      <w:start w:val="1"/>
      <w:numFmt w:val="bullet"/>
      <w:lvlText w:val=""/>
      <w:lvlJc w:val="left"/>
      <w:pPr>
        <w:ind w:left="2880" w:hanging="360"/>
      </w:pPr>
      <w:rPr>
        <w:rFonts w:ascii="Symbol" w:hAnsi="Symbol" w:hint="default"/>
      </w:rPr>
    </w:lvl>
    <w:lvl w:ilvl="4" w:tplc="7E9A3ECA">
      <w:start w:val="1"/>
      <w:numFmt w:val="bullet"/>
      <w:lvlText w:val="o"/>
      <w:lvlJc w:val="left"/>
      <w:pPr>
        <w:ind w:left="3600" w:hanging="360"/>
      </w:pPr>
      <w:rPr>
        <w:rFonts w:ascii="Courier New" w:hAnsi="Courier New" w:hint="default"/>
      </w:rPr>
    </w:lvl>
    <w:lvl w:ilvl="5" w:tplc="24149608">
      <w:start w:val="1"/>
      <w:numFmt w:val="bullet"/>
      <w:lvlText w:val=""/>
      <w:lvlJc w:val="left"/>
      <w:pPr>
        <w:ind w:left="4320" w:hanging="360"/>
      </w:pPr>
      <w:rPr>
        <w:rFonts w:ascii="Wingdings" w:hAnsi="Wingdings" w:hint="default"/>
      </w:rPr>
    </w:lvl>
    <w:lvl w:ilvl="6" w:tplc="54C8F226">
      <w:start w:val="1"/>
      <w:numFmt w:val="bullet"/>
      <w:lvlText w:val=""/>
      <w:lvlJc w:val="left"/>
      <w:pPr>
        <w:ind w:left="5040" w:hanging="360"/>
      </w:pPr>
      <w:rPr>
        <w:rFonts w:ascii="Symbol" w:hAnsi="Symbol" w:hint="default"/>
      </w:rPr>
    </w:lvl>
    <w:lvl w:ilvl="7" w:tplc="30021122">
      <w:start w:val="1"/>
      <w:numFmt w:val="bullet"/>
      <w:lvlText w:val="o"/>
      <w:lvlJc w:val="left"/>
      <w:pPr>
        <w:ind w:left="5760" w:hanging="360"/>
      </w:pPr>
      <w:rPr>
        <w:rFonts w:ascii="Courier New" w:hAnsi="Courier New" w:hint="default"/>
      </w:rPr>
    </w:lvl>
    <w:lvl w:ilvl="8" w:tplc="80A811EC">
      <w:start w:val="1"/>
      <w:numFmt w:val="bullet"/>
      <w:lvlText w:val=""/>
      <w:lvlJc w:val="left"/>
      <w:pPr>
        <w:ind w:left="6480" w:hanging="360"/>
      </w:pPr>
      <w:rPr>
        <w:rFonts w:ascii="Wingdings" w:hAnsi="Wingdings" w:hint="default"/>
      </w:rPr>
    </w:lvl>
  </w:abstractNum>
  <w:abstractNum w:abstractNumId="3" w15:restartNumberingAfterBreak="0">
    <w:nsid w:val="034526A1"/>
    <w:multiLevelType w:val="hybridMultilevel"/>
    <w:tmpl w:val="B1688F80"/>
    <w:lvl w:ilvl="0" w:tplc="CE38F930">
      <w:start w:val="1"/>
      <w:numFmt w:val="bullet"/>
      <w:lvlText w:val="·"/>
      <w:lvlJc w:val="left"/>
      <w:pPr>
        <w:ind w:left="720" w:hanging="360"/>
      </w:pPr>
      <w:rPr>
        <w:rFonts w:ascii="Symbol" w:hAnsi="Symbol" w:hint="default"/>
      </w:rPr>
    </w:lvl>
    <w:lvl w:ilvl="1" w:tplc="4F981454">
      <w:start w:val="1"/>
      <w:numFmt w:val="bullet"/>
      <w:lvlText w:val="o"/>
      <w:lvlJc w:val="left"/>
      <w:pPr>
        <w:ind w:left="1440" w:hanging="360"/>
      </w:pPr>
      <w:rPr>
        <w:rFonts w:ascii="Courier New" w:hAnsi="Courier New" w:hint="default"/>
      </w:rPr>
    </w:lvl>
    <w:lvl w:ilvl="2" w:tplc="1A9E9C36">
      <w:start w:val="1"/>
      <w:numFmt w:val="bullet"/>
      <w:lvlText w:val=""/>
      <w:lvlJc w:val="left"/>
      <w:pPr>
        <w:ind w:left="2160" w:hanging="360"/>
      </w:pPr>
      <w:rPr>
        <w:rFonts w:ascii="Wingdings" w:hAnsi="Wingdings" w:hint="default"/>
      </w:rPr>
    </w:lvl>
    <w:lvl w:ilvl="3" w:tplc="630E93A4">
      <w:start w:val="1"/>
      <w:numFmt w:val="bullet"/>
      <w:lvlText w:val=""/>
      <w:lvlJc w:val="left"/>
      <w:pPr>
        <w:ind w:left="2880" w:hanging="360"/>
      </w:pPr>
      <w:rPr>
        <w:rFonts w:ascii="Symbol" w:hAnsi="Symbol" w:hint="default"/>
      </w:rPr>
    </w:lvl>
    <w:lvl w:ilvl="4" w:tplc="6298BB8E">
      <w:start w:val="1"/>
      <w:numFmt w:val="bullet"/>
      <w:lvlText w:val="o"/>
      <w:lvlJc w:val="left"/>
      <w:pPr>
        <w:ind w:left="3600" w:hanging="360"/>
      </w:pPr>
      <w:rPr>
        <w:rFonts w:ascii="Courier New" w:hAnsi="Courier New" w:hint="default"/>
      </w:rPr>
    </w:lvl>
    <w:lvl w:ilvl="5" w:tplc="E2B832D6">
      <w:start w:val="1"/>
      <w:numFmt w:val="bullet"/>
      <w:lvlText w:val=""/>
      <w:lvlJc w:val="left"/>
      <w:pPr>
        <w:ind w:left="4320" w:hanging="360"/>
      </w:pPr>
      <w:rPr>
        <w:rFonts w:ascii="Wingdings" w:hAnsi="Wingdings" w:hint="default"/>
      </w:rPr>
    </w:lvl>
    <w:lvl w:ilvl="6" w:tplc="8CF4ED8C">
      <w:start w:val="1"/>
      <w:numFmt w:val="bullet"/>
      <w:lvlText w:val=""/>
      <w:lvlJc w:val="left"/>
      <w:pPr>
        <w:ind w:left="5040" w:hanging="360"/>
      </w:pPr>
      <w:rPr>
        <w:rFonts w:ascii="Symbol" w:hAnsi="Symbol" w:hint="default"/>
      </w:rPr>
    </w:lvl>
    <w:lvl w:ilvl="7" w:tplc="A808CE54">
      <w:start w:val="1"/>
      <w:numFmt w:val="bullet"/>
      <w:lvlText w:val="o"/>
      <w:lvlJc w:val="left"/>
      <w:pPr>
        <w:ind w:left="5760" w:hanging="360"/>
      </w:pPr>
      <w:rPr>
        <w:rFonts w:ascii="Courier New" w:hAnsi="Courier New" w:hint="default"/>
      </w:rPr>
    </w:lvl>
    <w:lvl w:ilvl="8" w:tplc="F37C877E">
      <w:start w:val="1"/>
      <w:numFmt w:val="bullet"/>
      <w:lvlText w:val=""/>
      <w:lvlJc w:val="left"/>
      <w:pPr>
        <w:ind w:left="6480" w:hanging="360"/>
      </w:pPr>
      <w:rPr>
        <w:rFonts w:ascii="Wingdings" w:hAnsi="Wingdings" w:hint="default"/>
      </w:rPr>
    </w:lvl>
  </w:abstractNum>
  <w:abstractNum w:abstractNumId="4" w15:restartNumberingAfterBreak="0">
    <w:nsid w:val="04CB97D1"/>
    <w:multiLevelType w:val="hybridMultilevel"/>
    <w:tmpl w:val="BB66D7AE"/>
    <w:lvl w:ilvl="0" w:tplc="C750CA44">
      <w:start w:val="1"/>
      <w:numFmt w:val="bullet"/>
      <w:lvlText w:val="·"/>
      <w:lvlJc w:val="left"/>
      <w:pPr>
        <w:ind w:left="720" w:hanging="360"/>
      </w:pPr>
      <w:rPr>
        <w:rFonts w:ascii="Symbol" w:hAnsi="Symbol" w:hint="default"/>
      </w:rPr>
    </w:lvl>
    <w:lvl w:ilvl="1" w:tplc="0922B974">
      <w:start w:val="1"/>
      <w:numFmt w:val="bullet"/>
      <w:lvlText w:val="o"/>
      <w:lvlJc w:val="left"/>
      <w:pPr>
        <w:ind w:left="1440" w:hanging="360"/>
      </w:pPr>
      <w:rPr>
        <w:rFonts w:ascii="Courier New" w:hAnsi="Courier New" w:hint="default"/>
      </w:rPr>
    </w:lvl>
    <w:lvl w:ilvl="2" w:tplc="09A8F5CE">
      <w:start w:val="1"/>
      <w:numFmt w:val="bullet"/>
      <w:lvlText w:val=""/>
      <w:lvlJc w:val="left"/>
      <w:pPr>
        <w:ind w:left="2160" w:hanging="360"/>
      </w:pPr>
      <w:rPr>
        <w:rFonts w:ascii="Wingdings" w:hAnsi="Wingdings" w:hint="default"/>
      </w:rPr>
    </w:lvl>
    <w:lvl w:ilvl="3" w:tplc="7EF04BEC">
      <w:start w:val="1"/>
      <w:numFmt w:val="bullet"/>
      <w:lvlText w:val=""/>
      <w:lvlJc w:val="left"/>
      <w:pPr>
        <w:ind w:left="2880" w:hanging="360"/>
      </w:pPr>
      <w:rPr>
        <w:rFonts w:ascii="Symbol" w:hAnsi="Symbol" w:hint="default"/>
      </w:rPr>
    </w:lvl>
    <w:lvl w:ilvl="4" w:tplc="022A6BCA">
      <w:start w:val="1"/>
      <w:numFmt w:val="bullet"/>
      <w:lvlText w:val="o"/>
      <w:lvlJc w:val="left"/>
      <w:pPr>
        <w:ind w:left="3600" w:hanging="360"/>
      </w:pPr>
      <w:rPr>
        <w:rFonts w:ascii="Courier New" w:hAnsi="Courier New" w:hint="default"/>
      </w:rPr>
    </w:lvl>
    <w:lvl w:ilvl="5" w:tplc="861C8478">
      <w:start w:val="1"/>
      <w:numFmt w:val="bullet"/>
      <w:lvlText w:val=""/>
      <w:lvlJc w:val="left"/>
      <w:pPr>
        <w:ind w:left="4320" w:hanging="360"/>
      </w:pPr>
      <w:rPr>
        <w:rFonts w:ascii="Wingdings" w:hAnsi="Wingdings" w:hint="default"/>
      </w:rPr>
    </w:lvl>
    <w:lvl w:ilvl="6" w:tplc="79C2AB7E">
      <w:start w:val="1"/>
      <w:numFmt w:val="bullet"/>
      <w:lvlText w:val=""/>
      <w:lvlJc w:val="left"/>
      <w:pPr>
        <w:ind w:left="5040" w:hanging="360"/>
      </w:pPr>
      <w:rPr>
        <w:rFonts w:ascii="Symbol" w:hAnsi="Symbol" w:hint="default"/>
      </w:rPr>
    </w:lvl>
    <w:lvl w:ilvl="7" w:tplc="A4A0FD0E">
      <w:start w:val="1"/>
      <w:numFmt w:val="bullet"/>
      <w:lvlText w:val="o"/>
      <w:lvlJc w:val="left"/>
      <w:pPr>
        <w:ind w:left="5760" w:hanging="360"/>
      </w:pPr>
      <w:rPr>
        <w:rFonts w:ascii="Courier New" w:hAnsi="Courier New" w:hint="default"/>
      </w:rPr>
    </w:lvl>
    <w:lvl w:ilvl="8" w:tplc="9C166F58">
      <w:start w:val="1"/>
      <w:numFmt w:val="bullet"/>
      <w:lvlText w:val=""/>
      <w:lvlJc w:val="left"/>
      <w:pPr>
        <w:ind w:left="6480" w:hanging="360"/>
      </w:pPr>
      <w:rPr>
        <w:rFonts w:ascii="Wingdings" w:hAnsi="Wingdings" w:hint="default"/>
      </w:rPr>
    </w:lvl>
  </w:abstractNum>
  <w:abstractNum w:abstractNumId="5" w15:restartNumberingAfterBreak="0">
    <w:nsid w:val="07636DA8"/>
    <w:multiLevelType w:val="hybridMultilevel"/>
    <w:tmpl w:val="D76AA9F6"/>
    <w:lvl w:ilvl="0" w:tplc="B31E1758">
      <w:start w:val="1"/>
      <w:numFmt w:val="bullet"/>
      <w:lvlText w:val=""/>
      <w:lvlJc w:val="left"/>
      <w:pPr>
        <w:ind w:left="720" w:hanging="360"/>
      </w:pPr>
      <w:rPr>
        <w:rFonts w:ascii="Symbol" w:hAnsi="Symbol" w:hint="default"/>
      </w:rPr>
    </w:lvl>
    <w:lvl w:ilvl="1" w:tplc="0EA411FA">
      <w:start w:val="1"/>
      <w:numFmt w:val="bullet"/>
      <w:lvlText w:val="o"/>
      <w:lvlJc w:val="left"/>
      <w:pPr>
        <w:ind w:left="1440" w:hanging="360"/>
      </w:pPr>
      <w:rPr>
        <w:rFonts w:ascii="Courier New" w:hAnsi="Courier New" w:hint="default"/>
      </w:rPr>
    </w:lvl>
    <w:lvl w:ilvl="2" w:tplc="F2C4C9CC">
      <w:start w:val="1"/>
      <w:numFmt w:val="bullet"/>
      <w:lvlText w:val=""/>
      <w:lvlJc w:val="left"/>
      <w:pPr>
        <w:ind w:left="2160" w:hanging="360"/>
      </w:pPr>
      <w:rPr>
        <w:rFonts w:ascii="Wingdings" w:hAnsi="Wingdings" w:hint="default"/>
      </w:rPr>
    </w:lvl>
    <w:lvl w:ilvl="3" w:tplc="2ECA657E">
      <w:start w:val="1"/>
      <w:numFmt w:val="bullet"/>
      <w:lvlText w:val=""/>
      <w:lvlJc w:val="left"/>
      <w:pPr>
        <w:ind w:left="2880" w:hanging="360"/>
      </w:pPr>
      <w:rPr>
        <w:rFonts w:ascii="Symbol" w:hAnsi="Symbol" w:hint="default"/>
      </w:rPr>
    </w:lvl>
    <w:lvl w:ilvl="4" w:tplc="29A4DD7C">
      <w:start w:val="1"/>
      <w:numFmt w:val="bullet"/>
      <w:lvlText w:val="o"/>
      <w:lvlJc w:val="left"/>
      <w:pPr>
        <w:ind w:left="3600" w:hanging="360"/>
      </w:pPr>
      <w:rPr>
        <w:rFonts w:ascii="Courier New" w:hAnsi="Courier New" w:hint="default"/>
      </w:rPr>
    </w:lvl>
    <w:lvl w:ilvl="5" w:tplc="915624FC">
      <w:start w:val="1"/>
      <w:numFmt w:val="bullet"/>
      <w:lvlText w:val=""/>
      <w:lvlJc w:val="left"/>
      <w:pPr>
        <w:ind w:left="4320" w:hanging="360"/>
      </w:pPr>
      <w:rPr>
        <w:rFonts w:ascii="Wingdings" w:hAnsi="Wingdings" w:hint="default"/>
      </w:rPr>
    </w:lvl>
    <w:lvl w:ilvl="6" w:tplc="64BCD8A6">
      <w:start w:val="1"/>
      <w:numFmt w:val="bullet"/>
      <w:lvlText w:val=""/>
      <w:lvlJc w:val="left"/>
      <w:pPr>
        <w:ind w:left="5040" w:hanging="360"/>
      </w:pPr>
      <w:rPr>
        <w:rFonts w:ascii="Symbol" w:hAnsi="Symbol" w:hint="default"/>
      </w:rPr>
    </w:lvl>
    <w:lvl w:ilvl="7" w:tplc="F1F04900">
      <w:start w:val="1"/>
      <w:numFmt w:val="bullet"/>
      <w:lvlText w:val="o"/>
      <w:lvlJc w:val="left"/>
      <w:pPr>
        <w:ind w:left="5760" w:hanging="360"/>
      </w:pPr>
      <w:rPr>
        <w:rFonts w:ascii="Courier New" w:hAnsi="Courier New" w:hint="default"/>
      </w:rPr>
    </w:lvl>
    <w:lvl w:ilvl="8" w:tplc="0F4423B6">
      <w:start w:val="1"/>
      <w:numFmt w:val="bullet"/>
      <w:lvlText w:val=""/>
      <w:lvlJc w:val="left"/>
      <w:pPr>
        <w:ind w:left="6480" w:hanging="360"/>
      </w:pPr>
      <w:rPr>
        <w:rFonts w:ascii="Wingdings" w:hAnsi="Wingdings" w:hint="default"/>
      </w:rPr>
    </w:lvl>
  </w:abstractNum>
  <w:abstractNum w:abstractNumId="6" w15:restartNumberingAfterBreak="0">
    <w:nsid w:val="088E3D4C"/>
    <w:multiLevelType w:val="hybridMultilevel"/>
    <w:tmpl w:val="2E68DBBA"/>
    <w:lvl w:ilvl="0" w:tplc="F4AAE318">
      <w:start w:val="1"/>
      <w:numFmt w:val="bullet"/>
      <w:lvlText w:val=""/>
      <w:lvlJc w:val="left"/>
      <w:pPr>
        <w:ind w:left="720" w:hanging="360"/>
      </w:pPr>
      <w:rPr>
        <w:rFonts w:ascii="Symbol" w:hAnsi="Symbol" w:hint="default"/>
      </w:rPr>
    </w:lvl>
    <w:lvl w:ilvl="1" w:tplc="BCBE4AE4">
      <w:start w:val="1"/>
      <w:numFmt w:val="bullet"/>
      <w:lvlText w:val="o"/>
      <w:lvlJc w:val="left"/>
      <w:pPr>
        <w:ind w:left="1440" w:hanging="360"/>
      </w:pPr>
      <w:rPr>
        <w:rFonts w:ascii="Courier New" w:hAnsi="Courier New" w:hint="default"/>
      </w:rPr>
    </w:lvl>
    <w:lvl w:ilvl="2" w:tplc="7A0244F4">
      <w:start w:val="1"/>
      <w:numFmt w:val="bullet"/>
      <w:lvlText w:val=""/>
      <w:lvlJc w:val="left"/>
      <w:pPr>
        <w:ind w:left="2160" w:hanging="360"/>
      </w:pPr>
      <w:rPr>
        <w:rFonts w:ascii="Wingdings" w:hAnsi="Wingdings" w:hint="default"/>
      </w:rPr>
    </w:lvl>
    <w:lvl w:ilvl="3" w:tplc="C380C12E">
      <w:start w:val="1"/>
      <w:numFmt w:val="bullet"/>
      <w:lvlText w:val=""/>
      <w:lvlJc w:val="left"/>
      <w:pPr>
        <w:ind w:left="2880" w:hanging="360"/>
      </w:pPr>
      <w:rPr>
        <w:rFonts w:ascii="Symbol" w:hAnsi="Symbol" w:hint="default"/>
      </w:rPr>
    </w:lvl>
    <w:lvl w:ilvl="4" w:tplc="9AA8BA7E">
      <w:start w:val="1"/>
      <w:numFmt w:val="bullet"/>
      <w:lvlText w:val="o"/>
      <w:lvlJc w:val="left"/>
      <w:pPr>
        <w:ind w:left="3600" w:hanging="360"/>
      </w:pPr>
      <w:rPr>
        <w:rFonts w:ascii="Courier New" w:hAnsi="Courier New" w:hint="default"/>
      </w:rPr>
    </w:lvl>
    <w:lvl w:ilvl="5" w:tplc="299A4FC0">
      <w:start w:val="1"/>
      <w:numFmt w:val="bullet"/>
      <w:lvlText w:val=""/>
      <w:lvlJc w:val="left"/>
      <w:pPr>
        <w:ind w:left="4320" w:hanging="360"/>
      </w:pPr>
      <w:rPr>
        <w:rFonts w:ascii="Wingdings" w:hAnsi="Wingdings" w:hint="default"/>
      </w:rPr>
    </w:lvl>
    <w:lvl w:ilvl="6" w:tplc="F8160940">
      <w:start w:val="1"/>
      <w:numFmt w:val="bullet"/>
      <w:lvlText w:val=""/>
      <w:lvlJc w:val="left"/>
      <w:pPr>
        <w:ind w:left="5040" w:hanging="360"/>
      </w:pPr>
      <w:rPr>
        <w:rFonts w:ascii="Symbol" w:hAnsi="Symbol" w:hint="default"/>
      </w:rPr>
    </w:lvl>
    <w:lvl w:ilvl="7" w:tplc="4C70EECA">
      <w:start w:val="1"/>
      <w:numFmt w:val="bullet"/>
      <w:lvlText w:val="o"/>
      <w:lvlJc w:val="left"/>
      <w:pPr>
        <w:ind w:left="5760" w:hanging="360"/>
      </w:pPr>
      <w:rPr>
        <w:rFonts w:ascii="Courier New" w:hAnsi="Courier New" w:hint="default"/>
      </w:rPr>
    </w:lvl>
    <w:lvl w:ilvl="8" w:tplc="73BECECC">
      <w:start w:val="1"/>
      <w:numFmt w:val="bullet"/>
      <w:lvlText w:val=""/>
      <w:lvlJc w:val="left"/>
      <w:pPr>
        <w:ind w:left="6480" w:hanging="360"/>
      </w:pPr>
      <w:rPr>
        <w:rFonts w:ascii="Wingdings" w:hAnsi="Wingdings" w:hint="default"/>
      </w:rPr>
    </w:lvl>
  </w:abstractNum>
  <w:abstractNum w:abstractNumId="7" w15:restartNumberingAfterBreak="0">
    <w:nsid w:val="0AB234CF"/>
    <w:multiLevelType w:val="hybridMultilevel"/>
    <w:tmpl w:val="8B5CF13A"/>
    <w:lvl w:ilvl="0" w:tplc="08088880">
      <w:start w:val="1"/>
      <w:numFmt w:val="bullet"/>
      <w:lvlText w:val=""/>
      <w:lvlJc w:val="left"/>
      <w:pPr>
        <w:ind w:left="720" w:hanging="360"/>
      </w:pPr>
      <w:rPr>
        <w:rFonts w:ascii="Symbol" w:hAnsi="Symbol" w:hint="default"/>
      </w:rPr>
    </w:lvl>
    <w:lvl w:ilvl="1" w:tplc="308A83CA">
      <w:start w:val="1"/>
      <w:numFmt w:val="bullet"/>
      <w:lvlText w:val="o"/>
      <w:lvlJc w:val="left"/>
      <w:pPr>
        <w:ind w:left="1440" w:hanging="360"/>
      </w:pPr>
      <w:rPr>
        <w:rFonts w:ascii="Courier New" w:hAnsi="Courier New" w:hint="default"/>
      </w:rPr>
    </w:lvl>
    <w:lvl w:ilvl="2" w:tplc="714CFAD2">
      <w:start w:val="1"/>
      <w:numFmt w:val="bullet"/>
      <w:lvlText w:val=""/>
      <w:lvlJc w:val="left"/>
      <w:pPr>
        <w:ind w:left="2160" w:hanging="360"/>
      </w:pPr>
      <w:rPr>
        <w:rFonts w:ascii="Wingdings" w:hAnsi="Wingdings" w:hint="default"/>
      </w:rPr>
    </w:lvl>
    <w:lvl w:ilvl="3" w:tplc="ED0EE324">
      <w:start w:val="1"/>
      <w:numFmt w:val="bullet"/>
      <w:lvlText w:val=""/>
      <w:lvlJc w:val="left"/>
      <w:pPr>
        <w:ind w:left="2880" w:hanging="360"/>
      </w:pPr>
      <w:rPr>
        <w:rFonts w:ascii="Symbol" w:hAnsi="Symbol" w:hint="default"/>
      </w:rPr>
    </w:lvl>
    <w:lvl w:ilvl="4" w:tplc="66D8EED6">
      <w:start w:val="1"/>
      <w:numFmt w:val="bullet"/>
      <w:lvlText w:val="o"/>
      <w:lvlJc w:val="left"/>
      <w:pPr>
        <w:ind w:left="3600" w:hanging="360"/>
      </w:pPr>
      <w:rPr>
        <w:rFonts w:ascii="Courier New" w:hAnsi="Courier New" w:hint="default"/>
      </w:rPr>
    </w:lvl>
    <w:lvl w:ilvl="5" w:tplc="46E05166">
      <w:start w:val="1"/>
      <w:numFmt w:val="bullet"/>
      <w:lvlText w:val=""/>
      <w:lvlJc w:val="left"/>
      <w:pPr>
        <w:ind w:left="4320" w:hanging="360"/>
      </w:pPr>
      <w:rPr>
        <w:rFonts w:ascii="Wingdings" w:hAnsi="Wingdings" w:hint="default"/>
      </w:rPr>
    </w:lvl>
    <w:lvl w:ilvl="6" w:tplc="1E36492A">
      <w:start w:val="1"/>
      <w:numFmt w:val="bullet"/>
      <w:lvlText w:val=""/>
      <w:lvlJc w:val="left"/>
      <w:pPr>
        <w:ind w:left="5040" w:hanging="360"/>
      </w:pPr>
      <w:rPr>
        <w:rFonts w:ascii="Symbol" w:hAnsi="Symbol" w:hint="default"/>
      </w:rPr>
    </w:lvl>
    <w:lvl w:ilvl="7" w:tplc="43FECCE0">
      <w:start w:val="1"/>
      <w:numFmt w:val="bullet"/>
      <w:lvlText w:val="o"/>
      <w:lvlJc w:val="left"/>
      <w:pPr>
        <w:ind w:left="5760" w:hanging="360"/>
      </w:pPr>
      <w:rPr>
        <w:rFonts w:ascii="Courier New" w:hAnsi="Courier New" w:hint="default"/>
      </w:rPr>
    </w:lvl>
    <w:lvl w:ilvl="8" w:tplc="336E7392">
      <w:start w:val="1"/>
      <w:numFmt w:val="bullet"/>
      <w:lvlText w:val=""/>
      <w:lvlJc w:val="left"/>
      <w:pPr>
        <w:ind w:left="6480" w:hanging="360"/>
      </w:pPr>
      <w:rPr>
        <w:rFonts w:ascii="Wingdings" w:hAnsi="Wingdings" w:hint="default"/>
      </w:rPr>
    </w:lvl>
  </w:abstractNum>
  <w:abstractNum w:abstractNumId="8" w15:restartNumberingAfterBreak="0">
    <w:nsid w:val="0AF5C4B9"/>
    <w:multiLevelType w:val="hybridMultilevel"/>
    <w:tmpl w:val="AC08629A"/>
    <w:lvl w:ilvl="0" w:tplc="2A7AFE00">
      <w:start w:val="1"/>
      <w:numFmt w:val="bullet"/>
      <w:lvlText w:val="·"/>
      <w:lvlJc w:val="left"/>
      <w:pPr>
        <w:ind w:left="720" w:hanging="360"/>
      </w:pPr>
      <w:rPr>
        <w:rFonts w:ascii="Symbol" w:hAnsi="Symbol" w:hint="default"/>
      </w:rPr>
    </w:lvl>
    <w:lvl w:ilvl="1" w:tplc="E5F222D2">
      <w:start w:val="1"/>
      <w:numFmt w:val="bullet"/>
      <w:lvlText w:val="o"/>
      <w:lvlJc w:val="left"/>
      <w:pPr>
        <w:ind w:left="1440" w:hanging="360"/>
      </w:pPr>
      <w:rPr>
        <w:rFonts w:ascii="Courier New" w:hAnsi="Courier New" w:hint="default"/>
      </w:rPr>
    </w:lvl>
    <w:lvl w:ilvl="2" w:tplc="4C2A7970">
      <w:start w:val="1"/>
      <w:numFmt w:val="bullet"/>
      <w:lvlText w:val=""/>
      <w:lvlJc w:val="left"/>
      <w:pPr>
        <w:ind w:left="2160" w:hanging="360"/>
      </w:pPr>
      <w:rPr>
        <w:rFonts w:ascii="Wingdings" w:hAnsi="Wingdings" w:hint="default"/>
      </w:rPr>
    </w:lvl>
    <w:lvl w:ilvl="3" w:tplc="562434D2">
      <w:start w:val="1"/>
      <w:numFmt w:val="bullet"/>
      <w:lvlText w:val=""/>
      <w:lvlJc w:val="left"/>
      <w:pPr>
        <w:ind w:left="2880" w:hanging="360"/>
      </w:pPr>
      <w:rPr>
        <w:rFonts w:ascii="Symbol" w:hAnsi="Symbol" w:hint="default"/>
      </w:rPr>
    </w:lvl>
    <w:lvl w:ilvl="4" w:tplc="B8760656">
      <w:start w:val="1"/>
      <w:numFmt w:val="bullet"/>
      <w:lvlText w:val="o"/>
      <w:lvlJc w:val="left"/>
      <w:pPr>
        <w:ind w:left="3600" w:hanging="360"/>
      </w:pPr>
      <w:rPr>
        <w:rFonts w:ascii="Courier New" w:hAnsi="Courier New" w:hint="default"/>
      </w:rPr>
    </w:lvl>
    <w:lvl w:ilvl="5" w:tplc="68E2221E">
      <w:start w:val="1"/>
      <w:numFmt w:val="bullet"/>
      <w:lvlText w:val=""/>
      <w:lvlJc w:val="left"/>
      <w:pPr>
        <w:ind w:left="4320" w:hanging="360"/>
      </w:pPr>
      <w:rPr>
        <w:rFonts w:ascii="Wingdings" w:hAnsi="Wingdings" w:hint="default"/>
      </w:rPr>
    </w:lvl>
    <w:lvl w:ilvl="6" w:tplc="2940F01C">
      <w:start w:val="1"/>
      <w:numFmt w:val="bullet"/>
      <w:lvlText w:val=""/>
      <w:lvlJc w:val="left"/>
      <w:pPr>
        <w:ind w:left="5040" w:hanging="360"/>
      </w:pPr>
      <w:rPr>
        <w:rFonts w:ascii="Symbol" w:hAnsi="Symbol" w:hint="default"/>
      </w:rPr>
    </w:lvl>
    <w:lvl w:ilvl="7" w:tplc="F87C792A">
      <w:start w:val="1"/>
      <w:numFmt w:val="bullet"/>
      <w:lvlText w:val="o"/>
      <w:lvlJc w:val="left"/>
      <w:pPr>
        <w:ind w:left="5760" w:hanging="360"/>
      </w:pPr>
      <w:rPr>
        <w:rFonts w:ascii="Courier New" w:hAnsi="Courier New" w:hint="default"/>
      </w:rPr>
    </w:lvl>
    <w:lvl w:ilvl="8" w:tplc="AE78A436">
      <w:start w:val="1"/>
      <w:numFmt w:val="bullet"/>
      <w:lvlText w:val=""/>
      <w:lvlJc w:val="left"/>
      <w:pPr>
        <w:ind w:left="6480" w:hanging="360"/>
      </w:pPr>
      <w:rPr>
        <w:rFonts w:ascii="Wingdings" w:hAnsi="Wingdings" w:hint="default"/>
      </w:rPr>
    </w:lvl>
  </w:abstractNum>
  <w:abstractNum w:abstractNumId="9" w15:restartNumberingAfterBreak="0">
    <w:nsid w:val="0AFE7915"/>
    <w:multiLevelType w:val="hybridMultilevel"/>
    <w:tmpl w:val="62AE3138"/>
    <w:lvl w:ilvl="0" w:tplc="84180380">
      <w:start w:val="1"/>
      <w:numFmt w:val="bullet"/>
      <w:lvlText w:val=""/>
      <w:lvlJc w:val="left"/>
      <w:pPr>
        <w:ind w:left="720" w:hanging="360"/>
      </w:pPr>
      <w:rPr>
        <w:rFonts w:ascii="Symbol" w:hAnsi="Symbol" w:hint="default"/>
      </w:rPr>
    </w:lvl>
    <w:lvl w:ilvl="1" w:tplc="800CE22A">
      <w:start w:val="1"/>
      <w:numFmt w:val="bullet"/>
      <w:lvlText w:val="o"/>
      <w:lvlJc w:val="left"/>
      <w:pPr>
        <w:ind w:left="1440" w:hanging="360"/>
      </w:pPr>
      <w:rPr>
        <w:rFonts w:ascii="Courier New" w:hAnsi="Courier New" w:hint="default"/>
      </w:rPr>
    </w:lvl>
    <w:lvl w:ilvl="2" w:tplc="FAC2700A">
      <w:start w:val="1"/>
      <w:numFmt w:val="bullet"/>
      <w:lvlText w:val=""/>
      <w:lvlJc w:val="left"/>
      <w:pPr>
        <w:ind w:left="2160" w:hanging="360"/>
      </w:pPr>
      <w:rPr>
        <w:rFonts w:ascii="Wingdings" w:hAnsi="Wingdings" w:hint="default"/>
      </w:rPr>
    </w:lvl>
    <w:lvl w:ilvl="3" w:tplc="A4027A84">
      <w:start w:val="1"/>
      <w:numFmt w:val="bullet"/>
      <w:lvlText w:val=""/>
      <w:lvlJc w:val="left"/>
      <w:pPr>
        <w:ind w:left="2880" w:hanging="360"/>
      </w:pPr>
      <w:rPr>
        <w:rFonts w:ascii="Symbol" w:hAnsi="Symbol" w:hint="default"/>
      </w:rPr>
    </w:lvl>
    <w:lvl w:ilvl="4" w:tplc="86A6EF52">
      <w:start w:val="1"/>
      <w:numFmt w:val="bullet"/>
      <w:lvlText w:val="o"/>
      <w:lvlJc w:val="left"/>
      <w:pPr>
        <w:ind w:left="3600" w:hanging="360"/>
      </w:pPr>
      <w:rPr>
        <w:rFonts w:ascii="Courier New" w:hAnsi="Courier New" w:hint="default"/>
      </w:rPr>
    </w:lvl>
    <w:lvl w:ilvl="5" w:tplc="BDB08762">
      <w:start w:val="1"/>
      <w:numFmt w:val="bullet"/>
      <w:lvlText w:val=""/>
      <w:lvlJc w:val="left"/>
      <w:pPr>
        <w:ind w:left="4320" w:hanging="360"/>
      </w:pPr>
      <w:rPr>
        <w:rFonts w:ascii="Wingdings" w:hAnsi="Wingdings" w:hint="default"/>
      </w:rPr>
    </w:lvl>
    <w:lvl w:ilvl="6" w:tplc="5A8C1DAA">
      <w:start w:val="1"/>
      <w:numFmt w:val="bullet"/>
      <w:lvlText w:val=""/>
      <w:lvlJc w:val="left"/>
      <w:pPr>
        <w:ind w:left="5040" w:hanging="360"/>
      </w:pPr>
      <w:rPr>
        <w:rFonts w:ascii="Symbol" w:hAnsi="Symbol" w:hint="default"/>
      </w:rPr>
    </w:lvl>
    <w:lvl w:ilvl="7" w:tplc="563817A0">
      <w:start w:val="1"/>
      <w:numFmt w:val="bullet"/>
      <w:lvlText w:val="o"/>
      <w:lvlJc w:val="left"/>
      <w:pPr>
        <w:ind w:left="5760" w:hanging="360"/>
      </w:pPr>
      <w:rPr>
        <w:rFonts w:ascii="Courier New" w:hAnsi="Courier New" w:hint="default"/>
      </w:rPr>
    </w:lvl>
    <w:lvl w:ilvl="8" w:tplc="B3961DB0">
      <w:start w:val="1"/>
      <w:numFmt w:val="bullet"/>
      <w:lvlText w:val=""/>
      <w:lvlJc w:val="left"/>
      <w:pPr>
        <w:ind w:left="6480" w:hanging="360"/>
      </w:pPr>
      <w:rPr>
        <w:rFonts w:ascii="Wingdings" w:hAnsi="Wingdings" w:hint="default"/>
      </w:rPr>
    </w:lvl>
  </w:abstractNum>
  <w:abstractNum w:abstractNumId="10" w15:restartNumberingAfterBreak="0">
    <w:nsid w:val="0CEA7A77"/>
    <w:multiLevelType w:val="hybridMultilevel"/>
    <w:tmpl w:val="B71C2E42"/>
    <w:lvl w:ilvl="0" w:tplc="1666A792">
      <w:start w:val="1"/>
      <w:numFmt w:val="bullet"/>
      <w:lvlText w:val="·"/>
      <w:lvlJc w:val="left"/>
      <w:pPr>
        <w:ind w:left="720" w:hanging="360"/>
      </w:pPr>
      <w:rPr>
        <w:rFonts w:ascii="Symbol" w:hAnsi="Symbol" w:hint="default"/>
      </w:rPr>
    </w:lvl>
    <w:lvl w:ilvl="1" w:tplc="F9BE8880">
      <w:start w:val="1"/>
      <w:numFmt w:val="bullet"/>
      <w:lvlText w:val="o"/>
      <w:lvlJc w:val="left"/>
      <w:pPr>
        <w:ind w:left="1440" w:hanging="360"/>
      </w:pPr>
      <w:rPr>
        <w:rFonts w:ascii="Courier New" w:hAnsi="Courier New" w:hint="default"/>
      </w:rPr>
    </w:lvl>
    <w:lvl w:ilvl="2" w:tplc="15303042">
      <w:start w:val="1"/>
      <w:numFmt w:val="bullet"/>
      <w:lvlText w:val=""/>
      <w:lvlJc w:val="left"/>
      <w:pPr>
        <w:ind w:left="2160" w:hanging="360"/>
      </w:pPr>
      <w:rPr>
        <w:rFonts w:ascii="Wingdings" w:hAnsi="Wingdings" w:hint="default"/>
      </w:rPr>
    </w:lvl>
    <w:lvl w:ilvl="3" w:tplc="B030C47E">
      <w:start w:val="1"/>
      <w:numFmt w:val="bullet"/>
      <w:lvlText w:val=""/>
      <w:lvlJc w:val="left"/>
      <w:pPr>
        <w:ind w:left="2880" w:hanging="360"/>
      </w:pPr>
      <w:rPr>
        <w:rFonts w:ascii="Symbol" w:hAnsi="Symbol" w:hint="default"/>
      </w:rPr>
    </w:lvl>
    <w:lvl w:ilvl="4" w:tplc="BF747A5E">
      <w:start w:val="1"/>
      <w:numFmt w:val="bullet"/>
      <w:lvlText w:val="o"/>
      <w:lvlJc w:val="left"/>
      <w:pPr>
        <w:ind w:left="3600" w:hanging="360"/>
      </w:pPr>
      <w:rPr>
        <w:rFonts w:ascii="Courier New" w:hAnsi="Courier New" w:hint="default"/>
      </w:rPr>
    </w:lvl>
    <w:lvl w:ilvl="5" w:tplc="E1A07956">
      <w:start w:val="1"/>
      <w:numFmt w:val="bullet"/>
      <w:lvlText w:val=""/>
      <w:lvlJc w:val="left"/>
      <w:pPr>
        <w:ind w:left="4320" w:hanging="360"/>
      </w:pPr>
      <w:rPr>
        <w:rFonts w:ascii="Wingdings" w:hAnsi="Wingdings" w:hint="default"/>
      </w:rPr>
    </w:lvl>
    <w:lvl w:ilvl="6" w:tplc="462467BE">
      <w:start w:val="1"/>
      <w:numFmt w:val="bullet"/>
      <w:lvlText w:val=""/>
      <w:lvlJc w:val="left"/>
      <w:pPr>
        <w:ind w:left="5040" w:hanging="360"/>
      </w:pPr>
      <w:rPr>
        <w:rFonts w:ascii="Symbol" w:hAnsi="Symbol" w:hint="default"/>
      </w:rPr>
    </w:lvl>
    <w:lvl w:ilvl="7" w:tplc="3AE27706">
      <w:start w:val="1"/>
      <w:numFmt w:val="bullet"/>
      <w:lvlText w:val="o"/>
      <w:lvlJc w:val="left"/>
      <w:pPr>
        <w:ind w:left="5760" w:hanging="360"/>
      </w:pPr>
      <w:rPr>
        <w:rFonts w:ascii="Courier New" w:hAnsi="Courier New" w:hint="default"/>
      </w:rPr>
    </w:lvl>
    <w:lvl w:ilvl="8" w:tplc="C63C7402">
      <w:start w:val="1"/>
      <w:numFmt w:val="bullet"/>
      <w:lvlText w:val=""/>
      <w:lvlJc w:val="left"/>
      <w:pPr>
        <w:ind w:left="6480" w:hanging="360"/>
      </w:pPr>
      <w:rPr>
        <w:rFonts w:ascii="Wingdings" w:hAnsi="Wingdings" w:hint="default"/>
      </w:rPr>
    </w:lvl>
  </w:abstractNum>
  <w:abstractNum w:abstractNumId="11" w15:restartNumberingAfterBreak="0">
    <w:nsid w:val="0D499886"/>
    <w:multiLevelType w:val="hybridMultilevel"/>
    <w:tmpl w:val="00D2F382"/>
    <w:lvl w:ilvl="0" w:tplc="558C690C">
      <w:start w:val="1"/>
      <w:numFmt w:val="bullet"/>
      <w:lvlText w:val="·"/>
      <w:lvlJc w:val="left"/>
      <w:pPr>
        <w:ind w:left="720" w:hanging="360"/>
      </w:pPr>
      <w:rPr>
        <w:rFonts w:ascii="Symbol" w:hAnsi="Symbol" w:hint="default"/>
      </w:rPr>
    </w:lvl>
    <w:lvl w:ilvl="1" w:tplc="88081F4E">
      <w:start w:val="1"/>
      <w:numFmt w:val="bullet"/>
      <w:lvlText w:val="o"/>
      <w:lvlJc w:val="left"/>
      <w:pPr>
        <w:ind w:left="1440" w:hanging="360"/>
      </w:pPr>
      <w:rPr>
        <w:rFonts w:ascii="Courier New" w:hAnsi="Courier New" w:hint="default"/>
      </w:rPr>
    </w:lvl>
    <w:lvl w:ilvl="2" w:tplc="5F047792">
      <w:start w:val="1"/>
      <w:numFmt w:val="bullet"/>
      <w:lvlText w:val=""/>
      <w:lvlJc w:val="left"/>
      <w:pPr>
        <w:ind w:left="2160" w:hanging="360"/>
      </w:pPr>
      <w:rPr>
        <w:rFonts w:ascii="Wingdings" w:hAnsi="Wingdings" w:hint="default"/>
      </w:rPr>
    </w:lvl>
    <w:lvl w:ilvl="3" w:tplc="7ABE3592">
      <w:start w:val="1"/>
      <w:numFmt w:val="bullet"/>
      <w:lvlText w:val=""/>
      <w:lvlJc w:val="left"/>
      <w:pPr>
        <w:ind w:left="2880" w:hanging="360"/>
      </w:pPr>
      <w:rPr>
        <w:rFonts w:ascii="Symbol" w:hAnsi="Symbol" w:hint="default"/>
      </w:rPr>
    </w:lvl>
    <w:lvl w:ilvl="4" w:tplc="964EB96C">
      <w:start w:val="1"/>
      <w:numFmt w:val="bullet"/>
      <w:lvlText w:val="o"/>
      <w:lvlJc w:val="left"/>
      <w:pPr>
        <w:ind w:left="3600" w:hanging="360"/>
      </w:pPr>
      <w:rPr>
        <w:rFonts w:ascii="Courier New" w:hAnsi="Courier New" w:hint="default"/>
      </w:rPr>
    </w:lvl>
    <w:lvl w:ilvl="5" w:tplc="ED489586">
      <w:start w:val="1"/>
      <w:numFmt w:val="bullet"/>
      <w:lvlText w:val=""/>
      <w:lvlJc w:val="left"/>
      <w:pPr>
        <w:ind w:left="4320" w:hanging="360"/>
      </w:pPr>
      <w:rPr>
        <w:rFonts w:ascii="Wingdings" w:hAnsi="Wingdings" w:hint="default"/>
      </w:rPr>
    </w:lvl>
    <w:lvl w:ilvl="6" w:tplc="A928109C">
      <w:start w:val="1"/>
      <w:numFmt w:val="bullet"/>
      <w:lvlText w:val=""/>
      <w:lvlJc w:val="left"/>
      <w:pPr>
        <w:ind w:left="5040" w:hanging="360"/>
      </w:pPr>
      <w:rPr>
        <w:rFonts w:ascii="Symbol" w:hAnsi="Symbol" w:hint="default"/>
      </w:rPr>
    </w:lvl>
    <w:lvl w:ilvl="7" w:tplc="B4CEB64A">
      <w:start w:val="1"/>
      <w:numFmt w:val="bullet"/>
      <w:lvlText w:val="o"/>
      <w:lvlJc w:val="left"/>
      <w:pPr>
        <w:ind w:left="5760" w:hanging="360"/>
      </w:pPr>
      <w:rPr>
        <w:rFonts w:ascii="Courier New" w:hAnsi="Courier New" w:hint="default"/>
      </w:rPr>
    </w:lvl>
    <w:lvl w:ilvl="8" w:tplc="CA385128">
      <w:start w:val="1"/>
      <w:numFmt w:val="bullet"/>
      <w:lvlText w:val=""/>
      <w:lvlJc w:val="left"/>
      <w:pPr>
        <w:ind w:left="6480" w:hanging="360"/>
      </w:pPr>
      <w:rPr>
        <w:rFonts w:ascii="Wingdings" w:hAnsi="Wingdings" w:hint="default"/>
      </w:rPr>
    </w:lvl>
  </w:abstractNum>
  <w:abstractNum w:abstractNumId="12" w15:restartNumberingAfterBreak="0">
    <w:nsid w:val="0DB8163A"/>
    <w:multiLevelType w:val="hybridMultilevel"/>
    <w:tmpl w:val="7312F822"/>
    <w:lvl w:ilvl="0" w:tplc="E456656C">
      <w:start w:val="1"/>
      <w:numFmt w:val="bullet"/>
      <w:lvlText w:val="·"/>
      <w:lvlJc w:val="left"/>
      <w:pPr>
        <w:ind w:left="720" w:hanging="360"/>
      </w:pPr>
      <w:rPr>
        <w:rFonts w:ascii="Symbol" w:hAnsi="Symbol" w:hint="default"/>
      </w:rPr>
    </w:lvl>
    <w:lvl w:ilvl="1" w:tplc="4BFC8DAA">
      <w:start w:val="1"/>
      <w:numFmt w:val="bullet"/>
      <w:lvlText w:val="o"/>
      <w:lvlJc w:val="left"/>
      <w:pPr>
        <w:ind w:left="1440" w:hanging="360"/>
      </w:pPr>
      <w:rPr>
        <w:rFonts w:ascii="Courier New" w:hAnsi="Courier New" w:hint="default"/>
      </w:rPr>
    </w:lvl>
    <w:lvl w:ilvl="2" w:tplc="38AEE736">
      <w:start w:val="1"/>
      <w:numFmt w:val="bullet"/>
      <w:lvlText w:val=""/>
      <w:lvlJc w:val="left"/>
      <w:pPr>
        <w:ind w:left="2160" w:hanging="360"/>
      </w:pPr>
      <w:rPr>
        <w:rFonts w:ascii="Wingdings" w:hAnsi="Wingdings" w:hint="default"/>
      </w:rPr>
    </w:lvl>
    <w:lvl w:ilvl="3" w:tplc="88FA8454">
      <w:start w:val="1"/>
      <w:numFmt w:val="bullet"/>
      <w:lvlText w:val=""/>
      <w:lvlJc w:val="left"/>
      <w:pPr>
        <w:ind w:left="2880" w:hanging="360"/>
      </w:pPr>
      <w:rPr>
        <w:rFonts w:ascii="Symbol" w:hAnsi="Symbol" w:hint="default"/>
      </w:rPr>
    </w:lvl>
    <w:lvl w:ilvl="4" w:tplc="1D385070">
      <w:start w:val="1"/>
      <w:numFmt w:val="bullet"/>
      <w:lvlText w:val="o"/>
      <w:lvlJc w:val="left"/>
      <w:pPr>
        <w:ind w:left="3600" w:hanging="360"/>
      </w:pPr>
      <w:rPr>
        <w:rFonts w:ascii="Courier New" w:hAnsi="Courier New" w:hint="default"/>
      </w:rPr>
    </w:lvl>
    <w:lvl w:ilvl="5" w:tplc="48927CF8">
      <w:start w:val="1"/>
      <w:numFmt w:val="bullet"/>
      <w:lvlText w:val=""/>
      <w:lvlJc w:val="left"/>
      <w:pPr>
        <w:ind w:left="4320" w:hanging="360"/>
      </w:pPr>
      <w:rPr>
        <w:rFonts w:ascii="Wingdings" w:hAnsi="Wingdings" w:hint="default"/>
      </w:rPr>
    </w:lvl>
    <w:lvl w:ilvl="6" w:tplc="B0227C68">
      <w:start w:val="1"/>
      <w:numFmt w:val="bullet"/>
      <w:lvlText w:val=""/>
      <w:lvlJc w:val="left"/>
      <w:pPr>
        <w:ind w:left="5040" w:hanging="360"/>
      </w:pPr>
      <w:rPr>
        <w:rFonts w:ascii="Symbol" w:hAnsi="Symbol" w:hint="default"/>
      </w:rPr>
    </w:lvl>
    <w:lvl w:ilvl="7" w:tplc="183C3A54">
      <w:start w:val="1"/>
      <w:numFmt w:val="bullet"/>
      <w:lvlText w:val="o"/>
      <w:lvlJc w:val="left"/>
      <w:pPr>
        <w:ind w:left="5760" w:hanging="360"/>
      </w:pPr>
      <w:rPr>
        <w:rFonts w:ascii="Courier New" w:hAnsi="Courier New" w:hint="default"/>
      </w:rPr>
    </w:lvl>
    <w:lvl w:ilvl="8" w:tplc="01265D62">
      <w:start w:val="1"/>
      <w:numFmt w:val="bullet"/>
      <w:lvlText w:val=""/>
      <w:lvlJc w:val="left"/>
      <w:pPr>
        <w:ind w:left="6480" w:hanging="360"/>
      </w:pPr>
      <w:rPr>
        <w:rFonts w:ascii="Wingdings" w:hAnsi="Wingdings" w:hint="default"/>
      </w:rPr>
    </w:lvl>
  </w:abstractNum>
  <w:abstractNum w:abstractNumId="13" w15:restartNumberingAfterBreak="0">
    <w:nsid w:val="0E1760E2"/>
    <w:multiLevelType w:val="hybridMultilevel"/>
    <w:tmpl w:val="D354D67C"/>
    <w:lvl w:ilvl="0" w:tplc="0B727778">
      <w:start w:val="1"/>
      <w:numFmt w:val="bullet"/>
      <w:lvlText w:val="·"/>
      <w:lvlJc w:val="left"/>
      <w:pPr>
        <w:ind w:left="720" w:hanging="360"/>
      </w:pPr>
      <w:rPr>
        <w:rFonts w:ascii="Symbol" w:hAnsi="Symbol" w:hint="default"/>
      </w:rPr>
    </w:lvl>
    <w:lvl w:ilvl="1" w:tplc="B5B80428">
      <w:start w:val="1"/>
      <w:numFmt w:val="bullet"/>
      <w:lvlText w:val="o"/>
      <w:lvlJc w:val="left"/>
      <w:pPr>
        <w:ind w:left="1440" w:hanging="360"/>
      </w:pPr>
      <w:rPr>
        <w:rFonts w:ascii="Courier New" w:hAnsi="Courier New" w:hint="default"/>
      </w:rPr>
    </w:lvl>
    <w:lvl w:ilvl="2" w:tplc="D7742B4A">
      <w:start w:val="1"/>
      <w:numFmt w:val="bullet"/>
      <w:lvlText w:val=""/>
      <w:lvlJc w:val="left"/>
      <w:pPr>
        <w:ind w:left="2160" w:hanging="360"/>
      </w:pPr>
      <w:rPr>
        <w:rFonts w:ascii="Wingdings" w:hAnsi="Wingdings" w:hint="default"/>
      </w:rPr>
    </w:lvl>
    <w:lvl w:ilvl="3" w:tplc="0A7816A8">
      <w:start w:val="1"/>
      <w:numFmt w:val="bullet"/>
      <w:lvlText w:val=""/>
      <w:lvlJc w:val="left"/>
      <w:pPr>
        <w:ind w:left="2880" w:hanging="360"/>
      </w:pPr>
      <w:rPr>
        <w:rFonts w:ascii="Symbol" w:hAnsi="Symbol" w:hint="default"/>
      </w:rPr>
    </w:lvl>
    <w:lvl w:ilvl="4" w:tplc="AF98C750">
      <w:start w:val="1"/>
      <w:numFmt w:val="bullet"/>
      <w:lvlText w:val="o"/>
      <w:lvlJc w:val="left"/>
      <w:pPr>
        <w:ind w:left="3600" w:hanging="360"/>
      </w:pPr>
      <w:rPr>
        <w:rFonts w:ascii="Courier New" w:hAnsi="Courier New" w:hint="default"/>
      </w:rPr>
    </w:lvl>
    <w:lvl w:ilvl="5" w:tplc="00F2A182">
      <w:start w:val="1"/>
      <w:numFmt w:val="bullet"/>
      <w:lvlText w:val=""/>
      <w:lvlJc w:val="left"/>
      <w:pPr>
        <w:ind w:left="4320" w:hanging="360"/>
      </w:pPr>
      <w:rPr>
        <w:rFonts w:ascii="Wingdings" w:hAnsi="Wingdings" w:hint="default"/>
      </w:rPr>
    </w:lvl>
    <w:lvl w:ilvl="6" w:tplc="6CAEDFBE">
      <w:start w:val="1"/>
      <w:numFmt w:val="bullet"/>
      <w:lvlText w:val=""/>
      <w:lvlJc w:val="left"/>
      <w:pPr>
        <w:ind w:left="5040" w:hanging="360"/>
      </w:pPr>
      <w:rPr>
        <w:rFonts w:ascii="Symbol" w:hAnsi="Symbol" w:hint="default"/>
      </w:rPr>
    </w:lvl>
    <w:lvl w:ilvl="7" w:tplc="21BA2284">
      <w:start w:val="1"/>
      <w:numFmt w:val="bullet"/>
      <w:lvlText w:val="o"/>
      <w:lvlJc w:val="left"/>
      <w:pPr>
        <w:ind w:left="5760" w:hanging="360"/>
      </w:pPr>
      <w:rPr>
        <w:rFonts w:ascii="Courier New" w:hAnsi="Courier New" w:hint="default"/>
      </w:rPr>
    </w:lvl>
    <w:lvl w:ilvl="8" w:tplc="8164781A">
      <w:start w:val="1"/>
      <w:numFmt w:val="bullet"/>
      <w:lvlText w:val=""/>
      <w:lvlJc w:val="left"/>
      <w:pPr>
        <w:ind w:left="6480" w:hanging="360"/>
      </w:pPr>
      <w:rPr>
        <w:rFonts w:ascii="Wingdings" w:hAnsi="Wingdings" w:hint="default"/>
      </w:rPr>
    </w:lvl>
  </w:abstractNum>
  <w:abstractNum w:abstractNumId="14" w15:restartNumberingAfterBreak="0">
    <w:nsid w:val="0EE280BC"/>
    <w:multiLevelType w:val="hybridMultilevel"/>
    <w:tmpl w:val="ED126E74"/>
    <w:lvl w:ilvl="0" w:tplc="EAAA24AA">
      <w:start w:val="1"/>
      <w:numFmt w:val="bullet"/>
      <w:lvlText w:val="·"/>
      <w:lvlJc w:val="left"/>
      <w:pPr>
        <w:ind w:left="720" w:hanging="360"/>
      </w:pPr>
      <w:rPr>
        <w:rFonts w:ascii="Symbol" w:hAnsi="Symbol" w:hint="default"/>
      </w:rPr>
    </w:lvl>
    <w:lvl w:ilvl="1" w:tplc="1102D650">
      <w:start w:val="1"/>
      <w:numFmt w:val="bullet"/>
      <w:lvlText w:val="o"/>
      <w:lvlJc w:val="left"/>
      <w:pPr>
        <w:ind w:left="1440" w:hanging="360"/>
      </w:pPr>
      <w:rPr>
        <w:rFonts w:ascii="Courier New" w:hAnsi="Courier New" w:hint="default"/>
      </w:rPr>
    </w:lvl>
    <w:lvl w:ilvl="2" w:tplc="678E4E14">
      <w:start w:val="1"/>
      <w:numFmt w:val="bullet"/>
      <w:lvlText w:val=""/>
      <w:lvlJc w:val="left"/>
      <w:pPr>
        <w:ind w:left="2160" w:hanging="360"/>
      </w:pPr>
      <w:rPr>
        <w:rFonts w:ascii="Wingdings" w:hAnsi="Wingdings" w:hint="default"/>
      </w:rPr>
    </w:lvl>
    <w:lvl w:ilvl="3" w:tplc="A628E5D0">
      <w:start w:val="1"/>
      <w:numFmt w:val="bullet"/>
      <w:lvlText w:val=""/>
      <w:lvlJc w:val="left"/>
      <w:pPr>
        <w:ind w:left="2880" w:hanging="360"/>
      </w:pPr>
      <w:rPr>
        <w:rFonts w:ascii="Symbol" w:hAnsi="Symbol" w:hint="default"/>
      </w:rPr>
    </w:lvl>
    <w:lvl w:ilvl="4" w:tplc="1E309776">
      <w:start w:val="1"/>
      <w:numFmt w:val="bullet"/>
      <w:lvlText w:val="o"/>
      <w:lvlJc w:val="left"/>
      <w:pPr>
        <w:ind w:left="3600" w:hanging="360"/>
      </w:pPr>
      <w:rPr>
        <w:rFonts w:ascii="Courier New" w:hAnsi="Courier New" w:hint="default"/>
      </w:rPr>
    </w:lvl>
    <w:lvl w:ilvl="5" w:tplc="0E9CF7A6">
      <w:start w:val="1"/>
      <w:numFmt w:val="bullet"/>
      <w:lvlText w:val=""/>
      <w:lvlJc w:val="left"/>
      <w:pPr>
        <w:ind w:left="4320" w:hanging="360"/>
      </w:pPr>
      <w:rPr>
        <w:rFonts w:ascii="Wingdings" w:hAnsi="Wingdings" w:hint="default"/>
      </w:rPr>
    </w:lvl>
    <w:lvl w:ilvl="6" w:tplc="2C483FB8">
      <w:start w:val="1"/>
      <w:numFmt w:val="bullet"/>
      <w:lvlText w:val=""/>
      <w:lvlJc w:val="left"/>
      <w:pPr>
        <w:ind w:left="5040" w:hanging="360"/>
      </w:pPr>
      <w:rPr>
        <w:rFonts w:ascii="Symbol" w:hAnsi="Symbol" w:hint="default"/>
      </w:rPr>
    </w:lvl>
    <w:lvl w:ilvl="7" w:tplc="07720364">
      <w:start w:val="1"/>
      <w:numFmt w:val="bullet"/>
      <w:lvlText w:val="o"/>
      <w:lvlJc w:val="left"/>
      <w:pPr>
        <w:ind w:left="5760" w:hanging="360"/>
      </w:pPr>
      <w:rPr>
        <w:rFonts w:ascii="Courier New" w:hAnsi="Courier New" w:hint="default"/>
      </w:rPr>
    </w:lvl>
    <w:lvl w:ilvl="8" w:tplc="65E8D9CC">
      <w:start w:val="1"/>
      <w:numFmt w:val="bullet"/>
      <w:lvlText w:val=""/>
      <w:lvlJc w:val="left"/>
      <w:pPr>
        <w:ind w:left="6480" w:hanging="360"/>
      </w:pPr>
      <w:rPr>
        <w:rFonts w:ascii="Wingdings" w:hAnsi="Wingdings" w:hint="default"/>
      </w:rPr>
    </w:lvl>
  </w:abstractNum>
  <w:abstractNum w:abstractNumId="15" w15:restartNumberingAfterBreak="0">
    <w:nsid w:val="10A6B3A6"/>
    <w:multiLevelType w:val="hybridMultilevel"/>
    <w:tmpl w:val="5380BD00"/>
    <w:lvl w:ilvl="0" w:tplc="5D2A6BA0">
      <w:start w:val="1"/>
      <w:numFmt w:val="bullet"/>
      <w:lvlText w:val=""/>
      <w:lvlJc w:val="left"/>
      <w:pPr>
        <w:ind w:left="720" w:hanging="360"/>
      </w:pPr>
      <w:rPr>
        <w:rFonts w:ascii="Symbol" w:hAnsi="Symbol" w:hint="default"/>
      </w:rPr>
    </w:lvl>
    <w:lvl w:ilvl="1" w:tplc="3210E5D4">
      <w:start w:val="1"/>
      <w:numFmt w:val="bullet"/>
      <w:lvlText w:val="o"/>
      <w:lvlJc w:val="left"/>
      <w:pPr>
        <w:ind w:left="1440" w:hanging="360"/>
      </w:pPr>
      <w:rPr>
        <w:rFonts w:ascii="Courier New" w:hAnsi="Courier New" w:hint="default"/>
      </w:rPr>
    </w:lvl>
    <w:lvl w:ilvl="2" w:tplc="AD2058E8">
      <w:start w:val="1"/>
      <w:numFmt w:val="bullet"/>
      <w:lvlText w:val=""/>
      <w:lvlJc w:val="left"/>
      <w:pPr>
        <w:ind w:left="2160" w:hanging="360"/>
      </w:pPr>
      <w:rPr>
        <w:rFonts w:ascii="Wingdings" w:hAnsi="Wingdings" w:hint="default"/>
      </w:rPr>
    </w:lvl>
    <w:lvl w:ilvl="3" w:tplc="4BAE9F9C">
      <w:start w:val="1"/>
      <w:numFmt w:val="bullet"/>
      <w:lvlText w:val=""/>
      <w:lvlJc w:val="left"/>
      <w:pPr>
        <w:ind w:left="2880" w:hanging="360"/>
      </w:pPr>
      <w:rPr>
        <w:rFonts w:ascii="Symbol" w:hAnsi="Symbol" w:hint="default"/>
      </w:rPr>
    </w:lvl>
    <w:lvl w:ilvl="4" w:tplc="9A0087FE">
      <w:start w:val="1"/>
      <w:numFmt w:val="bullet"/>
      <w:lvlText w:val="o"/>
      <w:lvlJc w:val="left"/>
      <w:pPr>
        <w:ind w:left="3600" w:hanging="360"/>
      </w:pPr>
      <w:rPr>
        <w:rFonts w:ascii="Courier New" w:hAnsi="Courier New" w:hint="default"/>
      </w:rPr>
    </w:lvl>
    <w:lvl w:ilvl="5" w:tplc="850486F0">
      <w:start w:val="1"/>
      <w:numFmt w:val="bullet"/>
      <w:lvlText w:val=""/>
      <w:lvlJc w:val="left"/>
      <w:pPr>
        <w:ind w:left="4320" w:hanging="360"/>
      </w:pPr>
      <w:rPr>
        <w:rFonts w:ascii="Wingdings" w:hAnsi="Wingdings" w:hint="default"/>
      </w:rPr>
    </w:lvl>
    <w:lvl w:ilvl="6" w:tplc="1CEE306E">
      <w:start w:val="1"/>
      <w:numFmt w:val="bullet"/>
      <w:lvlText w:val=""/>
      <w:lvlJc w:val="left"/>
      <w:pPr>
        <w:ind w:left="5040" w:hanging="360"/>
      </w:pPr>
      <w:rPr>
        <w:rFonts w:ascii="Symbol" w:hAnsi="Symbol" w:hint="default"/>
      </w:rPr>
    </w:lvl>
    <w:lvl w:ilvl="7" w:tplc="77DA6074">
      <w:start w:val="1"/>
      <w:numFmt w:val="bullet"/>
      <w:lvlText w:val="o"/>
      <w:lvlJc w:val="left"/>
      <w:pPr>
        <w:ind w:left="5760" w:hanging="360"/>
      </w:pPr>
      <w:rPr>
        <w:rFonts w:ascii="Courier New" w:hAnsi="Courier New" w:hint="default"/>
      </w:rPr>
    </w:lvl>
    <w:lvl w:ilvl="8" w:tplc="B59CD648">
      <w:start w:val="1"/>
      <w:numFmt w:val="bullet"/>
      <w:lvlText w:val=""/>
      <w:lvlJc w:val="left"/>
      <w:pPr>
        <w:ind w:left="6480" w:hanging="360"/>
      </w:pPr>
      <w:rPr>
        <w:rFonts w:ascii="Wingdings" w:hAnsi="Wingdings" w:hint="default"/>
      </w:rPr>
    </w:lvl>
  </w:abstractNum>
  <w:abstractNum w:abstractNumId="16" w15:restartNumberingAfterBreak="0">
    <w:nsid w:val="12AEF8B9"/>
    <w:multiLevelType w:val="hybridMultilevel"/>
    <w:tmpl w:val="EBFA55DC"/>
    <w:lvl w:ilvl="0" w:tplc="64C2D54E">
      <w:start w:val="1"/>
      <w:numFmt w:val="bullet"/>
      <w:lvlText w:val="·"/>
      <w:lvlJc w:val="left"/>
      <w:pPr>
        <w:ind w:left="720" w:hanging="360"/>
      </w:pPr>
      <w:rPr>
        <w:rFonts w:ascii="Symbol" w:hAnsi="Symbol" w:hint="default"/>
      </w:rPr>
    </w:lvl>
    <w:lvl w:ilvl="1" w:tplc="A8684EF8">
      <w:start w:val="1"/>
      <w:numFmt w:val="bullet"/>
      <w:lvlText w:val="o"/>
      <w:lvlJc w:val="left"/>
      <w:pPr>
        <w:ind w:left="1440" w:hanging="360"/>
      </w:pPr>
      <w:rPr>
        <w:rFonts w:ascii="Courier New" w:hAnsi="Courier New" w:hint="default"/>
      </w:rPr>
    </w:lvl>
    <w:lvl w:ilvl="2" w:tplc="DFA07FE8">
      <w:start w:val="1"/>
      <w:numFmt w:val="bullet"/>
      <w:lvlText w:val=""/>
      <w:lvlJc w:val="left"/>
      <w:pPr>
        <w:ind w:left="2160" w:hanging="360"/>
      </w:pPr>
      <w:rPr>
        <w:rFonts w:ascii="Wingdings" w:hAnsi="Wingdings" w:hint="default"/>
      </w:rPr>
    </w:lvl>
    <w:lvl w:ilvl="3" w:tplc="8B72F9F4">
      <w:start w:val="1"/>
      <w:numFmt w:val="bullet"/>
      <w:lvlText w:val=""/>
      <w:lvlJc w:val="left"/>
      <w:pPr>
        <w:ind w:left="2880" w:hanging="360"/>
      </w:pPr>
      <w:rPr>
        <w:rFonts w:ascii="Symbol" w:hAnsi="Symbol" w:hint="default"/>
      </w:rPr>
    </w:lvl>
    <w:lvl w:ilvl="4" w:tplc="BFF8116E">
      <w:start w:val="1"/>
      <w:numFmt w:val="bullet"/>
      <w:lvlText w:val="o"/>
      <w:lvlJc w:val="left"/>
      <w:pPr>
        <w:ind w:left="3600" w:hanging="360"/>
      </w:pPr>
      <w:rPr>
        <w:rFonts w:ascii="Courier New" w:hAnsi="Courier New" w:hint="default"/>
      </w:rPr>
    </w:lvl>
    <w:lvl w:ilvl="5" w:tplc="E938B3D6">
      <w:start w:val="1"/>
      <w:numFmt w:val="bullet"/>
      <w:lvlText w:val=""/>
      <w:lvlJc w:val="left"/>
      <w:pPr>
        <w:ind w:left="4320" w:hanging="360"/>
      </w:pPr>
      <w:rPr>
        <w:rFonts w:ascii="Wingdings" w:hAnsi="Wingdings" w:hint="default"/>
      </w:rPr>
    </w:lvl>
    <w:lvl w:ilvl="6" w:tplc="A15CBFEC">
      <w:start w:val="1"/>
      <w:numFmt w:val="bullet"/>
      <w:lvlText w:val=""/>
      <w:lvlJc w:val="left"/>
      <w:pPr>
        <w:ind w:left="5040" w:hanging="360"/>
      </w:pPr>
      <w:rPr>
        <w:rFonts w:ascii="Symbol" w:hAnsi="Symbol" w:hint="default"/>
      </w:rPr>
    </w:lvl>
    <w:lvl w:ilvl="7" w:tplc="74321248">
      <w:start w:val="1"/>
      <w:numFmt w:val="bullet"/>
      <w:lvlText w:val="o"/>
      <w:lvlJc w:val="left"/>
      <w:pPr>
        <w:ind w:left="5760" w:hanging="360"/>
      </w:pPr>
      <w:rPr>
        <w:rFonts w:ascii="Courier New" w:hAnsi="Courier New" w:hint="default"/>
      </w:rPr>
    </w:lvl>
    <w:lvl w:ilvl="8" w:tplc="9C6E9E54">
      <w:start w:val="1"/>
      <w:numFmt w:val="bullet"/>
      <w:lvlText w:val=""/>
      <w:lvlJc w:val="left"/>
      <w:pPr>
        <w:ind w:left="6480" w:hanging="360"/>
      </w:pPr>
      <w:rPr>
        <w:rFonts w:ascii="Wingdings" w:hAnsi="Wingdings" w:hint="default"/>
      </w:rPr>
    </w:lvl>
  </w:abstractNum>
  <w:abstractNum w:abstractNumId="17" w15:restartNumberingAfterBreak="0">
    <w:nsid w:val="13180A2A"/>
    <w:multiLevelType w:val="hybridMultilevel"/>
    <w:tmpl w:val="DB6099F4"/>
    <w:lvl w:ilvl="0" w:tplc="BC082084">
      <w:start w:val="1"/>
      <w:numFmt w:val="bullet"/>
      <w:lvlText w:val="·"/>
      <w:lvlJc w:val="left"/>
      <w:pPr>
        <w:ind w:left="720" w:hanging="360"/>
      </w:pPr>
      <w:rPr>
        <w:rFonts w:ascii="Symbol" w:hAnsi="Symbol" w:hint="default"/>
      </w:rPr>
    </w:lvl>
    <w:lvl w:ilvl="1" w:tplc="B53A0B84">
      <w:start w:val="1"/>
      <w:numFmt w:val="bullet"/>
      <w:lvlText w:val="o"/>
      <w:lvlJc w:val="left"/>
      <w:pPr>
        <w:ind w:left="1440" w:hanging="360"/>
      </w:pPr>
      <w:rPr>
        <w:rFonts w:ascii="Courier New" w:hAnsi="Courier New" w:hint="default"/>
      </w:rPr>
    </w:lvl>
    <w:lvl w:ilvl="2" w:tplc="3C6A2272">
      <w:start w:val="1"/>
      <w:numFmt w:val="bullet"/>
      <w:lvlText w:val=""/>
      <w:lvlJc w:val="left"/>
      <w:pPr>
        <w:ind w:left="2160" w:hanging="360"/>
      </w:pPr>
      <w:rPr>
        <w:rFonts w:ascii="Wingdings" w:hAnsi="Wingdings" w:hint="default"/>
      </w:rPr>
    </w:lvl>
    <w:lvl w:ilvl="3" w:tplc="EA8A2DBE">
      <w:start w:val="1"/>
      <w:numFmt w:val="bullet"/>
      <w:lvlText w:val=""/>
      <w:lvlJc w:val="left"/>
      <w:pPr>
        <w:ind w:left="2880" w:hanging="360"/>
      </w:pPr>
      <w:rPr>
        <w:rFonts w:ascii="Symbol" w:hAnsi="Symbol" w:hint="default"/>
      </w:rPr>
    </w:lvl>
    <w:lvl w:ilvl="4" w:tplc="5B680752">
      <w:start w:val="1"/>
      <w:numFmt w:val="bullet"/>
      <w:lvlText w:val="o"/>
      <w:lvlJc w:val="left"/>
      <w:pPr>
        <w:ind w:left="3600" w:hanging="360"/>
      </w:pPr>
      <w:rPr>
        <w:rFonts w:ascii="Courier New" w:hAnsi="Courier New" w:hint="default"/>
      </w:rPr>
    </w:lvl>
    <w:lvl w:ilvl="5" w:tplc="317CDDD2">
      <w:start w:val="1"/>
      <w:numFmt w:val="bullet"/>
      <w:lvlText w:val=""/>
      <w:lvlJc w:val="left"/>
      <w:pPr>
        <w:ind w:left="4320" w:hanging="360"/>
      </w:pPr>
      <w:rPr>
        <w:rFonts w:ascii="Wingdings" w:hAnsi="Wingdings" w:hint="default"/>
      </w:rPr>
    </w:lvl>
    <w:lvl w:ilvl="6" w:tplc="61267F9E">
      <w:start w:val="1"/>
      <w:numFmt w:val="bullet"/>
      <w:lvlText w:val=""/>
      <w:lvlJc w:val="left"/>
      <w:pPr>
        <w:ind w:left="5040" w:hanging="360"/>
      </w:pPr>
      <w:rPr>
        <w:rFonts w:ascii="Symbol" w:hAnsi="Symbol" w:hint="default"/>
      </w:rPr>
    </w:lvl>
    <w:lvl w:ilvl="7" w:tplc="683AF2E4">
      <w:start w:val="1"/>
      <w:numFmt w:val="bullet"/>
      <w:lvlText w:val="o"/>
      <w:lvlJc w:val="left"/>
      <w:pPr>
        <w:ind w:left="5760" w:hanging="360"/>
      </w:pPr>
      <w:rPr>
        <w:rFonts w:ascii="Courier New" w:hAnsi="Courier New" w:hint="default"/>
      </w:rPr>
    </w:lvl>
    <w:lvl w:ilvl="8" w:tplc="A9FA7570">
      <w:start w:val="1"/>
      <w:numFmt w:val="bullet"/>
      <w:lvlText w:val=""/>
      <w:lvlJc w:val="left"/>
      <w:pPr>
        <w:ind w:left="6480" w:hanging="360"/>
      </w:pPr>
      <w:rPr>
        <w:rFonts w:ascii="Wingdings" w:hAnsi="Wingdings" w:hint="default"/>
      </w:rPr>
    </w:lvl>
  </w:abstractNum>
  <w:abstractNum w:abstractNumId="18" w15:restartNumberingAfterBreak="0">
    <w:nsid w:val="13C92693"/>
    <w:multiLevelType w:val="hybridMultilevel"/>
    <w:tmpl w:val="7D7EE20C"/>
    <w:lvl w:ilvl="0" w:tplc="A094E0C4">
      <w:start w:val="1"/>
      <w:numFmt w:val="bullet"/>
      <w:lvlText w:val="·"/>
      <w:lvlJc w:val="left"/>
      <w:pPr>
        <w:ind w:left="720" w:hanging="360"/>
      </w:pPr>
      <w:rPr>
        <w:rFonts w:ascii="Symbol" w:hAnsi="Symbol" w:hint="default"/>
      </w:rPr>
    </w:lvl>
    <w:lvl w:ilvl="1" w:tplc="5C3E11FA">
      <w:start w:val="1"/>
      <w:numFmt w:val="bullet"/>
      <w:lvlText w:val="o"/>
      <w:lvlJc w:val="left"/>
      <w:pPr>
        <w:ind w:left="1440" w:hanging="360"/>
      </w:pPr>
      <w:rPr>
        <w:rFonts w:ascii="Courier New" w:hAnsi="Courier New" w:hint="default"/>
      </w:rPr>
    </w:lvl>
    <w:lvl w:ilvl="2" w:tplc="0E624482">
      <w:start w:val="1"/>
      <w:numFmt w:val="bullet"/>
      <w:lvlText w:val=""/>
      <w:lvlJc w:val="left"/>
      <w:pPr>
        <w:ind w:left="2160" w:hanging="360"/>
      </w:pPr>
      <w:rPr>
        <w:rFonts w:ascii="Wingdings" w:hAnsi="Wingdings" w:hint="default"/>
      </w:rPr>
    </w:lvl>
    <w:lvl w:ilvl="3" w:tplc="B538CFB0">
      <w:start w:val="1"/>
      <w:numFmt w:val="bullet"/>
      <w:lvlText w:val=""/>
      <w:lvlJc w:val="left"/>
      <w:pPr>
        <w:ind w:left="2880" w:hanging="360"/>
      </w:pPr>
      <w:rPr>
        <w:rFonts w:ascii="Symbol" w:hAnsi="Symbol" w:hint="default"/>
      </w:rPr>
    </w:lvl>
    <w:lvl w:ilvl="4" w:tplc="09DA2BB6">
      <w:start w:val="1"/>
      <w:numFmt w:val="bullet"/>
      <w:lvlText w:val="o"/>
      <w:lvlJc w:val="left"/>
      <w:pPr>
        <w:ind w:left="3600" w:hanging="360"/>
      </w:pPr>
      <w:rPr>
        <w:rFonts w:ascii="Courier New" w:hAnsi="Courier New" w:hint="default"/>
      </w:rPr>
    </w:lvl>
    <w:lvl w:ilvl="5" w:tplc="2F1485D6">
      <w:start w:val="1"/>
      <w:numFmt w:val="bullet"/>
      <w:lvlText w:val=""/>
      <w:lvlJc w:val="left"/>
      <w:pPr>
        <w:ind w:left="4320" w:hanging="360"/>
      </w:pPr>
      <w:rPr>
        <w:rFonts w:ascii="Wingdings" w:hAnsi="Wingdings" w:hint="default"/>
      </w:rPr>
    </w:lvl>
    <w:lvl w:ilvl="6" w:tplc="EF24BDFC">
      <w:start w:val="1"/>
      <w:numFmt w:val="bullet"/>
      <w:lvlText w:val=""/>
      <w:lvlJc w:val="left"/>
      <w:pPr>
        <w:ind w:left="5040" w:hanging="360"/>
      </w:pPr>
      <w:rPr>
        <w:rFonts w:ascii="Symbol" w:hAnsi="Symbol" w:hint="default"/>
      </w:rPr>
    </w:lvl>
    <w:lvl w:ilvl="7" w:tplc="1D42F49A">
      <w:start w:val="1"/>
      <w:numFmt w:val="bullet"/>
      <w:lvlText w:val="o"/>
      <w:lvlJc w:val="left"/>
      <w:pPr>
        <w:ind w:left="5760" w:hanging="360"/>
      </w:pPr>
      <w:rPr>
        <w:rFonts w:ascii="Courier New" w:hAnsi="Courier New" w:hint="default"/>
      </w:rPr>
    </w:lvl>
    <w:lvl w:ilvl="8" w:tplc="74F0ACC0">
      <w:start w:val="1"/>
      <w:numFmt w:val="bullet"/>
      <w:lvlText w:val=""/>
      <w:lvlJc w:val="left"/>
      <w:pPr>
        <w:ind w:left="6480" w:hanging="360"/>
      </w:pPr>
      <w:rPr>
        <w:rFonts w:ascii="Wingdings" w:hAnsi="Wingdings" w:hint="default"/>
      </w:rPr>
    </w:lvl>
  </w:abstractNum>
  <w:abstractNum w:abstractNumId="19" w15:restartNumberingAfterBreak="0">
    <w:nsid w:val="14696408"/>
    <w:multiLevelType w:val="hybridMultilevel"/>
    <w:tmpl w:val="22F44D96"/>
    <w:lvl w:ilvl="0" w:tplc="E7321CFE">
      <w:start w:val="1"/>
      <w:numFmt w:val="bullet"/>
      <w:lvlText w:val="·"/>
      <w:lvlJc w:val="left"/>
      <w:pPr>
        <w:ind w:left="720" w:hanging="360"/>
      </w:pPr>
      <w:rPr>
        <w:rFonts w:ascii="Symbol" w:hAnsi="Symbol" w:hint="default"/>
      </w:rPr>
    </w:lvl>
    <w:lvl w:ilvl="1" w:tplc="C3CC22AA">
      <w:start w:val="1"/>
      <w:numFmt w:val="bullet"/>
      <w:lvlText w:val="o"/>
      <w:lvlJc w:val="left"/>
      <w:pPr>
        <w:ind w:left="1440" w:hanging="360"/>
      </w:pPr>
      <w:rPr>
        <w:rFonts w:ascii="Courier New" w:hAnsi="Courier New" w:hint="default"/>
      </w:rPr>
    </w:lvl>
    <w:lvl w:ilvl="2" w:tplc="49BAD0AA">
      <w:start w:val="1"/>
      <w:numFmt w:val="bullet"/>
      <w:lvlText w:val=""/>
      <w:lvlJc w:val="left"/>
      <w:pPr>
        <w:ind w:left="2160" w:hanging="360"/>
      </w:pPr>
      <w:rPr>
        <w:rFonts w:ascii="Wingdings" w:hAnsi="Wingdings" w:hint="default"/>
      </w:rPr>
    </w:lvl>
    <w:lvl w:ilvl="3" w:tplc="BD668CA8">
      <w:start w:val="1"/>
      <w:numFmt w:val="bullet"/>
      <w:lvlText w:val=""/>
      <w:lvlJc w:val="left"/>
      <w:pPr>
        <w:ind w:left="2880" w:hanging="360"/>
      </w:pPr>
      <w:rPr>
        <w:rFonts w:ascii="Symbol" w:hAnsi="Symbol" w:hint="default"/>
      </w:rPr>
    </w:lvl>
    <w:lvl w:ilvl="4" w:tplc="A56A41DC">
      <w:start w:val="1"/>
      <w:numFmt w:val="bullet"/>
      <w:lvlText w:val="o"/>
      <w:lvlJc w:val="left"/>
      <w:pPr>
        <w:ind w:left="3600" w:hanging="360"/>
      </w:pPr>
      <w:rPr>
        <w:rFonts w:ascii="Courier New" w:hAnsi="Courier New" w:hint="default"/>
      </w:rPr>
    </w:lvl>
    <w:lvl w:ilvl="5" w:tplc="E7287AD2">
      <w:start w:val="1"/>
      <w:numFmt w:val="bullet"/>
      <w:lvlText w:val=""/>
      <w:lvlJc w:val="left"/>
      <w:pPr>
        <w:ind w:left="4320" w:hanging="360"/>
      </w:pPr>
      <w:rPr>
        <w:rFonts w:ascii="Wingdings" w:hAnsi="Wingdings" w:hint="default"/>
      </w:rPr>
    </w:lvl>
    <w:lvl w:ilvl="6" w:tplc="3A1CAA0A">
      <w:start w:val="1"/>
      <w:numFmt w:val="bullet"/>
      <w:lvlText w:val=""/>
      <w:lvlJc w:val="left"/>
      <w:pPr>
        <w:ind w:left="5040" w:hanging="360"/>
      </w:pPr>
      <w:rPr>
        <w:rFonts w:ascii="Symbol" w:hAnsi="Symbol" w:hint="default"/>
      </w:rPr>
    </w:lvl>
    <w:lvl w:ilvl="7" w:tplc="BB9E1D54">
      <w:start w:val="1"/>
      <w:numFmt w:val="bullet"/>
      <w:lvlText w:val="o"/>
      <w:lvlJc w:val="left"/>
      <w:pPr>
        <w:ind w:left="5760" w:hanging="360"/>
      </w:pPr>
      <w:rPr>
        <w:rFonts w:ascii="Courier New" w:hAnsi="Courier New" w:hint="default"/>
      </w:rPr>
    </w:lvl>
    <w:lvl w:ilvl="8" w:tplc="7C74CCFA">
      <w:start w:val="1"/>
      <w:numFmt w:val="bullet"/>
      <w:lvlText w:val=""/>
      <w:lvlJc w:val="left"/>
      <w:pPr>
        <w:ind w:left="6480" w:hanging="360"/>
      </w:pPr>
      <w:rPr>
        <w:rFonts w:ascii="Wingdings" w:hAnsi="Wingdings" w:hint="default"/>
      </w:rPr>
    </w:lvl>
  </w:abstractNum>
  <w:abstractNum w:abstractNumId="20" w15:restartNumberingAfterBreak="0">
    <w:nsid w:val="1721AD03"/>
    <w:multiLevelType w:val="hybridMultilevel"/>
    <w:tmpl w:val="F286B8EC"/>
    <w:lvl w:ilvl="0" w:tplc="ABFA0082">
      <w:start w:val="1"/>
      <w:numFmt w:val="bullet"/>
      <w:lvlText w:val="·"/>
      <w:lvlJc w:val="left"/>
      <w:pPr>
        <w:ind w:left="720" w:hanging="360"/>
      </w:pPr>
      <w:rPr>
        <w:rFonts w:ascii="Symbol" w:hAnsi="Symbol" w:hint="default"/>
      </w:rPr>
    </w:lvl>
    <w:lvl w:ilvl="1" w:tplc="D85252E4">
      <w:start w:val="1"/>
      <w:numFmt w:val="bullet"/>
      <w:lvlText w:val="o"/>
      <w:lvlJc w:val="left"/>
      <w:pPr>
        <w:ind w:left="1440" w:hanging="360"/>
      </w:pPr>
      <w:rPr>
        <w:rFonts w:ascii="Courier New" w:hAnsi="Courier New" w:hint="default"/>
      </w:rPr>
    </w:lvl>
    <w:lvl w:ilvl="2" w:tplc="478E6F8E">
      <w:start w:val="1"/>
      <w:numFmt w:val="bullet"/>
      <w:lvlText w:val=""/>
      <w:lvlJc w:val="left"/>
      <w:pPr>
        <w:ind w:left="2160" w:hanging="360"/>
      </w:pPr>
      <w:rPr>
        <w:rFonts w:ascii="Wingdings" w:hAnsi="Wingdings" w:hint="default"/>
      </w:rPr>
    </w:lvl>
    <w:lvl w:ilvl="3" w:tplc="05C0DD88">
      <w:start w:val="1"/>
      <w:numFmt w:val="bullet"/>
      <w:lvlText w:val=""/>
      <w:lvlJc w:val="left"/>
      <w:pPr>
        <w:ind w:left="2880" w:hanging="360"/>
      </w:pPr>
      <w:rPr>
        <w:rFonts w:ascii="Symbol" w:hAnsi="Symbol" w:hint="default"/>
      </w:rPr>
    </w:lvl>
    <w:lvl w:ilvl="4" w:tplc="2F54F016">
      <w:start w:val="1"/>
      <w:numFmt w:val="bullet"/>
      <w:lvlText w:val="o"/>
      <w:lvlJc w:val="left"/>
      <w:pPr>
        <w:ind w:left="3600" w:hanging="360"/>
      </w:pPr>
      <w:rPr>
        <w:rFonts w:ascii="Courier New" w:hAnsi="Courier New" w:hint="default"/>
      </w:rPr>
    </w:lvl>
    <w:lvl w:ilvl="5" w:tplc="132CF0FC">
      <w:start w:val="1"/>
      <w:numFmt w:val="bullet"/>
      <w:lvlText w:val=""/>
      <w:lvlJc w:val="left"/>
      <w:pPr>
        <w:ind w:left="4320" w:hanging="360"/>
      </w:pPr>
      <w:rPr>
        <w:rFonts w:ascii="Wingdings" w:hAnsi="Wingdings" w:hint="default"/>
      </w:rPr>
    </w:lvl>
    <w:lvl w:ilvl="6" w:tplc="96C6CF68">
      <w:start w:val="1"/>
      <w:numFmt w:val="bullet"/>
      <w:lvlText w:val=""/>
      <w:lvlJc w:val="left"/>
      <w:pPr>
        <w:ind w:left="5040" w:hanging="360"/>
      </w:pPr>
      <w:rPr>
        <w:rFonts w:ascii="Symbol" w:hAnsi="Symbol" w:hint="default"/>
      </w:rPr>
    </w:lvl>
    <w:lvl w:ilvl="7" w:tplc="74487EFC">
      <w:start w:val="1"/>
      <w:numFmt w:val="bullet"/>
      <w:lvlText w:val="o"/>
      <w:lvlJc w:val="left"/>
      <w:pPr>
        <w:ind w:left="5760" w:hanging="360"/>
      </w:pPr>
      <w:rPr>
        <w:rFonts w:ascii="Courier New" w:hAnsi="Courier New" w:hint="default"/>
      </w:rPr>
    </w:lvl>
    <w:lvl w:ilvl="8" w:tplc="F2AE91C4">
      <w:start w:val="1"/>
      <w:numFmt w:val="bullet"/>
      <w:lvlText w:val=""/>
      <w:lvlJc w:val="left"/>
      <w:pPr>
        <w:ind w:left="6480" w:hanging="360"/>
      </w:pPr>
      <w:rPr>
        <w:rFonts w:ascii="Wingdings" w:hAnsi="Wingdings" w:hint="default"/>
      </w:rPr>
    </w:lvl>
  </w:abstractNum>
  <w:abstractNum w:abstractNumId="21"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22" w15:restartNumberingAfterBreak="0">
    <w:nsid w:val="1A8306EB"/>
    <w:multiLevelType w:val="hybridMultilevel"/>
    <w:tmpl w:val="EE9C873E"/>
    <w:lvl w:ilvl="0" w:tplc="BEDA5AFE">
      <w:start w:val="1"/>
      <w:numFmt w:val="bullet"/>
      <w:lvlText w:val="·"/>
      <w:lvlJc w:val="left"/>
      <w:pPr>
        <w:ind w:left="720" w:hanging="360"/>
      </w:pPr>
      <w:rPr>
        <w:rFonts w:ascii="Symbol" w:hAnsi="Symbol" w:hint="default"/>
      </w:rPr>
    </w:lvl>
    <w:lvl w:ilvl="1" w:tplc="3E1AD3C4">
      <w:start w:val="1"/>
      <w:numFmt w:val="bullet"/>
      <w:lvlText w:val="o"/>
      <w:lvlJc w:val="left"/>
      <w:pPr>
        <w:ind w:left="1440" w:hanging="360"/>
      </w:pPr>
      <w:rPr>
        <w:rFonts w:ascii="Courier New" w:hAnsi="Courier New" w:hint="default"/>
      </w:rPr>
    </w:lvl>
    <w:lvl w:ilvl="2" w:tplc="87181B9A">
      <w:start w:val="1"/>
      <w:numFmt w:val="bullet"/>
      <w:lvlText w:val=""/>
      <w:lvlJc w:val="left"/>
      <w:pPr>
        <w:ind w:left="2160" w:hanging="360"/>
      </w:pPr>
      <w:rPr>
        <w:rFonts w:ascii="Wingdings" w:hAnsi="Wingdings" w:hint="default"/>
      </w:rPr>
    </w:lvl>
    <w:lvl w:ilvl="3" w:tplc="6062EC40">
      <w:start w:val="1"/>
      <w:numFmt w:val="bullet"/>
      <w:lvlText w:val=""/>
      <w:lvlJc w:val="left"/>
      <w:pPr>
        <w:ind w:left="2880" w:hanging="360"/>
      </w:pPr>
      <w:rPr>
        <w:rFonts w:ascii="Symbol" w:hAnsi="Symbol" w:hint="default"/>
      </w:rPr>
    </w:lvl>
    <w:lvl w:ilvl="4" w:tplc="E40EA0BA">
      <w:start w:val="1"/>
      <w:numFmt w:val="bullet"/>
      <w:lvlText w:val="o"/>
      <w:lvlJc w:val="left"/>
      <w:pPr>
        <w:ind w:left="3600" w:hanging="360"/>
      </w:pPr>
      <w:rPr>
        <w:rFonts w:ascii="Courier New" w:hAnsi="Courier New" w:hint="default"/>
      </w:rPr>
    </w:lvl>
    <w:lvl w:ilvl="5" w:tplc="944A6E42">
      <w:start w:val="1"/>
      <w:numFmt w:val="bullet"/>
      <w:lvlText w:val=""/>
      <w:lvlJc w:val="left"/>
      <w:pPr>
        <w:ind w:left="4320" w:hanging="360"/>
      </w:pPr>
      <w:rPr>
        <w:rFonts w:ascii="Wingdings" w:hAnsi="Wingdings" w:hint="default"/>
      </w:rPr>
    </w:lvl>
    <w:lvl w:ilvl="6" w:tplc="6ED8C01C">
      <w:start w:val="1"/>
      <w:numFmt w:val="bullet"/>
      <w:lvlText w:val=""/>
      <w:lvlJc w:val="left"/>
      <w:pPr>
        <w:ind w:left="5040" w:hanging="360"/>
      </w:pPr>
      <w:rPr>
        <w:rFonts w:ascii="Symbol" w:hAnsi="Symbol" w:hint="default"/>
      </w:rPr>
    </w:lvl>
    <w:lvl w:ilvl="7" w:tplc="7B864FA2">
      <w:start w:val="1"/>
      <w:numFmt w:val="bullet"/>
      <w:lvlText w:val="o"/>
      <w:lvlJc w:val="left"/>
      <w:pPr>
        <w:ind w:left="5760" w:hanging="360"/>
      </w:pPr>
      <w:rPr>
        <w:rFonts w:ascii="Courier New" w:hAnsi="Courier New" w:hint="default"/>
      </w:rPr>
    </w:lvl>
    <w:lvl w:ilvl="8" w:tplc="8DF69252">
      <w:start w:val="1"/>
      <w:numFmt w:val="bullet"/>
      <w:lvlText w:val=""/>
      <w:lvlJc w:val="left"/>
      <w:pPr>
        <w:ind w:left="6480" w:hanging="360"/>
      </w:pPr>
      <w:rPr>
        <w:rFonts w:ascii="Wingdings" w:hAnsi="Wingdings" w:hint="default"/>
      </w:rPr>
    </w:lvl>
  </w:abstractNum>
  <w:abstractNum w:abstractNumId="23" w15:restartNumberingAfterBreak="0">
    <w:nsid w:val="1DE319C9"/>
    <w:multiLevelType w:val="hybridMultilevel"/>
    <w:tmpl w:val="68F880F6"/>
    <w:lvl w:ilvl="0" w:tplc="C6287FBE">
      <w:start w:val="1"/>
      <w:numFmt w:val="bullet"/>
      <w:lvlText w:val=""/>
      <w:lvlJc w:val="left"/>
      <w:pPr>
        <w:ind w:left="720" w:hanging="360"/>
      </w:pPr>
      <w:rPr>
        <w:rFonts w:ascii="Symbol" w:hAnsi="Symbol" w:hint="default"/>
      </w:rPr>
    </w:lvl>
    <w:lvl w:ilvl="1" w:tplc="3C6C829C">
      <w:start w:val="1"/>
      <w:numFmt w:val="bullet"/>
      <w:lvlText w:val="o"/>
      <w:lvlJc w:val="left"/>
      <w:pPr>
        <w:ind w:left="1440" w:hanging="360"/>
      </w:pPr>
      <w:rPr>
        <w:rFonts w:ascii="Courier New" w:hAnsi="Courier New" w:hint="default"/>
      </w:rPr>
    </w:lvl>
    <w:lvl w:ilvl="2" w:tplc="0BA2B636">
      <w:start w:val="1"/>
      <w:numFmt w:val="bullet"/>
      <w:lvlText w:val=""/>
      <w:lvlJc w:val="left"/>
      <w:pPr>
        <w:ind w:left="2160" w:hanging="360"/>
      </w:pPr>
      <w:rPr>
        <w:rFonts w:ascii="Wingdings" w:hAnsi="Wingdings" w:hint="default"/>
      </w:rPr>
    </w:lvl>
    <w:lvl w:ilvl="3" w:tplc="CDCCAD54">
      <w:start w:val="1"/>
      <w:numFmt w:val="bullet"/>
      <w:lvlText w:val=""/>
      <w:lvlJc w:val="left"/>
      <w:pPr>
        <w:ind w:left="2880" w:hanging="360"/>
      </w:pPr>
      <w:rPr>
        <w:rFonts w:ascii="Symbol" w:hAnsi="Symbol" w:hint="default"/>
      </w:rPr>
    </w:lvl>
    <w:lvl w:ilvl="4" w:tplc="11D20BB0">
      <w:start w:val="1"/>
      <w:numFmt w:val="bullet"/>
      <w:lvlText w:val="o"/>
      <w:lvlJc w:val="left"/>
      <w:pPr>
        <w:ind w:left="3600" w:hanging="360"/>
      </w:pPr>
      <w:rPr>
        <w:rFonts w:ascii="Courier New" w:hAnsi="Courier New" w:hint="default"/>
      </w:rPr>
    </w:lvl>
    <w:lvl w:ilvl="5" w:tplc="C44E9C94">
      <w:start w:val="1"/>
      <w:numFmt w:val="bullet"/>
      <w:lvlText w:val=""/>
      <w:lvlJc w:val="left"/>
      <w:pPr>
        <w:ind w:left="4320" w:hanging="360"/>
      </w:pPr>
      <w:rPr>
        <w:rFonts w:ascii="Wingdings" w:hAnsi="Wingdings" w:hint="default"/>
      </w:rPr>
    </w:lvl>
    <w:lvl w:ilvl="6" w:tplc="72B86D2E">
      <w:start w:val="1"/>
      <w:numFmt w:val="bullet"/>
      <w:lvlText w:val=""/>
      <w:lvlJc w:val="left"/>
      <w:pPr>
        <w:ind w:left="5040" w:hanging="360"/>
      </w:pPr>
      <w:rPr>
        <w:rFonts w:ascii="Symbol" w:hAnsi="Symbol" w:hint="default"/>
      </w:rPr>
    </w:lvl>
    <w:lvl w:ilvl="7" w:tplc="F98C03F0">
      <w:start w:val="1"/>
      <w:numFmt w:val="bullet"/>
      <w:lvlText w:val="o"/>
      <w:lvlJc w:val="left"/>
      <w:pPr>
        <w:ind w:left="5760" w:hanging="360"/>
      </w:pPr>
      <w:rPr>
        <w:rFonts w:ascii="Courier New" w:hAnsi="Courier New" w:hint="default"/>
      </w:rPr>
    </w:lvl>
    <w:lvl w:ilvl="8" w:tplc="755A816A">
      <w:start w:val="1"/>
      <w:numFmt w:val="bullet"/>
      <w:lvlText w:val=""/>
      <w:lvlJc w:val="left"/>
      <w:pPr>
        <w:ind w:left="6480" w:hanging="360"/>
      </w:pPr>
      <w:rPr>
        <w:rFonts w:ascii="Wingdings" w:hAnsi="Wingdings" w:hint="default"/>
      </w:rPr>
    </w:lvl>
  </w:abstractNum>
  <w:abstractNum w:abstractNumId="24" w15:restartNumberingAfterBreak="0">
    <w:nsid w:val="1ED6B4FB"/>
    <w:multiLevelType w:val="hybridMultilevel"/>
    <w:tmpl w:val="BCC433B8"/>
    <w:lvl w:ilvl="0" w:tplc="A0D20960">
      <w:start w:val="1"/>
      <w:numFmt w:val="bullet"/>
      <w:lvlText w:val="·"/>
      <w:lvlJc w:val="left"/>
      <w:pPr>
        <w:ind w:left="720" w:hanging="360"/>
      </w:pPr>
      <w:rPr>
        <w:rFonts w:ascii="Symbol" w:hAnsi="Symbol" w:hint="default"/>
      </w:rPr>
    </w:lvl>
    <w:lvl w:ilvl="1" w:tplc="2396B6C8">
      <w:start w:val="1"/>
      <w:numFmt w:val="bullet"/>
      <w:lvlText w:val="o"/>
      <w:lvlJc w:val="left"/>
      <w:pPr>
        <w:ind w:left="1440" w:hanging="360"/>
      </w:pPr>
      <w:rPr>
        <w:rFonts w:ascii="Courier New" w:hAnsi="Courier New" w:hint="default"/>
      </w:rPr>
    </w:lvl>
    <w:lvl w:ilvl="2" w:tplc="A03CA42C">
      <w:start w:val="1"/>
      <w:numFmt w:val="bullet"/>
      <w:lvlText w:val=""/>
      <w:lvlJc w:val="left"/>
      <w:pPr>
        <w:ind w:left="2160" w:hanging="360"/>
      </w:pPr>
      <w:rPr>
        <w:rFonts w:ascii="Wingdings" w:hAnsi="Wingdings" w:hint="default"/>
      </w:rPr>
    </w:lvl>
    <w:lvl w:ilvl="3" w:tplc="BC00BABC">
      <w:start w:val="1"/>
      <w:numFmt w:val="bullet"/>
      <w:lvlText w:val=""/>
      <w:lvlJc w:val="left"/>
      <w:pPr>
        <w:ind w:left="2880" w:hanging="360"/>
      </w:pPr>
      <w:rPr>
        <w:rFonts w:ascii="Symbol" w:hAnsi="Symbol" w:hint="default"/>
      </w:rPr>
    </w:lvl>
    <w:lvl w:ilvl="4" w:tplc="530A3C26">
      <w:start w:val="1"/>
      <w:numFmt w:val="bullet"/>
      <w:lvlText w:val="o"/>
      <w:lvlJc w:val="left"/>
      <w:pPr>
        <w:ind w:left="3600" w:hanging="360"/>
      </w:pPr>
      <w:rPr>
        <w:rFonts w:ascii="Courier New" w:hAnsi="Courier New" w:hint="default"/>
      </w:rPr>
    </w:lvl>
    <w:lvl w:ilvl="5" w:tplc="F7BA5768">
      <w:start w:val="1"/>
      <w:numFmt w:val="bullet"/>
      <w:lvlText w:val=""/>
      <w:lvlJc w:val="left"/>
      <w:pPr>
        <w:ind w:left="4320" w:hanging="360"/>
      </w:pPr>
      <w:rPr>
        <w:rFonts w:ascii="Wingdings" w:hAnsi="Wingdings" w:hint="default"/>
      </w:rPr>
    </w:lvl>
    <w:lvl w:ilvl="6" w:tplc="BA9ED2A4">
      <w:start w:val="1"/>
      <w:numFmt w:val="bullet"/>
      <w:lvlText w:val=""/>
      <w:lvlJc w:val="left"/>
      <w:pPr>
        <w:ind w:left="5040" w:hanging="360"/>
      </w:pPr>
      <w:rPr>
        <w:rFonts w:ascii="Symbol" w:hAnsi="Symbol" w:hint="default"/>
      </w:rPr>
    </w:lvl>
    <w:lvl w:ilvl="7" w:tplc="9DBE1D12">
      <w:start w:val="1"/>
      <w:numFmt w:val="bullet"/>
      <w:lvlText w:val="o"/>
      <w:lvlJc w:val="left"/>
      <w:pPr>
        <w:ind w:left="5760" w:hanging="360"/>
      </w:pPr>
      <w:rPr>
        <w:rFonts w:ascii="Courier New" w:hAnsi="Courier New" w:hint="default"/>
      </w:rPr>
    </w:lvl>
    <w:lvl w:ilvl="8" w:tplc="AF38A1D4">
      <w:start w:val="1"/>
      <w:numFmt w:val="bullet"/>
      <w:lvlText w:val=""/>
      <w:lvlJc w:val="left"/>
      <w:pPr>
        <w:ind w:left="6480" w:hanging="360"/>
      </w:pPr>
      <w:rPr>
        <w:rFonts w:ascii="Wingdings" w:hAnsi="Wingdings" w:hint="default"/>
      </w:rPr>
    </w:lvl>
  </w:abstractNum>
  <w:abstractNum w:abstractNumId="25" w15:restartNumberingAfterBreak="0">
    <w:nsid w:val="1F06D954"/>
    <w:multiLevelType w:val="hybridMultilevel"/>
    <w:tmpl w:val="F5C4FC1A"/>
    <w:lvl w:ilvl="0" w:tplc="1A64CF70">
      <w:start w:val="1"/>
      <w:numFmt w:val="bullet"/>
      <w:lvlText w:val=""/>
      <w:lvlJc w:val="left"/>
      <w:pPr>
        <w:ind w:left="720" w:hanging="360"/>
      </w:pPr>
      <w:rPr>
        <w:rFonts w:ascii="Symbol" w:hAnsi="Symbol" w:hint="default"/>
      </w:rPr>
    </w:lvl>
    <w:lvl w:ilvl="1" w:tplc="92CAD810">
      <w:start w:val="1"/>
      <w:numFmt w:val="bullet"/>
      <w:lvlText w:val="o"/>
      <w:lvlJc w:val="left"/>
      <w:pPr>
        <w:ind w:left="1440" w:hanging="360"/>
      </w:pPr>
      <w:rPr>
        <w:rFonts w:ascii="Courier New" w:hAnsi="Courier New" w:hint="default"/>
      </w:rPr>
    </w:lvl>
    <w:lvl w:ilvl="2" w:tplc="94340E5C">
      <w:start w:val="1"/>
      <w:numFmt w:val="bullet"/>
      <w:lvlText w:val=""/>
      <w:lvlJc w:val="left"/>
      <w:pPr>
        <w:ind w:left="2160" w:hanging="360"/>
      </w:pPr>
      <w:rPr>
        <w:rFonts w:ascii="Wingdings" w:hAnsi="Wingdings" w:hint="default"/>
      </w:rPr>
    </w:lvl>
    <w:lvl w:ilvl="3" w:tplc="63B0B5E2">
      <w:start w:val="1"/>
      <w:numFmt w:val="bullet"/>
      <w:lvlText w:val=""/>
      <w:lvlJc w:val="left"/>
      <w:pPr>
        <w:ind w:left="2880" w:hanging="360"/>
      </w:pPr>
      <w:rPr>
        <w:rFonts w:ascii="Symbol" w:hAnsi="Symbol" w:hint="default"/>
      </w:rPr>
    </w:lvl>
    <w:lvl w:ilvl="4" w:tplc="3404C4EC">
      <w:start w:val="1"/>
      <w:numFmt w:val="bullet"/>
      <w:lvlText w:val="o"/>
      <w:lvlJc w:val="left"/>
      <w:pPr>
        <w:ind w:left="3600" w:hanging="360"/>
      </w:pPr>
      <w:rPr>
        <w:rFonts w:ascii="Courier New" w:hAnsi="Courier New" w:hint="default"/>
      </w:rPr>
    </w:lvl>
    <w:lvl w:ilvl="5" w:tplc="349EDCD6">
      <w:start w:val="1"/>
      <w:numFmt w:val="bullet"/>
      <w:lvlText w:val=""/>
      <w:lvlJc w:val="left"/>
      <w:pPr>
        <w:ind w:left="4320" w:hanging="360"/>
      </w:pPr>
      <w:rPr>
        <w:rFonts w:ascii="Wingdings" w:hAnsi="Wingdings" w:hint="default"/>
      </w:rPr>
    </w:lvl>
    <w:lvl w:ilvl="6" w:tplc="807C93AE">
      <w:start w:val="1"/>
      <w:numFmt w:val="bullet"/>
      <w:lvlText w:val=""/>
      <w:lvlJc w:val="left"/>
      <w:pPr>
        <w:ind w:left="5040" w:hanging="360"/>
      </w:pPr>
      <w:rPr>
        <w:rFonts w:ascii="Symbol" w:hAnsi="Symbol" w:hint="default"/>
      </w:rPr>
    </w:lvl>
    <w:lvl w:ilvl="7" w:tplc="174640DE">
      <w:start w:val="1"/>
      <w:numFmt w:val="bullet"/>
      <w:lvlText w:val="o"/>
      <w:lvlJc w:val="left"/>
      <w:pPr>
        <w:ind w:left="5760" w:hanging="360"/>
      </w:pPr>
      <w:rPr>
        <w:rFonts w:ascii="Courier New" w:hAnsi="Courier New" w:hint="default"/>
      </w:rPr>
    </w:lvl>
    <w:lvl w:ilvl="8" w:tplc="F176C212">
      <w:start w:val="1"/>
      <w:numFmt w:val="bullet"/>
      <w:lvlText w:val=""/>
      <w:lvlJc w:val="left"/>
      <w:pPr>
        <w:ind w:left="6480" w:hanging="360"/>
      </w:pPr>
      <w:rPr>
        <w:rFonts w:ascii="Wingdings" w:hAnsi="Wingdings" w:hint="default"/>
      </w:rPr>
    </w:lvl>
  </w:abstractNum>
  <w:abstractNum w:abstractNumId="26" w15:restartNumberingAfterBreak="0">
    <w:nsid w:val="1FB33A07"/>
    <w:multiLevelType w:val="hybridMultilevel"/>
    <w:tmpl w:val="A68CCB82"/>
    <w:lvl w:ilvl="0" w:tplc="F3EC68CA">
      <w:start w:val="1"/>
      <w:numFmt w:val="bullet"/>
      <w:lvlText w:val="·"/>
      <w:lvlJc w:val="left"/>
      <w:pPr>
        <w:ind w:left="720" w:hanging="360"/>
      </w:pPr>
      <w:rPr>
        <w:rFonts w:ascii="Symbol" w:hAnsi="Symbol" w:hint="default"/>
      </w:rPr>
    </w:lvl>
    <w:lvl w:ilvl="1" w:tplc="86F2758C">
      <w:start w:val="1"/>
      <w:numFmt w:val="bullet"/>
      <w:lvlText w:val="o"/>
      <w:lvlJc w:val="left"/>
      <w:pPr>
        <w:ind w:left="1440" w:hanging="360"/>
      </w:pPr>
      <w:rPr>
        <w:rFonts w:ascii="Courier New" w:hAnsi="Courier New" w:hint="default"/>
      </w:rPr>
    </w:lvl>
    <w:lvl w:ilvl="2" w:tplc="E3C21334">
      <w:start w:val="1"/>
      <w:numFmt w:val="bullet"/>
      <w:lvlText w:val=""/>
      <w:lvlJc w:val="left"/>
      <w:pPr>
        <w:ind w:left="2160" w:hanging="360"/>
      </w:pPr>
      <w:rPr>
        <w:rFonts w:ascii="Wingdings" w:hAnsi="Wingdings" w:hint="default"/>
      </w:rPr>
    </w:lvl>
    <w:lvl w:ilvl="3" w:tplc="2092D6BA">
      <w:start w:val="1"/>
      <w:numFmt w:val="bullet"/>
      <w:lvlText w:val=""/>
      <w:lvlJc w:val="left"/>
      <w:pPr>
        <w:ind w:left="2880" w:hanging="360"/>
      </w:pPr>
      <w:rPr>
        <w:rFonts w:ascii="Symbol" w:hAnsi="Symbol" w:hint="default"/>
      </w:rPr>
    </w:lvl>
    <w:lvl w:ilvl="4" w:tplc="331E8066">
      <w:start w:val="1"/>
      <w:numFmt w:val="bullet"/>
      <w:lvlText w:val="o"/>
      <w:lvlJc w:val="left"/>
      <w:pPr>
        <w:ind w:left="3600" w:hanging="360"/>
      </w:pPr>
      <w:rPr>
        <w:rFonts w:ascii="Courier New" w:hAnsi="Courier New" w:hint="default"/>
      </w:rPr>
    </w:lvl>
    <w:lvl w:ilvl="5" w:tplc="65EEB4FE">
      <w:start w:val="1"/>
      <w:numFmt w:val="bullet"/>
      <w:lvlText w:val=""/>
      <w:lvlJc w:val="left"/>
      <w:pPr>
        <w:ind w:left="4320" w:hanging="360"/>
      </w:pPr>
      <w:rPr>
        <w:rFonts w:ascii="Wingdings" w:hAnsi="Wingdings" w:hint="default"/>
      </w:rPr>
    </w:lvl>
    <w:lvl w:ilvl="6" w:tplc="0828256A">
      <w:start w:val="1"/>
      <w:numFmt w:val="bullet"/>
      <w:lvlText w:val=""/>
      <w:lvlJc w:val="left"/>
      <w:pPr>
        <w:ind w:left="5040" w:hanging="360"/>
      </w:pPr>
      <w:rPr>
        <w:rFonts w:ascii="Symbol" w:hAnsi="Symbol" w:hint="default"/>
      </w:rPr>
    </w:lvl>
    <w:lvl w:ilvl="7" w:tplc="98601E9A">
      <w:start w:val="1"/>
      <w:numFmt w:val="bullet"/>
      <w:lvlText w:val="o"/>
      <w:lvlJc w:val="left"/>
      <w:pPr>
        <w:ind w:left="5760" w:hanging="360"/>
      </w:pPr>
      <w:rPr>
        <w:rFonts w:ascii="Courier New" w:hAnsi="Courier New" w:hint="default"/>
      </w:rPr>
    </w:lvl>
    <w:lvl w:ilvl="8" w:tplc="853CBB22">
      <w:start w:val="1"/>
      <w:numFmt w:val="bullet"/>
      <w:lvlText w:val=""/>
      <w:lvlJc w:val="left"/>
      <w:pPr>
        <w:ind w:left="6480" w:hanging="360"/>
      </w:pPr>
      <w:rPr>
        <w:rFonts w:ascii="Wingdings" w:hAnsi="Wingdings" w:hint="default"/>
      </w:rPr>
    </w:lvl>
  </w:abstractNum>
  <w:abstractNum w:abstractNumId="27" w15:restartNumberingAfterBreak="0">
    <w:nsid w:val="220EE3E2"/>
    <w:multiLevelType w:val="hybridMultilevel"/>
    <w:tmpl w:val="CBB6BB2E"/>
    <w:lvl w:ilvl="0" w:tplc="6B02B754">
      <w:start w:val="1"/>
      <w:numFmt w:val="bullet"/>
      <w:lvlText w:val="·"/>
      <w:lvlJc w:val="left"/>
      <w:pPr>
        <w:ind w:left="720" w:hanging="360"/>
      </w:pPr>
      <w:rPr>
        <w:rFonts w:ascii="Symbol" w:hAnsi="Symbol" w:hint="default"/>
      </w:rPr>
    </w:lvl>
    <w:lvl w:ilvl="1" w:tplc="ADC62634">
      <w:start w:val="1"/>
      <w:numFmt w:val="bullet"/>
      <w:lvlText w:val="o"/>
      <w:lvlJc w:val="left"/>
      <w:pPr>
        <w:ind w:left="1440" w:hanging="360"/>
      </w:pPr>
      <w:rPr>
        <w:rFonts w:ascii="Courier New" w:hAnsi="Courier New" w:hint="default"/>
      </w:rPr>
    </w:lvl>
    <w:lvl w:ilvl="2" w:tplc="FC0869AE">
      <w:start w:val="1"/>
      <w:numFmt w:val="bullet"/>
      <w:lvlText w:val=""/>
      <w:lvlJc w:val="left"/>
      <w:pPr>
        <w:ind w:left="2160" w:hanging="360"/>
      </w:pPr>
      <w:rPr>
        <w:rFonts w:ascii="Wingdings" w:hAnsi="Wingdings" w:hint="default"/>
      </w:rPr>
    </w:lvl>
    <w:lvl w:ilvl="3" w:tplc="B1742F26">
      <w:start w:val="1"/>
      <w:numFmt w:val="bullet"/>
      <w:lvlText w:val=""/>
      <w:lvlJc w:val="left"/>
      <w:pPr>
        <w:ind w:left="2880" w:hanging="360"/>
      </w:pPr>
      <w:rPr>
        <w:rFonts w:ascii="Symbol" w:hAnsi="Symbol" w:hint="default"/>
      </w:rPr>
    </w:lvl>
    <w:lvl w:ilvl="4" w:tplc="342C0168">
      <w:start w:val="1"/>
      <w:numFmt w:val="bullet"/>
      <w:lvlText w:val="o"/>
      <w:lvlJc w:val="left"/>
      <w:pPr>
        <w:ind w:left="3600" w:hanging="360"/>
      </w:pPr>
      <w:rPr>
        <w:rFonts w:ascii="Courier New" w:hAnsi="Courier New" w:hint="default"/>
      </w:rPr>
    </w:lvl>
    <w:lvl w:ilvl="5" w:tplc="2B666342">
      <w:start w:val="1"/>
      <w:numFmt w:val="bullet"/>
      <w:lvlText w:val=""/>
      <w:lvlJc w:val="left"/>
      <w:pPr>
        <w:ind w:left="4320" w:hanging="360"/>
      </w:pPr>
      <w:rPr>
        <w:rFonts w:ascii="Wingdings" w:hAnsi="Wingdings" w:hint="default"/>
      </w:rPr>
    </w:lvl>
    <w:lvl w:ilvl="6" w:tplc="4D84435A">
      <w:start w:val="1"/>
      <w:numFmt w:val="bullet"/>
      <w:lvlText w:val=""/>
      <w:lvlJc w:val="left"/>
      <w:pPr>
        <w:ind w:left="5040" w:hanging="360"/>
      </w:pPr>
      <w:rPr>
        <w:rFonts w:ascii="Symbol" w:hAnsi="Symbol" w:hint="default"/>
      </w:rPr>
    </w:lvl>
    <w:lvl w:ilvl="7" w:tplc="62BAD474">
      <w:start w:val="1"/>
      <w:numFmt w:val="bullet"/>
      <w:lvlText w:val="o"/>
      <w:lvlJc w:val="left"/>
      <w:pPr>
        <w:ind w:left="5760" w:hanging="360"/>
      </w:pPr>
      <w:rPr>
        <w:rFonts w:ascii="Courier New" w:hAnsi="Courier New" w:hint="default"/>
      </w:rPr>
    </w:lvl>
    <w:lvl w:ilvl="8" w:tplc="167634AC">
      <w:start w:val="1"/>
      <w:numFmt w:val="bullet"/>
      <w:lvlText w:val=""/>
      <w:lvlJc w:val="left"/>
      <w:pPr>
        <w:ind w:left="6480" w:hanging="360"/>
      </w:pPr>
      <w:rPr>
        <w:rFonts w:ascii="Wingdings" w:hAnsi="Wingdings" w:hint="default"/>
      </w:rPr>
    </w:lvl>
  </w:abstractNum>
  <w:abstractNum w:abstractNumId="28" w15:restartNumberingAfterBreak="0">
    <w:nsid w:val="23D14068"/>
    <w:multiLevelType w:val="hybridMultilevel"/>
    <w:tmpl w:val="2BF4A688"/>
    <w:lvl w:ilvl="0" w:tplc="62B2DC14">
      <w:start w:val="1"/>
      <w:numFmt w:val="bullet"/>
      <w:lvlText w:val=""/>
      <w:lvlJc w:val="left"/>
      <w:pPr>
        <w:ind w:left="720" w:hanging="360"/>
      </w:pPr>
      <w:rPr>
        <w:rFonts w:ascii="Symbol" w:hAnsi="Symbol" w:hint="default"/>
      </w:rPr>
    </w:lvl>
    <w:lvl w:ilvl="1" w:tplc="8A72B8C8">
      <w:start w:val="1"/>
      <w:numFmt w:val="bullet"/>
      <w:lvlText w:val="o"/>
      <w:lvlJc w:val="left"/>
      <w:pPr>
        <w:ind w:left="1440" w:hanging="360"/>
      </w:pPr>
      <w:rPr>
        <w:rFonts w:ascii="Courier New" w:hAnsi="Courier New" w:hint="default"/>
      </w:rPr>
    </w:lvl>
    <w:lvl w:ilvl="2" w:tplc="692E7270">
      <w:start w:val="1"/>
      <w:numFmt w:val="bullet"/>
      <w:lvlText w:val=""/>
      <w:lvlJc w:val="left"/>
      <w:pPr>
        <w:ind w:left="2160" w:hanging="360"/>
      </w:pPr>
      <w:rPr>
        <w:rFonts w:ascii="Wingdings" w:hAnsi="Wingdings" w:hint="default"/>
      </w:rPr>
    </w:lvl>
    <w:lvl w:ilvl="3" w:tplc="8FE86300">
      <w:start w:val="1"/>
      <w:numFmt w:val="bullet"/>
      <w:lvlText w:val=""/>
      <w:lvlJc w:val="left"/>
      <w:pPr>
        <w:ind w:left="2880" w:hanging="360"/>
      </w:pPr>
      <w:rPr>
        <w:rFonts w:ascii="Symbol" w:hAnsi="Symbol" w:hint="default"/>
      </w:rPr>
    </w:lvl>
    <w:lvl w:ilvl="4" w:tplc="693244C8">
      <w:start w:val="1"/>
      <w:numFmt w:val="bullet"/>
      <w:lvlText w:val="o"/>
      <w:lvlJc w:val="left"/>
      <w:pPr>
        <w:ind w:left="3600" w:hanging="360"/>
      </w:pPr>
      <w:rPr>
        <w:rFonts w:ascii="Courier New" w:hAnsi="Courier New" w:hint="default"/>
      </w:rPr>
    </w:lvl>
    <w:lvl w:ilvl="5" w:tplc="064CE79A">
      <w:start w:val="1"/>
      <w:numFmt w:val="bullet"/>
      <w:lvlText w:val=""/>
      <w:lvlJc w:val="left"/>
      <w:pPr>
        <w:ind w:left="4320" w:hanging="360"/>
      </w:pPr>
      <w:rPr>
        <w:rFonts w:ascii="Wingdings" w:hAnsi="Wingdings" w:hint="default"/>
      </w:rPr>
    </w:lvl>
    <w:lvl w:ilvl="6" w:tplc="B8D0B726">
      <w:start w:val="1"/>
      <w:numFmt w:val="bullet"/>
      <w:lvlText w:val=""/>
      <w:lvlJc w:val="left"/>
      <w:pPr>
        <w:ind w:left="5040" w:hanging="360"/>
      </w:pPr>
      <w:rPr>
        <w:rFonts w:ascii="Symbol" w:hAnsi="Symbol" w:hint="default"/>
      </w:rPr>
    </w:lvl>
    <w:lvl w:ilvl="7" w:tplc="CBDC3EBA">
      <w:start w:val="1"/>
      <w:numFmt w:val="bullet"/>
      <w:lvlText w:val="o"/>
      <w:lvlJc w:val="left"/>
      <w:pPr>
        <w:ind w:left="5760" w:hanging="360"/>
      </w:pPr>
      <w:rPr>
        <w:rFonts w:ascii="Courier New" w:hAnsi="Courier New" w:hint="default"/>
      </w:rPr>
    </w:lvl>
    <w:lvl w:ilvl="8" w:tplc="F24286F4">
      <w:start w:val="1"/>
      <w:numFmt w:val="bullet"/>
      <w:lvlText w:val=""/>
      <w:lvlJc w:val="left"/>
      <w:pPr>
        <w:ind w:left="6480" w:hanging="360"/>
      </w:pPr>
      <w:rPr>
        <w:rFonts w:ascii="Wingdings" w:hAnsi="Wingdings" w:hint="default"/>
      </w:rPr>
    </w:lvl>
  </w:abstractNum>
  <w:abstractNum w:abstractNumId="29" w15:restartNumberingAfterBreak="0">
    <w:nsid w:val="274A74D4"/>
    <w:multiLevelType w:val="hybridMultilevel"/>
    <w:tmpl w:val="720EED38"/>
    <w:lvl w:ilvl="0" w:tplc="1BB8AC24">
      <w:start w:val="1"/>
      <w:numFmt w:val="bullet"/>
      <w:lvlText w:val="·"/>
      <w:lvlJc w:val="left"/>
      <w:pPr>
        <w:ind w:left="720" w:hanging="360"/>
      </w:pPr>
      <w:rPr>
        <w:rFonts w:ascii="Symbol" w:hAnsi="Symbol" w:hint="default"/>
      </w:rPr>
    </w:lvl>
    <w:lvl w:ilvl="1" w:tplc="8E084B0E">
      <w:start w:val="1"/>
      <w:numFmt w:val="bullet"/>
      <w:lvlText w:val="o"/>
      <w:lvlJc w:val="left"/>
      <w:pPr>
        <w:ind w:left="1440" w:hanging="360"/>
      </w:pPr>
      <w:rPr>
        <w:rFonts w:ascii="Courier New" w:hAnsi="Courier New" w:hint="default"/>
      </w:rPr>
    </w:lvl>
    <w:lvl w:ilvl="2" w:tplc="C4AECDC0">
      <w:start w:val="1"/>
      <w:numFmt w:val="bullet"/>
      <w:lvlText w:val=""/>
      <w:lvlJc w:val="left"/>
      <w:pPr>
        <w:ind w:left="2160" w:hanging="360"/>
      </w:pPr>
      <w:rPr>
        <w:rFonts w:ascii="Wingdings" w:hAnsi="Wingdings" w:hint="default"/>
      </w:rPr>
    </w:lvl>
    <w:lvl w:ilvl="3" w:tplc="CA14EB94">
      <w:start w:val="1"/>
      <w:numFmt w:val="bullet"/>
      <w:lvlText w:val=""/>
      <w:lvlJc w:val="left"/>
      <w:pPr>
        <w:ind w:left="2880" w:hanging="360"/>
      </w:pPr>
      <w:rPr>
        <w:rFonts w:ascii="Symbol" w:hAnsi="Symbol" w:hint="default"/>
      </w:rPr>
    </w:lvl>
    <w:lvl w:ilvl="4" w:tplc="461648E4">
      <w:start w:val="1"/>
      <w:numFmt w:val="bullet"/>
      <w:lvlText w:val="o"/>
      <w:lvlJc w:val="left"/>
      <w:pPr>
        <w:ind w:left="3600" w:hanging="360"/>
      </w:pPr>
      <w:rPr>
        <w:rFonts w:ascii="Courier New" w:hAnsi="Courier New" w:hint="default"/>
      </w:rPr>
    </w:lvl>
    <w:lvl w:ilvl="5" w:tplc="A96C0182">
      <w:start w:val="1"/>
      <w:numFmt w:val="bullet"/>
      <w:lvlText w:val=""/>
      <w:lvlJc w:val="left"/>
      <w:pPr>
        <w:ind w:left="4320" w:hanging="360"/>
      </w:pPr>
      <w:rPr>
        <w:rFonts w:ascii="Wingdings" w:hAnsi="Wingdings" w:hint="default"/>
      </w:rPr>
    </w:lvl>
    <w:lvl w:ilvl="6" w:tplc="14A2F9E0">
      <w:start w:val="1"/>
      <w:numFmt w:val="bullet"/>
      <w:lvlText w:val=""/>
      <w:lvlJc w:val="left"/>
      <w:pPr>
        <w:ind w:left="5040" w:hanging="360"/>
      </w:pPr>
      <w:rPr>
        <w:rFonts w:ascii="Symbol" w:hAnsi="Symbol" w:hint="default"/>
      </w:rPr>
    </w:lvl>
    <w:lvl w:ilvl="7" w:tplc="A2701344">
      <w:start w:val="1"/>
      <w:numFmt w:val="bullet"/>
      <w:lvlText w:val="o"/>
      <w:lvlJc w:val="left"/>
      <w:pPr>
        <w:ind w:left="5760" w:hanging="360"/>
      </w:pPr>
      <w:rPr>
        <w:rFonts w:ascii="Courier New" w:hAnsi="Courier New" w:hint="default"/>
      </w:rPr>
    </w:lvl>
    <w:lvl w:ilvl="8" w:tplc="62864A2E">
      <w:start w:val="1"/>
      <w:numFmt w:val="bullet"/>
      <w:lvlText w:val=""/>
      <w:lvlJc w:val="left"/>
      <w:pPr>
        <w:ind w:left="6480" w:hanging="360"/>
      </w:pPr>
      <w:rPr>
        <w:rFonts w:ascii="Wingdings" w:hAnsi="Wingdings" w:hint="default"/>
      </w:rPr>
    </w:lvl>
  </w:abstractNum>
  <w:abstractNum w:abstractNumId="30" w15:restartNumberingAfterBreak="0">
    <w:nsid w:val="281DA944"/>
    <w:multiLevelType w:val="hybridMultilevel"/>
    <w:tmpl w:val="2DDA6B0E"/>
    <w:lvl w:ilvl="0" w:tplc="6FA45C40">
      <w:start w:val="1"/>
      <w:numFmt w:val="bullet"/>
      <w:lvlText w:val=""/>
      <w:lvlJc w:val="left"/>
      <w:pPr>
        <w:ind w:left="720" w:hanging="360"/>
      </w:pPr>
      <w:rPr>
        <w:rFonts w:ascii="Symbol" w:hAnsi="Symbol" w:hint="default"/>
      </w:rPr>
    </w:lvl>
    <w:lvl w:ilvl="1" w:tplc="6316A90C">
      <w:start w:val="1"/>
      <w:numFmt w:val="bullet"/>
      <w:lvlText w:val="o"/>
      <w:lvlJc w:val="left"/>
      <w:pPr>
        <w:ind w:left="1440" w:hanging="360"/>
      </w:pPr>
      <w:rPr>
        <w:rFonts w:ascii="Courier New" w:hAnsi="Courier New" w:hint="default"/>
      </w:rPr>
    </w:lvl>
    <w:lvl w:ilvl="2" w:tplc="A24E20B4">
      <w:start w:val="1"/>
      <w:numFmt w:val="bullet"/>
      <w:lvlText w:val=""/>
      <w:lvlJc w:val="left"/>
      <w:pPr>
        <w:ind w:left="2160" w:hanging="360"/>
      </w:pPr>
      <w:rPr>
        <w:rFonts w:ascii="Wingdings" w:hAnsi="Wingdings" w:hint="default"/>
      </w:rPr>
    </w:lvl>
    <w:lvl w:ilvl="3" w:tplc="F5E2A7B8">
      <w:start w:val="1"/>
      <w:numFmt w:val="bullet"/>
      <w:lvlText w:val=""/>
      <w:lvlJc w:val="left"/>
      <w:pPr>
        <w:ind w:left="2880" w:hanging="360"/>
      </w:pPr>
      <w:rPr>
        <w:rFonts w:ascii="Symbol" w:hAnsi="Symbol" w:hint="default"/>
      </w:rPr>
    </w:lvl>
    <w:lvl w:ilvl="4" w:tplc="AF76F16E">
      <w:start w:val="1"/>
      <w:numFmt w:val="bullet"/>
      <w:lvlText w:val="o"/>
      <w:lvlJc w:val="left"/>
      <w:pPr>
        <w:ind w:left="3600" w:hanging="360"/>
      </w:pPr>
      <w:rPr>
        <w:rFonts w:ascii="Courier New" w:hAnsi="Courier New" w:hint="default"/>
      </w:rPr>
    </w:lvl>
    <w:lvl w:ilvl="5" w:tplc="C52A929E">
      <w:start w:val="1"/>
      <w:numFmt w:val="bullet"/>
      <w:lvlText w:val=""/>
      <w:lvlJc w:val="left"/>
      <w:pPr>
        <w:ind w:left="4320" w:hanging="360"/>
      </w:pPr>
      <w:rPr>
        <w:rFonts w:ascii="Wingdings" w:hAnsi="Wingdings" w:hint="default"/>
      </w:rPr>
    </w:lvl>
    <w:lvl w:ilvl="6" w:tplc="4ECC4542">
      <w:start w:val="1"/>
      <w:numFmt w:val="bullet"/>
      <w:lvlText w:val=""/>
      <w:lvlJc w:val="left"/>
      <w:pPr>
        <w:ind w:left="5040" w:hanging="360"/>
      </w:pPr>
      <w:rPr>
        <w:rFonts w:ascii="Symbol" w:hAnsi="Symbol" w:hint="default"/>
      </w:rPr>
    </w:lvl>
    <w:lvl w:ilvl="7" w:tplc="565439D2">
      <w:start w:val="1"/>
      <w:numFmt w:val="bullet"/>
      <w:lvlText w:val="o"/>
      <w:lvlJc w:val="left"/>
      <w:pPr>
        <w:ind w:left="5760" w:hanging="360"/>
      </w:pPr>
      <w:rPr>
        <w:rFonts w:ascii="Courier New" w:hAnsi="Courier New" w:hint="default"/>
      </w:rPr>
    </w:lvl>
    <w:lvl w:ilvl="8" w:tplc="8ECCCB58">
      <w:start w:val="1"/>
      <w:numFmt w:val="bullet"/>
      <w:lvlText w:val=""/>
      <w:lvlJc w:val="left"/>
      <w:pPr>
        <w:ind w:left="6480" w:hanging="360"/>
      </w:pPr>
      <w:rPr>
        <w:rFonts w:ascii="Wingdings" w:hAnsi="Wingdings" w:hint="default"/>
      </w:rPr>
    </w:lvl>
  </w:abstractNum>
  <w:abstractNum w:abstractNumId="31" w15:restartNumberingAfterBreak="0">
    <w:nsid w:val="28C40CA2"/>
    <w:multiLevelType w:val="hybridMultilevel"/>
    <w:tmpl w:val="858845D8"/>
    <w:lvl w:ilvl="0" w:tplc="F0CC67CA">
      <w:start w:val="1"/>
      <w:numFmt w:val="bullet"/>
      <w:lvlText w:val="·"/>
      <w:lvlJc w:val="left"/>
      <w:pPr>
        <w:ind w:left="720" w:hanging="360"/>
      </w:pPr>
      <w:rPr>
        <w:rFonts w:ascii="Symbol" w:hAnsi="Symbol" w:hint="default"/>
      </w:rPr>
    </w:lvl>
    <w:lvl w:ilvl="1" w:tplc="3C5286BC">
      <w:start w:val="1"/>
      <w:numFmt w:val="bullet"/>
      <w:lvlText w:val="o"/>
      <w:lvlJc w:val="left"/>
      <w:pPr>
        <w:ind w:left="1440" w:hanging="360"/>
      </w:pPr>
      <w:rPr>
        <w:rFonts w:ascii="Courier New" w:hAnsi="Courier New" w:hint="default"/>
      </w:rPr>
    </w:lvl>
    <w:lvl w:ilvl="2" w:tplc="5F4E9106">
      <w:start w:val="1"/>
      <w:numFmt w:val="bullet"/>
      <w:lvlText w:val=""/>
      <w:lvlJc w:val="left"/>
      <w:pPr>
        <w:ind w:left="2160" w:hanging="360"/>
      </w:pPr>
      <w:rPr>
        <w:rFonts w:ascii="Wingdings" w:hAnsi="Wingdings" w:hint="default"/>
      </w:rPr>
    </w:lvl>
    <w:lvl w:ilvl="3" w:tplc="230267F0">
      <w:start w:val="1"/>
      <w:numFmt w:val="bullet"/>
      <w:lvlText w:val=""/>
      <w:lvlJc w:val="left"/>
      <w:pPr>
        <w:ind w:left="2880" w:hanging="360"/>
      </w:pPr>
      <w:rPr>
        <w:rFonts w:ascii="Symbol" w:hAnsi="Symbol" w:hint="default"/>
      </w:rPr>
    </w:lvl>
    <w:lvl w:ilvl="4" w:tplc="F9A86F80">
      <w:start w:val="1"/>
      <w:numFmt w:val="bullet"/>
      <w:lvlText w:val="o"/>
      <w:lvlJc w:val="left"/>
      <w:pPr>
        <w:ind w:left="3600" w:hanging="360"/>
      </w:pPr>
      <w:rPr>
        <w:rFonts w:ascii="Courier New" w:hAnsi="Courier New" w:hint="default"/>
      </w:rPr>
    </w:lvl>
    <w:lvl w:ilvl="5" w:tplc="E7C88C78">
      <w:start w:val="1"/>
      <w:numFmt w:val="bullet"/>
      <w:lvlText w:val=""/>
      <w:lvlJc w:val="left"/>
      <w:pPr>
        <w:ind w:left="4320" w:hanging="360"/>
      </w:pPr>
      <w:rPr>
        <w:rFonts w:ascii="Wingdings" w:hAnsi="Wingdings" w:hint="default"/>
      </w:rPr>
    </w:lvl>
    <w:lvl w:ilvl="6" w:tplc="4C8ACFAA">
      <w:start w:val="1"/>
      <w:numFmt w:val="bullet"/>
      <w:lvlText w:val=""/>
      <w:lvlJc w:val="left"/>
      <w:pPr>
        <w:ind w:left="5040" w:hanging="360"/>
      </w:pPr>
      <w:rPr>
        <w:rFonts w:ascii="Symbol" w:hAnsi="Symbol" w:hint="default"/>
      </w:rPr>
    </w:lvl>
    <w:lvl w:ilvl="7" w:tplc="4FC49C30">
      <w:start w:val="1"/>
      <w:numFmt w:val="bullet"/>
      <w:lvlText w:val="o"/>
      <w:lvlJc w:val="left"/>
      <w:pPr>
        <w:ind w:left="5760" w:hanging="360"/>
      </w:pPr>
      <w:rPr>
        <w:rFonts w:ascii="Courier New" w:hAnsi="Courier New" w:hint="default"/>
      </w:rPr>
    </w:lvl>
    <w:lvl w:ilvl="8" w:tplc="8E5E18F4">
      <w:start w:val="1"/>
      <w:numFmt w:val="bullet"/>
      <w:lvlText w:val=""/>
      <w:lvlJc w:val="left"/>
      <w:pPr>
        <w:ind w:left="6480" w:hanging="360"/>
      </w:pPr>
      <w:rPr>
        <w:rFonts w:ascii="Wingdings" w:hAnsi="Wingdings" w:hint="default"/>
      </w:rPr>
    </w:lvl>
  </w:abstractNum>
  <w:abstractNum w:abstractNumId="32" w15:restartNumberingAfterBreak="0">
    <w:nsid w:val="2A451C4E"/>
    <w:multiLevelType w:val="hybridMultilevel"/>
    <w:tmpl w:val="C03C2FBE"/>
    <w:lvl w:ilvl="0" w:tplc="0A68B9A6">
      <w:start w:val="1"/>
      <w:numFmt w:val="bullet"/>
      <w:lvlText w:val="·"/>
      <w:lvlJc w:val="left"/>
      <w:pPr>
        <w:ind w:left="720" w:hanging="360"/>
      </w:pPr>
      <w:rPr>
        <w:rFonts w:ascii="Symbol" w:hAnsi="Symbol" w:hint="default"/>
      </w:rPr>
    </w:lvl>
    <w:lvl w:ilvl="1" w:tplc="AB464F78">
      <w:start w:val="1"/>
      <w:numFmt w:val="bullet"/>
      <w:lvlText w:val="o"/>
      <w:lvlJc w:val="left"/>
      <w:pPr>
        <w:ind w:left="1440" w:hanging="360"/>
      </w:pPr>
      <w:rPr>
        <w:rFonts w:ascii="Courier New" w:hAnsi="Courier New" w:hint="default"/>
      </w:rPr>
    </w:lvl>
    <w:lvl w:ilvl="2" w:tplc="3A22BC6A">
      <w:start w:val="1"/>
      <w:numFmt w:val="bullet"/>
      <w:lvlText w:val=""/>
      <w:lvlJc w:val="left"/>
      <w:pPr>
        <w:ind w:left="2160" w:hanging="360"/>
      </w:pPr>
      <w:rPr>
        <w:rFonts w:ascii="Wingdings" w:hAnsi="Wingdings" w:hint="default"/>
      </w:rPr>
    </w:lvl>
    <w:lvl w:ilvl="3" w:tplc="A2B201D6">
      <w:start w:val="1"/>
      <w:numFmt w:val="bullet"/>
      <w:lvlText w:val=""/>
      <w:lvlJc w:val="left"/>
      <w:pPr>
        <w:ind w:left="2880" w:hanging="360"/>
      </w:pPr>
      <w:rPr>
        <w:rFonts w:ascii="Symbol" w:hAnsi="Symbol" w:hint="default"/>
      </w:rPr>
    </w:lvl>
    <w:lvl w:ilvl="4" w:tplc="AA8AF978">
      <w:start w:val="1"/>
      <w:numFmt w:val="bullet"/>
      <w:lvlText w:val="o"/>
      <w:lvlJc w:val="left"/>
      <w:pPr>
        <w:ind w:left="3600" w:hanging="360"/>
      </w:pPr>
      <w:rPr>
        <w:rFonts w:ascii="Courier New" w:hAnsi="Courier New" w:hint="default"/>
      </w:rPr>
    </w:lvl>
    <w:lvl w:ilvl="5" w:tplc="2C2AB8E4">
      <w:start w:val="1"/>
      <w:numFmt w:val="bullet"/>
      <w:lvlText w:val=""/>
      <w:lvlJc w:val="left"/>
      <w:pPr>
        <w:ind w:left="4320" w:hanging="360"/>
      </w:pPr>
      <w:rPr>
        <w:rFonts w:ascii="Wingdings" w:hAnsi="Wingdings" w:hint="default"/>
      </w:rPr>
    </w:lvl>
    <w:lvl w:ilvl="6" w:tplc="98686DCE">
      <w:start w:val="1"/>
      <w:numFmt w:val="bullet"/>
      <w:lvlText w:val=""/>
      <w:lvlJc w:val="left"/>
      <w:pPr>
        <w:ind w:left="5040" w:hanging="360"/>
      </w:pPr>
      <w:rPr>
        <w:rFonts w:ascii="Symbol" w:hAnsi="Symbol" w:hint="default"/>
      </w:rPr>
    </w:lvl>
    <w:lvl w:ilvl="7" w:tplc="D1B4909E">
      <w:start w:val="1"/>
      <w:numFmt w:val="bullet"/>
      <w:lvlText w:val="o"/>
      <w:lvlJc w:val="left"/>
      <w:pPr>
        <w:ind w:left="5760" w:hanging="360"/>
      </w:pPr>
      <w:rPr>
        <w:rFonts w:ascii="Courier New" w:hAnsi="Courier New" w:hint="default"/>
      </w:rPr>
    </w:lvl>
    <w:lvl w:ilvl="8" w:tplc="6E7E3B3E">
      <w:start w:val="1"/>
      <w:numFmt w:val="bullet"/>
      <w:lvlText w:val=""/>
      <w:lvlJc w:val="left"/>
      <w:pPr>
        <w:ind w:left="6480" w:hanging="360"/>
      </w:pPr>
      <w:rPr>
        <w:rFonts w:ascii="Wingdings" w:hAnsi="Wingdings" w:hint="default"/>
      </w:rPr>
    </w:lvl>
  </w:abstractNum>
  <w:abstractNum w:abstractNumId="33" w15:restartNumberingAfterBreak="0">
    <w:nsid w:val="2D1E29A2"/>
    <w:multiLevelType w:val="hybridMultilevel"/>
    <w:tmpl w:val="F7703184"/>
    <w:lvl w:ilvl="0" w:tplc="051C63CA">
      <w:start w:val="1"/>
      <w:numFmt w:val="bullet"/>
      <w:lvlText w:val="·"/>
      <w:lvlJc w:val="left"/>
      <w:pPr>
        <w:ind w:left="720" w:hanging="360"/>
      </w:pPr>
      <w:rPr>
        <w:rFonts w:ascii="Symbol" w:hAnsi="Symbol" w:hint="default"/>
      </w:rPr>
    </w:lvl>
    <w:lvl w:ilvl="1" w:tplc="AEB84CE8">
      <w:start w:val="1"/>
      <w:numFmt w:val="bullet"/>
      <w:lvlText w:val="o"/>
      <w:lvlJc w:val="left"/>
      <w:pPr>
        <w:ind w:left="1440" w:hanging="360"/>
      </w:pPr>
      <w:rPr>
        <w:rFonts w:ascii="Courier New" w:hAnsi="Courier New" w:hint="default"/>
      </w:rPr>
    </w:lvl>
    <w:lvl w:ilvl="2" w:tplc="F830025E">
      <w:start w:val="1"/>
      <w:numFmt w:val="bullet"/>
      <w:lvlText w:val=""/>
      <w:lvlJc w:val="left"/>
      <w:pPr>
        <w:ind w:left="2160" w:hanging="360"/>
      </w:pPr>
      <w:rPr>
        <w:rFonts w:ascii="Wingdings" w:hAnsi="Wingdings" w:hint="default"/>
      </w:rPr>
    </w:lvl>
    <w:lvl w:ilvl="3" w:tplc="312A91E0">
      <w:start w:val="1"/>
      <w:numFmt w:val="bullet"/>
      <w:lvlText w:val=""/>
      <w:lvlJc w:val="left"/>
      <w:pPr>
        <w:ind w:left="2880" w:hanging="360"/>
      </w:pPr>
      <w:rPr>
        <w:rFonts w:ascii="Symbol" w:hAnsi="Symbol" w:hint="default"/>
      </w:rPr>
    </w:lvl>
    <w:lvl w:ilvl="4" w:tplc="E3D85670">
      <w:start w:val="1"/>
      <w:numFmt w:val="bullet"/>
      <w:lvlText w:val="o"/>
      <w:lvlJc w:val="left"/>
      <w:pPr>
        <w:ind w:left="3600" w:hanging="360"/>
      </w:pPr>
      <w:rPr>
        <w:rFonts w:ascii="Courier New" w:hAnsi="Courier New" w:hint="default"/>
      </w:rPr>
    </w:lvl>
    <w:lvl w:ilvl="5" w:tplc="9728821E">
      <w:start w:val="1"/>
      <w:numFmt w:val="bullet"/>
      <w:lvlText w:val=""/>
      <w:lvlJc w:val="left"/>
      <w:pPr>
        <w:ind w:left="4320" w:hanging="360"/>
      </w:pPr>
      <w:rPr>
        <w:rFonts w:ascii="Wingdings" w:hAnsi="Wingdings" w:hint="default"/>
      </w:rPr>
    </w:lvl>
    <w:lvl w:ilvl="6" w:tplc="5E3473C6">
      <w:start w:val="1"/>
      <w:numFmt w:val="bullet"/>
      <w:lvlText w:val=""/>
      <w:lvlJc w:val="left"/>
      <w:pPr>
        <w:ind w:left="5040" w:hanging="360"/>
      </w:pPr>
      <w:rPr>
        <w:rFonts w:ascii="Symbol" w:hAnsi="Symbol" w:hint="default"/>
      </w:rPr>
    </w:lvl>
    <w:lvl w:ilvl="7" w:tplc="E7CC25D0">
      <w:start w:val="1"/>
      <w:numFmt w:val="bullet"/>
      <w:lvlText w:val="o"/>
      <w:lvlJc w:val="left"/>
      <w:pPr>
        <w:ind w:left="5760" w:hanging="360"/>
      </w:pPr>
      <w:rPr>
        <w:rFonts w:ascii="Courier New" w:hAnsi="Courier New" w:hint="default"/>
      </w:rPr>
    </w:lvl>
    <w:lvl w:ilvl="8" w:tplc="16D2D8E0">
      <w:start w:val="1"/>
      <w:numFmt w:val="bullet"/>
      <w:lvlText w:val=""/>
      <w:lvlJc w:val="left"/>
      <w:pPr>
        <w:ind w:left="6480" w:hanging="360"/>
      </w:pPr>
      <w:rPr>
        <w:rFonts w:ascii="Wingdings" w:hAnsi="Wingdings" w:hint="default"/>
      </w:rPr>
    </w:lvl>
  </w:abstractNum>
  <w:abstractNum w:abstractNumId="34" w15:restartNumberingAfterBreak="0">
    <w:nsid w:val="2E54961F"/>
    <w:multiLevelType w:val="hybridMultilevel"/>
    <w:tmpl w:val="8026BE16"/>
    <w:lvl w:ilvl="0" w:tplc="D5409B80">
      <w:start w:val="1"/>
      <w:numFmt w:val="bullet"/>
      <w:lvlText w:val="·"/>
      <w:lvlJc w:val="left"/>
      <w:pPr>
        <w:ind w:left="720" w:hanging="360"/>
      </w:pPr>
      <w:rPr>
        <w:rFonts w:ascii="Symbol" w:hAnsi="Symbol" w:hint="default"/>
      </w:rPr>
    </w:lvl>
    <w:lvl w:ilvl="1" w:tplc="F5041E18">
      <w:start w:val="1"/>
      <w:numFmt w:val="bullet"/>
      <w:lvlText w:val="o"/>
      <w:lvlJc w:val="left"/>
      <w:pPr>
        <w:ind w:left="1440" w:hanging="360"/>
      </w:pPr>
      <w:rPr>
        <w:rFonts w:ascii="Courier New" w:hAnsi="Courier New" w:hint="default"/>
      </w:rPr>
    </w:lvl>
    <w:lvl w:ilvl="2" w:tplc="DA00F020">
      <w:start w:val="1"/>
      <w:numFmt w:val="bullet"/>
      <w:lvlText w:val=""/>
      <w:lvlJc w:val="left"/>
      <w:pPr>
        <w:ind w:left="2160" w:hanging="360"/>
      </w:pPr>
      <w:rPr>
        <w:rFonts w:ascii="Wingdings" w:hAnsi="Wingdings" w:hint="default"/>
      </w:rPr>
    </w:lvl>
    <w:lvl w:ilvl="3" w:tplc="A7F4D380">
      <w:start w:val="1"/>
      <w:numFmt w:val="bullet"/>
      <w:lvlText w:val=""/>
      <w:lvlJc w:val="left"/>
      <w:pPr>
        <w:ind w:left="2880" w:hanging="360"/>
      </w:pPr>
      <w:rPr>
        <w:rFonts w:ascii="Symbol" w:hAnsi="Symbol" w:hint="default"/>
      </w:rPr>
    </w:lvl>
    <w:lvl w:ilvl="4" w:tplc="7910CC10">
      <w:start w:val="1"/>
      <w:numFmt w:val="bullet"/>
      <w:lvlText w:val="o"/>
      <w:lvlJc w:val="left"/>
      <w:pPr>
        <w:ind w:left="3600" w:hanging="360"/>
      </w:pPr>
      <w:rPr>
        <w:rFonts w:ascii="Courier New" w:hAnsi="Courier New" w:hint="default"/>
      </w:rPr>
    </w:lvl>
    <w:lvl w:ilvl="5" w:tplc="03A052AA">
      <w:start w:val="1"/>
      <w:numFmt w:val="bullet"/>
      <w:lvlText w:val=""/>
      <w:lvlJc w:val="left"/>
      <w:pPr>
        <w:ind w:left="4320" w:hanging="360"/>
      </w:pPr>
      <w:rPr>
        <w:rFonts w:ascii="Wingdings" w:hAnsi="Wingdings" w:hint="default"/>
      </w:rPr>
    </w:lvl>
    <w:lvl w:ilvl="6" w:tplc="CF00CFEC">
      <w:start w:val="1"/>
      <w:numFmt w:val="bullet"/>
      <w:lvlText w:val=""/>
      <w:lvlJc w:val="left"/>
      <w:pPr>
        <w:ind w:left="5040" w:hanging="360"/>
      </w:pPr>
      <w:rPr>
        <w:rFonts w:ascii="Symbol" w:hAnsi="Symbol" w:hint="default"/>
      </w:rPr>
    </w:lvl>
    <w:lvl w:ilvl="7" w:tplc="42F06A2A">
      <w:start w:val="1"/>
      <w:numFmt w:val="bullet"/>
      <w:lvlText w:val="o"/>
      <w:lvlJc w:val="left"/>
      <w:pPr>
        <w:ind w:left="5760" w:hanging="360"/>
      </w:pPr>
      <w:rPr>
        <w:rFonts w:ascii="Courier New" w:hAnsi="Courier New" w:hint="default"/>
      </w:rPr>
    </w:lvl>
    <w:lvl w:ilvl="8" w:tplc="36FA75A2">
      <w:start w:val="1"/>
      <w:numFmt w:val="bullet"/>
      <w:lvlText w:val=""/>
      <w:lvlJc w:val="left"/>
      <w:pPr>
        <w:ind w:left="6480" w:hanging="360"/>
      </w:pPr>
      <w:rPr>
        <w:rFonts w:ascii="Wingdings" w:hAnsi="Wingdings" w:hint="default"/>
      </w:rPr>
    </w:lvl>
  </w:abstractNum>
  <w:abstractNum w:abstractNumId="35" w15:restartNumberingAfterBreak="0">
    <w:nsid w:val="2E6B7E31"/>
    <w:multiLevelType w:val="hybridMultilevel"/>
    <w:tmpl w:val="5344E7EA"/>
    <w:lvl w:ilvl="0" w:tplc="8D98A3A0">
      <w:start w:val="1"/>
      <w:numFmt w:val="bullet"/>
      <w:lvlText w:val="·"/>
      <w:lvlJc w:val="left"/>
      <w:pPr>
        <w:ind w:left="720" w:hanging="360"/>
      </w:pPr>
      <w:rPr>
        <w:rFonts w:ascii="Symbol" w:hAnsi="Symbol" w:hint="default"/>
      </w:rPr>
    </w:lvl>
    <w:lvl w:ilvl="1" w:tplc="AA4EDE64">
      <w:start w:val="1"/>
      <w:numFmt w:val="bullet"/>
      <w:lvlText w:val="o"/>
      <w:lvlJc w:val="left"/>
      <w:pPr>
        <w:ind w:left="1440" w:hanging="360"/>
      </w:pPr>
      <w:rPr>
        <w:rFonts w:ascii="Courier New" w:hAnsi="Courier New" w:hint="default"/>
      </w:rPr>
    </w:lvl>
    <w:lvl w:ilvl="2" w:tplc="555886AE">
      <w:start w:val="1"/>
      <w:numFmt w:val="bullet"/>
      <w:lvlText w:val=""/>
      <w:lvlJc w:val="left"/>
      <w:pPr>
        <w:ind w:left="2160" w:hanging="360"/>
      </w:pPr>
      <w:rPr>
        <w:rFonts w:ascii="Wingdings" w:hAnsi="Wingdings" w:hint="default"/>
      </w:rPr>
    </w:lvl>
    <w:lvl w:ilvl="3" w:tplc="26B449A8">
      <w:start w:val="1"/>
      <w:numFmt w:val="bullet"/>
      <w:lvlText w:val=""/>
      <w:lvlJc w:val="left"/>
      <w:pPr>
        <w:ind w:left="2880" w:hanging="360"/>
      </w:pPr>
      <w:rPr>
        <w:rFonts w:ascii="Symbol" w:hAnsi="Symbol" w:hint="default"/>
      </w:rPr>
    </w:lvl>
    <w:lvl w:ilvl="4" w:tplc="3F58A306">
      <w:start w:val="1"/>
      <w:numFmt w:val="bullet"/>
      <w:lvlText w:val="o"/>
      <w:lvlJc w:val="left"/>
      <w:pPr>
        <w:ind w:left="3600" w:hanging="360"/>
      </w:pPr>
      <w:rPr>
        <w:rFonts w:ascii="Courier New" w:hAnsi="Courier New" w:hint="default"/>
      </w:rPr>
    </w:lvl>
    <w:lvl w:ilvl="5" w:tplc="ADB0DFBA">
      <w:start w:val="1"/>
      <w:numFmt w:val="bullet"/>
      <w:lvlText w:val=""/>
      <w:lvlJc w:val="left"/>
      <w:pPr>
        <w:ind w:left="4320" w:hanging="360"/>
      </w:pPr>
      <w:rPr>
        <w:rFonts w:ascii="Wingdings" w:hAnsi="Wingdings" w:hint="default"/>
      </w:rPr>
    </w:lvl>
    <w:lvl w:ilvl="6" w:tplc="8A986F62">
      <w:start w:val="1"/>
      <w:numFmt w:val="bullet"/>
      <w:lvlText w:val=""/>
      <w:lvlJc w:val="left"/>
      <w:pPr>
        <w:ind w:left="5040" w:hanging="360"/>
      </w:pPr>
      <w:rPr>
        <w:rFonts w:ascii="Symbol" w:hAnsi="Symbol" w:hint="default"/>
      </w:rPr>
    </w:lvl>
    <w:lvl w:ilvl="7" w:tplc="702CC070">
      <w:start w:val="1"/>
      <w:numFmt w:val="bullet"/>
      <w:lvlText w:val="o"/>
      <w:lvlJc w:val="left"/>
      <w:pPr>
        <w:ind w:left="5760" w:hanging="360"/>
      </w:pPr>
      <w:rPr>
        <w:rFonts w:ascii="Courier New" w:hAnsi="Courier New" w:hint="default"/>
      </w:rPr>
    </w:lvl>
    <w:lvl w:ilvl="8" w:tplc="3F8C6770">
      <w:start w:val="1"/>
      <w:numFmt w:val="bullet"/>
      <w:lvlText w:val=""/>
      <w:lvlJc w:val="left"/>
      <w:pPr>
        <w:ind w:left="6480" w:hanging="360"/>
      </w:pPr>
      <w:rPr>
        <w:rFonts w:ascii="Wingdings" w:hAnsi="Wingdings" w:hint="default"/>
      </w:rPr>
    </w:lvl>
  </w:abstractNum>
  <w:abstractNum w:abstractNumId="36" w15:restartNumberingAfterBreak="0">
    <w:nsid w:val="2F462F2D"/>
    <w:multiLevelType w:val="hybridMultilevel"/>
    <w:tmpl w:val="436014D2"/>
    <w:lvl w:ilvl="0" w:tplc="22906FFE">
      <w:start w:val="1"/>
      <w:numFmt w:val="bullet"/>
      <w:lvlText w:val="·"/>
      <w:lvlJc w:val="left"/>
      <w:pPr>
        <w:ind w:left="720" w:hanging="360"/>
      </w:pPr>
      <w:rPr>
        <w:rFonts w:ascii="Symbol" w:hAnsi="Symbol" w:hint="default"/>
      </w:rPr>
    </w:lvl>
    <w:lvl w:ilvl="1" w:tplc="FD24D7C8">
      <w:start w:val="1"/>
      <w:numFmt w:val="bullet"/>
      <w:lvlText w:val="o"/>
      <w:lvlJc w:val="left"/>
      <w:pPr>
        <w:ind w:left="1440" w:hanging="360"/>
      </w:pPr>
      <w:rPr>
        <w:rFonts w:ascii="Courier New" w:hAnsi="Courier New" w:hint="default"/>
      </w:rPr>
    </w:lvl>
    <w:lvl w:ilvl="2" w:tplc="B4EC4A6C">
      <w:start w:val="1"/>
      <w:numFmt w:val="bullet"/>
      <w:lvlText w:val=""/>
      <w:lvlJc w:val="left"/>
      <w:pPr>
        <w:ind w:left="2160" w:hanging="360"/>
      </w:pPr>
      <w:rPr>
        <w:rFonts w:ascii="Wingdings" w:hAnsi="Wingdings" w:hint="default"/>
      </w:rPr>
    </w:lvl>
    <w:lvl w:ilvl="3" w:tplc="6FCEB144">
      <w:start w:val="1"/>
      <w:numFmt w:val="bullet"/>
      <w:lvlText w:val=""/>
      <w:lvlJc w:val="left"/>
      <w:pPr>
        <w:ind w:left="2880" w:hanging="360"/>
      </w:pPr>
      <w:rPr>
        <w:rFonts w:ascii="Symbol" w:hAnsi="Symbol" w:hint="default"/>
      </w:rPr>
    </w:lvl>
    <w:lvl w:ilvl="4" w:tplc="34E0F982">
      <w:start w:val="1"/>
      <w:numFmt w:val="bullet"/>
      <w:lvlText w:val="o"/>
      <w:lvlJc w:val="left"/>
      <w:pPr>
        <w:ind w:left="3600" w:hanging="360"/>
      </w:pPr>
      <w:rPr>
        <w:rFonts w:ascii="Courier New" w:hAnsi="Courier New" w:hint="default"/>
      </w:rPr>
    </w:lvl>
    <w:lvl w:ilvl="5" w:tplc="B178F11C">
      <w:start w:val="1"/>
      <w:numFmt w:val="bullet"/>
      <w:lvlText w:val=""/>
      <w:lvlJc w:val="left"/>
      <w:pPr>
        <w:ind w:left="4320" w:hanging="360"/>
      </w:pPr>
      <w:rPr>
        <w:rFonts w:ascii="Wingdings" w:hAnsi="Wingdings" w:hint="default"/>
      </w:rPr>
    </w:lvl>
    <w:lvl w:ilvl="6" w:tplc="89E6C496">
      <w:start w:val="1"/>
      <w:numFmt w:val="bullet"/>
      <w:lvlText w:val=""/>
      <w:lvlJc w:val="left"/>
      <w:pPr>
        <w:ind w:left="5040" w:hanging="360"/>
      </w:pPr>
      <w:rPr>
        <w:rFonts w:ascii="Symbol" w:hAnsi="Symbol" w:hint="default"/>
      </w:rPr>
    </w:lvl>
    <w:lvl w:ilvl="7" w:tplc="35F2F612">
      <w:start w:val="1"/>
      <w:numFmt w:val="bullet"/>
      <w:lvlText w:val="o"/>
      <w:lvlJc w:val="left"/>
      <w:pPr>
        <w:ind w:left="5760" w:hanging="360"/>
      </w:pPr>
      <w:rPr>
        <w:rFonts w:ascii="Courier New" w:hAnsi="Courier New" w:hint="default"/>
      </w:rPr>
    </w:lvl>
    <w:lvl w:ilvl="8" w:tplc="C2EC6F24">
      <w:start w:val="1"/>
      <w:numFmt w:val="bullet"/>
      <w:lvlText w:val=""/>
      <w:lvlJc w:val="left"/>
      <w:pPr>
        <w:ind w:left="6480" w:hanging="360"/>
      </w:pPr>
      <w:rPr>
        <w:rFonts w:ascii="Wingdings" w:hAnsi="Wingdings" w:hint="default"/>
      </w:rPr>
    </w:lvl>
  </w:abstractNum>
  <w:abstractNum w:abstractNumId="37" w15:restartNumberingAfterBreak="0">
    <w:nsid w:val="33879EC6"/>
    <w:multiLevelType w:val="hybridMultilevel"/>
    <w:tmpl w:val="CE7E7188"/>
    <w:lvl w:ilvl="0" w:tplc="F522AB96">
      <w:start w:val="1"/>
      <w:numFmt w:val="bullet"/>
      <w:lvlText w:val="·"/>
      <w:lvlJc w:val="left"/>
      <w:pPr>
        <w:ind w:left="720" w:hanging="360"/>
      </w:pPr>
      <w:rPr>
        <w:rFonts w:ascii="Symbol" w:hAnsi="Symbol" w:hint="default"/>
      </w:rPr>
    </w:lvl>
    <w:lvl w:ilvl="1" w:tplc="30EAD4BE">
      <w:start w:val="1"/>
      <w:numFmt w:val="bullet"/>
      <w:lvlText w:val="o"/>
      <w:lvlJc w:val="left"/>
      <w:pPr>
        <w:ind w:left="1440" w:hanging="360"/>
      </w:pPr>
      <w:rPr>
        <w:rFonts w:ascii="Courier New" w:hAnsi="Courier New" w:hint="default"/>
      </w:rPr>
    </w:lvl>
    <w:lvl w:ilvl="2" w:tplc="3744B380">
      <w:start w:val="1"/>
      <w:numFmt w:val="bullet"/>
      <w:lvlText w:val=""/>
      <w:lvlJc w:val="left"/>
      <w:pPr>
        <w:ind w:left="2160" w:hanging="360"/>
      </w:pPr>
      <w:rPr>
        <w:rFonts w:ascii="Wingdings" w:hAnsi="Wingdings" w:hint="default"/>
      </w:rPr>
    </w:lvl>
    <w:lvl w:ilvl="3" w:tplc="E1C259B8">
      <w:start w:val="1"/>
      <w:numFmt w:val="bullet"/>
      <w:lvlText w:val=""/>
      <w:lvlJc w:val="left"/>
      <w:pPr>
        <w:ind w:left="2880" w:hanging="360"/>
      </w:pPr>
      <w:rPr>
        <w:rFonts w:ascii="Symbol" w:hAnsi="Symbol" w:hint="default"/>
      </w:rPr>
    </w:lvl>
    <w:lvl w:ilvl="4" w:tplc="58C62290">
      <w:start w:val="1"/>
      <w:numFmt w:val="bullet"/>
      <w:lvlText w:val="o"/>
      <w:lvlJc w:val="left"/>
      <w:pPr>
        <w:ind w:left="3600" w:hanging="360"/>
      </w:pPr>
      <w:rPr>
        <w:rFonts w:ascii="Courier New" w:hAnsi="Courier New" w:hint="default"/>
      </w:rPr>
    </w:lvl>
    <w:lvl w:ilvl="5" w:tplc="5CE8CC24">
      <w:start w:val="1"/>
      <w:numFmt w:val="bullet"/>
      <w:lvlText w:val=""/>
      <w:lvlJc w:val="left"/>
      <w:pPr>
        <w:ind w:left="4320" w:hanging="360"/>
      </w:pPr>
      <w:rPr>
        <w:rFonts w:ascii="Wingdings" w:hAnsi="Wingdings" w:hint="default"/>
      </w:rPr>
    </w:lvl>
    <w:lvl w:ilvl="6" w:tplc="FC5632BC">
      <w:start w:val="1"/>
      <w:numFmt w:val="bullet"/>
      <w:lvlText w:val=""/>
      <w:lvlJc w:val="left"/>
      <w:pPr>
        <w:ind w:left="5040" w:hanging="360"/>
      </w:pPr>
      <w:rPr>
        <w:rFonts w:ascii="Symbol" w:hAnsi="Symbol" w:hint="default"/>
      </w:rPr>
    </w:lvl>
    <w:lvl w:ilvl="7" w:tplc="D318EF64">
      <w:start w:val="1"/>
      <w:numFmt w:val="bullet"/>
      <w:lvlText w:val="o"/>
      <w:lvlJc w:val="left"/>
      <w:pPr>
        <w:ind w:left="5760" w:hanging="360"/>
      </w:pPr>
      <w:rPr>
        <w:rFonts w:ascii="Courier New" w:hAnsi="Courier New" w:hint="default"/>
      </w:rPr>
    </w:lvl>
    <w:lvl w:ilvl="8" w:tplc="9312B650">
      <w:start w:val="1"/>
      <w:numFmt w:val="bullet"/>
      <w:lvlText w:val=""/>
      <w:lvlJc w:val="left"/>
      <w:pPr>
        <w:ind w:left="6480" w:hanging="360"/>
      </w:pPr>
      <w:rPr>
        <w:rFonts w:ascii="Wingdings" w:hAnsi="Wingdings" w:hint="default"/>
      </w:rPr>
    </w:lvl>
  </w:abstractNum>
  <w:abstractNum w:abstractNumId="38" w15:restartNumberingAfterBreak="0">
    <w:nsid w:val="34A6DA37"/>
    <w:multiLevelType w:val="hybridMultilevel"/>
    <w:tmpl w:val="385449A4"/>
    <w:lvl w:ilvl="0" w:tplc="B060C636">
      <w:start w:val="1"/>
      <w:numFmt w:val="bullet"/>
      <w:lvlText w:val="·"/>
      <w:lvlJc w:val="left"/>
      <w:pPr>
        <w:ind w:left="720" w:hanging="360"/>
      </w:pPr>
      <w:rPr>
        <w:rFonts w:ascii="Symbol" w:hAnsi="Symbol" w:hint="default"/>
      </w:rPr>
    </w:lvl>
    <w:lvl w:ilvl="1" w:tplc="BB5C3C68">
      <w:start w:val="1"/>
      <w:numFmt w:val="bullet"/>
      <w:lvlText w:val="o"/>
      <w:lvlJc w:val="left"/>
      <w:pPr>
        <w:ind w:left="1440" w:hanging="360"/>
      </w:pPr>
      <w:rPr>
        <w:rFonts w:ascii="Courier New" w:hAnsi="Courier New" w:hint="default"/>
      </w:rPr>
    </w:lvl>
    <w:lvl w:ilvl="2" w:tplc="AED81920">
      <w:start w:val="1"/>
      <w:numFmt w:val="bullet"/>
      <w:lvlText w:val=""/>
      <w:lvlJc w:val="left"/>
      <w:pPr>
        <w:ind w:left="2160" w:hanging="360"/>
      </w:pPr>
      <w:rPr>
        <w:rFonts w:ascii="Wingdings" w:hAnsi="Wingdings" w:hint="default"/>
      </w:rPr>
    </w:lvl>
    <w:lvl w:ilvl="3" w:tplc="483EE178">
      <w:start w:val="1"/>
      <w:numFmt w:val="bullet"/>
      <w:lvlText w:val=""/>
      <w:lvlJc w:val="left"/>
      <w:pPr>
        <w:ind w:left="2880" w:hanging="360"/>
      </w:pPr>
      <w:rPr>
        <w:rFonts w:ascii="Symbol" w:hAnsi="Symbol" w:hint="default"/>
      </w:rPr>
    </w:lvl>
    <w:lvl w:ilvl="4" w:tplc="4CBA00BC">
      <w:start w:val="1"/>
      <w:numFmt w:val="bullet"/>
      <w:lvlText w:val="o"/>
      <w:lvlJc w:val="left"/>
      <w:pPr>
        <w:ind w:left="3600" w:hanging="360"/>
      </w:pPr>
      <w:rPr>
        <w:rFonts w:ascii="Courier New" w:hAnsi="Courier New" w:hint="default"/>
      </w:rPr>
    </w:lvl>
    <w:lvl w:ilvl="5" w:tplc="9C5017BC">
      <w:start w:val="1"/>
      <w:numFmt w:val="bullet"/>
      <w:lvlText w:val=""/>
      <w:lvlJc w:val="left"/>
      <w:pPr>
        <w:ind w:left="4320" w:hanging="360"/>
      </w:pPr>
      <w:rPr>
        <w:rFonts w:ascii="Wingdings" w:hAnsi="Wingdings" w:hint="default"/>
      </w:rPr>
    </w:lvl>
    <w:lvl w:ilvl="6" w:tplc="F02C8B9A">
      <w:start w:val="1"/>
      <w:numFmt w:val="bullet"/>
      <w:lvlText w:val=""/>
      <w:lvlJc w:val="left"/>
      <w:pPr>
        <w:ind w:left="5040" w:hanging="360"/>
      </w:pPr>
      <w:rPr>
        <w:rFonts w:ascii="Symbol" w:hAnsi="Symbol" w:hint="default"/>
      </w:rPr>
    </w:lvl>
    <w:lvl w:ilvl="7" w:tplc="1A6E2BFC">
      <w:start w:val="1"/>
      <w:numFmt w:val="bullet"/>
      <w:lvlText w:val="o"/>
      <w:lvlJc w:val="left"/>
      <w:pPr>
        <w:ind w:left="5760" w:hanging="360"/>
      </w:pPr>
      <w:rPr>
        <w:rFonts w:ascii="Courier New" w:hAnsi="Courier New" w:hint="default"/>
      </w:rPr>
    </w:lvl>
    <w:lvl w:ilvl="8" w:tplc="AB2AF980">
      <w:start w:val="1"/>
      <w:numFmt w:val="bullet"/>
      <w:lvlText w:val=""/>
      <w:lvlJc w:val="left"/>
      <w:pPr>
        <w:ind w:left="6480" w:hanging="360"/>
      </w:pPr>
      <w:rPr>
        <w:rFonts w:ascii="Wingdings" w:hAnsi="Wingdings" w:hint="default"/>
      </w:rPr>
    </w:lvl>
  </w:abstractNum>
  <w:abstractNum w:abstractNumId="39" w15:restartNumberingAfterBreak="0">
    <w:nsid w:val="358415D8"/>
    <w:multiLevelType w:val="hybridMultilevel"/>
    <w:tmpl w:val="65B2F71A"/>
    <w:lvl w:ilvl="0" w:tplc="536837D2">
      <w:start w:val="1"/>
      <w:numFmt w:val="bullet"/>
      <w:lvlText w:val="·"/>
      <w:lvlJc w:val="left"/>
      <w:pPr>
        <w:ind w:left="720" w:hanging="360"/>
      </w:pPr>
      <w:rPr>
        <w:rFonts w:ascii="Symbol" w:hAnsi="Symbol" w:hint="default"/>
      </w:rPr>
    </w:lvl>
    <w:lvl w:ilvl="1" w:tplc="CC4E6D6E">
      <w:start w:val="1"/>
      <w:numFmt w:val="bullet"/>
      <w:lvlText w:val="o"/>
      <w:lvlJc w:val="left"/>
      <w:pPr>
        <w:ind w:left="1440" w:hanging="360"/>
      </w:pPr>
      <w:rPr>
        <w:rFonts w:ascii="Courier New" w:hAnsi="Courier New" w:hint="default"/>
      </w:rPr>
    </w:lvl>
    <w:lvl w:ilvl="2" w:tplc="A00EA480">
      <w:start w:val="1"/>
      <w:numFmt w:val="bullet"/>
      <w:lvlText w:val=""/>
      <w:lvlJc w:val="left"/>
      <w:pPr>
        <w:ind w:left="2160" w:hanging="360"/>
      </w:pPr>
      <w:rPr>
        <w:rFonts w:ascii="Wingdings" w:hAnsi="Wingdings" w:hint="default"/>
      </w:rPr>
    </w:lvl>
    <w:lvl w:ilvl="3" w:tplc="66B83284">
      <w:start w:val="1"/>
      <w:numFmt w:val="bullet"/>
      <w:lvlText w:val=""/>
      <w:lvlJc w:val="left"/>
      <w:pPr>
        <w:ind w:left="2880" w:hanging="360"/>
      </w:pPr>
      <w:rPr>
        <w:rFonts w:ascii="Symbol" w:hAnsi="Symbol" w:hint="default"/>
      </w:rPr>
    </w:lvl>
    <w:lvl w:ilvl="4" w:tplc="5040F5B4">
      <w:start w:val="1"/>
      <w:numFmt w:val="bullet"/>
      <w:lvlText w:val="o"/>
      <w:lvlJc w:val="left"/>
      <w:pPr>
        <w:ind w:left="3600" w:hanging="360"/>
      </w:pPr>
      <w:rPr>
        <w:rFonts w:ascii="Courier New" w:hAnsi="Courier New" w:hint="default"/>
      </w:rPr>
    </w:lvl>
    <w:lvl w:ilvl="5" w:tplc="9F46BEE6">
      <w:start w:val="1"/>
      <w:numFmt w:val="bullet"/>
      <w:lvlText w:val=""/>
      <w:lvlJc w:val="left"/>
      <w:pPr>
        <w:ind w:left="4320" w:hanging="360"/>
      </w:pPr>
      <w:rPr>
        <w:rFonts w:ascii="Wingdings" w:hAnsi="Wingdings" w:hint="default"/>
      </w:rPr>
    </w:lvl>
    <w:lvl w:ilvl="6" w:tplc="ECE8FDC0">
      <w:start w:val="1"/>
      <w:numFmt w:val="bullet"/>
      <w:lvlText w:val=""/>
      <w:lvlJc w:val="left"/>
      <w:pPr>
        <w:ind w:left="5040" w:hanging="360"/>
      </w:pPr>
      <w:rPr>
        <w:rFonts w:ascii="Symbol" w:hAnsi="Symbol" w:hint="default"/>
      </w:rPr>
    </w:lvl>
    <w:lvl w:ilvl="7" w:tplc="3488D028">
      <w:start w:val="1"/>
      <w:numFmt w:val="bullet"/>
      <w:lvlText w:val="o"/>
      <w:lvlJc w:val="left"/>
      <w:pPr>
        <w:ind w:left="5760" w:hanging="360"/>
      </w:pPr>
      <w:rPr>
        <w:rFonts w:ascii="Courier New" w:hAnsi="Courier New" w:hint="default"/>
      </w:rPr>
    </w:lvl>
    <w:lvl w:ilvl="8" w:tplc="13DA0EFE">
      <w:start w:val="1"/>
      <w:numFmt w:val="bullet"/>
      <w:lvlText w:val=""/>
      <w:lvlJc w:val="left"/>
      <w:pPr>
        <w:ind w:left="6480" w:hanging="360"/>
      </w:pPr>
      <w:rPr>
        <w:rFonts w:ascii="Wingdings" w:hAnsi="Wingdings" w:hint="default"/>
      </w:rPr>
    </w:lvl>
  </w:abstractNum>
  <w:abstractNum w:abstractNumId="40" w15:restartNumberingAfterBreak="0">
    <w:nsid w:val="35AD8962"/>
    <w:multiLevelType w:val="hybridMultilevel"/>
    <w:tmpl w:val="D430AE7E"/>
    <w:lvl w:ilvl="0" w:tplc="C51A2B32">
      <w:start w:val="1"/>
      <w:numFmt w:val="bullet"/>
      <w:lvlText w:val=""/>
      <w:lvlJc w:val="left"/>
      <w:pPr>
        <w:ind w:left="720" w:hanging="360"/>
      </w:pPr>
      <w:rPr>
        <w:rFonts w:ascii="Symbol" w:hAnsi="Symbol" w:hint="default"/>
      </w:rPr>
    </w:lvl>
    <w:lvl w:ilvl="1" w:tplc="77A69914">
      <w:start w:val="1"/>
      <w:numFmt w:val="bullet"/>
      <w:lvlText w:val="o"/>
      <w:lvlJc w:val="left"/>
      <w:pPr>
        <w:ind w:left="1440" w:hanging="360"/>
      </w:pPr>
      <w:rPr>
        <w:rFonts w:ascii="Courier New" w:hAnsi="Courier New" w:hint="default"/>
      </w:rPr>
    </w:lvl>
    <w:lvl w:ilvl="2" w:tplc="1096BA4A">
      <w:start w:val="1"/>
      <w:numFmt w:val="bullet"/>
      <w:lvlText w:val=""/>
      <w:lvlJc w:val="left"/>
      <w:pPr>
        <w:ind w:left="2160" w:hanging="360"/>
      </w:pPr>
      <w:rPr>
        <w:rFonts w:ascii="Wingdings" w:hAnsi="Wingdings" w:hint="default"/>
      </w:rPr>
    </w:lvl>
    <w:lvl w:ilvl="3" w:tplc="60F0573E">
      <w:start w:val="1"/>
      <w:numFmt w:val="bullet"/>
      <w:lvlText w:val=""/>
      <w:lvlJc w:val="left"/>
      <w:pPr>
        <w:ind w:left="2880" w:hanging="360"/>
      </w:pPr>
      <w:rPr>
        <w:rFonts w:ascii="Symbol" w:hAnsi="Symbol" w:hint="default"/>
      </w:rPr>
    </w:lvl>
    <w:lvl w:ilvl="4" w:tplc="7166D216">
      <w:start w:val="1"/>
      <w:numFmt w:val="bullet"/>
      <w:lvlText w:val="o"/>
      <w:lvlJc w:val="left"/>
      <w:pPr>
        <w:ind w:left="3600" w:hanging="360"/>
      </w:pPr>
      <w:rPr>
        <w:rFonts w:ascii="Courier New" w:hAnsi="Courier New" w:hint="default"/>
      </w:rPr>
    </w:lvl>
    <w:lvl w:ilvl="5" w:tplc="3C422F62">
      <w:start w:val="1"/>
      <w:numFmt w:val="bullet"/>
      <w:lvlText w:val=""/>
      <w:lvlJc w:val="left"/>
      <w:pPr>
        <w:ind w:left="4320" w:hanging="360"/>
      </w:pPr>
      <w:rPr>
        <w:rFonts w:ascii="Wingdings" w:hAnsi="Wingdings" w:hint="default"/>
      </w:rPr>
    </w:lvl>
    <w:lvl w:ilvl="6" w:tplc="30405824">
      <w:start w:val="1"/>
      <w:numFmt w:val="bullet"/>
      <w:lvlText w:val=""/>
      <w:lvlJc w:val="left"/>
      <w:pPr>
        <w:ind w:left="5040" w:hanging="360"/>
      </w:pPr>
      <w:rPr>
        <w:rFonts w:ascii="Symbol" w:hAnsi="Symbol" w:hint="default"/>
      </w:rPr>
    </w:lvl>
    <w:lvl w:ilvl="7" w:tplc="D13216A0">
      <w:start w:val="1"/>
      <w:numFmt w:val="bullet"/>
      <w:lvlText w:val="o"/>
      <w:lvlJc w:val="left"/>
      <w:pPr>
        <w:ind w:left="5760" w:hanging="360"/>
      </w:pPr>
      <w:rPr>
        <w:rFonts w:ascii="Courier New" w:hAnsi="Courier New" w:hint="default"/>
      </w:rPr>
    </w:lvl>
    <w:lvl w:ilvl="8" w:tplc="4CAE0DAC">
      <w:start w:val="1"/>
      <w:numFmt w:val="bullet"/>
      <w:lvlText w:val=""/>
      <w:lvlJc w:val="left"/>
      <w:pPr>
        <w:ind w:left="6480" w:hanging="360"/>
      </w:pPr>
      <w:rPr>
        <w:rFonts w:ascii="Wingdings" w:hAnsi="Wingdings" w:hint="default"/>
      </w:rPr>
    </w:lvl>
  </w:abstractNum>
  <w:abstractNum w:abstractNumId="41" w15:restartNumberingAfterBreak="0">
    <w:nsid w:val="3A6A03FA"/>
    <w:multiLevelType w:val="hybridMultilevel"/>
    <w:tmpl w:val="E682A864"/>
    <w:lvl w:ilvl="0" w:tplc="76680FD4">
      <w:start w:val="1"/>
      <w:numFmt w:val="bullet"/>
      <w:lvlText w:val="·"/>
      <w:lvlJc w:val="left"/>
      <w:pPr>
        <w:ind w:left="720" w:hanging="360"/>
      </w:pPr>
      <w:rPr>
        <w:rFonts w:ascii="Symbol" w:hAnsi="Symbol" w:hint="default"/>
      </w:rPr>
    </w:lvl>
    <w:lvl w:ilvl="1" w:tplc="9C68E5DC">
      <w:start w:val="1"/>
      <w:numFmt w:val="bullet"/>
      <w:lvlText w:val="o"/>
      <w:lvlJc w:val="left"/>
      <w:pPr>
        <w:ind w:left="1440" w:hanging="360"/>
      </w:pPr>
      <w:rPr>
        <w:rFonts w:ascii="Courier New" w:hAnsi="Courier New" w:hint="default"/>
      </w:rPr>
    </w:lvl>
    <w:lvl w:ilvl="2" w:tplc="B4AEF818">
      <w:start w:val="1"/>
      <w:numFmt w:val="bullet"/>
      <w:lvlText w:val=""/>
      <w:lvlJc w:val="left"/>
      <w:pPr>
        <w:ind w:left="2160" w:hanging="360"/>
      </w:pPr>
      <w:rPr>
        <w:rFonts w:ascii="Wingdings" w:hAnsi="Wingdings" w:hint="default"/>
      </w:rPr>
    </w:lvl>
    <w:lvl w:ilvl="3" w:tplc="4FC81D2C">
      <w:start w:val="1"/>
      <w:numFmt w:val="bullet"/>
      <w:lvlText w:val=""/>
      <w:lvlJc w:val="left"/>
      <w:pPr>
        <w:ind w:left="2880" w:hanging="360"/>
      </w:pPr>
      <w:rPr>
        <w:rFonts w:ascii="Symbol" w:hAnsi="Symbol" w:hint="default"/>
      </w:rPr>
    </w:lvl>
    <w:lvl w:ilvl="4" w:tplc="9C725FB4">
      <w:start w:val="1"/>
      <w:numFmt w:val="bullet"/>
      <w:lvlText w:val="o"/>
      <w:lvlJc w:val="left"/>
      <w:pPr>
        <w:ind w:left="3600" w:hanging="360"/>
      </w:pPr>
      <w:rPr>
        <w:rFonts w:ascii="Courier New" w:hAnsi="Courier New" w:hint="default"/>
      </w:rPr>
    </w:lvl>
    <w:lvl w:ilvl="5" w:tplc="FFCA7E68">
      <w:start w:val="1"/>
      <w:numFmt w:val="bullet"/>
      <w:lvlText w:val=""/>
      <w:lvlJc w:val="left"/>
      <w:pPr>
        <w:ind w:left="4320" w:hanging="360"/>
      </w:pPr>
      <w:rPr>
        <w:rFonts w:ascii="Wingdings" w:hAnsi="Wingdings" w:hint="default"/>
      </w:rPr>
    </w:lvl>
    <w:lvl w:ilvl="6" w:tplc="F8161080">
      <w:start w:val="1"/>
      <w:numFmt w:val="bullet"/>
      <w:lvlText w:val=""/>
      <w:lvlJc w:val="left"/>
      <w:pPr>
        <w:ind w:left="5040" w:hanging="360"/>
      </w:pPr>
      <w:rPr>
        <w:rFonts w:ascii="Symbol" w:hAnsi="Symbol" w:hint="default"/>
      </w:rPr>
    </w:lvl>
    <w:lvl w:ilvl="7" w:tplc="7FAA1534">
      <w:start w:val="1"/>
      <w:numFmt w:val="bullet"/>
      <w:lvlText w:val="o"/>
      <w:lvlJc w:val="left"/>
      <w:pPr>
        <w:ind w:left="5760" w:hanging="360"/>
      </w:pPr>
      <w:rPr>
        <w:rFonts w:ascii="Courier New" w:hAnsi="Courier New" w:hint="default"/>
      </w:rPr>
    </w:lvl>
    <w:lvl w:ilvl="8" w:tplc="DC16F68A">
      <w:start w:val="1"/>
      <w:numFmt w:val="bullet"/>
      <w:lvlText w:val=""/>
      <w:lvlJc w:val="left"/>
      <w:pPr>
        <w:ind w:left="6480" w:hanging="360"/>
      </w:pPr>
      <w:rPr>
        <w:rFonts w:ascii="Wingdings" w:hAnsi="Wingdings" w:hint="default"/>
      </w:rPr>
    </w:lvl>
  </w:abstractNum>
  <w:abstractNum w:abstractNumId="42" w15:restartNumberingAfterBreak="0">
    <w:nsid w:val="3C445B78"/>
    <w:multiLevelType w:val="hybridMultilevel"/>
    <w:tmpl w:val="65D62EC0"/>
    <w:lvl w:ilvl="0" w:tplc="ED624DCA">
      <w:start w:val="1"/>
      <w:numFmt w:val="bullet"/>
      <w:lvlText w:val="·"/>
      <w:lvlJc w:val="left"/>
      <w:pPr>
        <w:ind w:left="720" w:hanging="360"/>
      </w:pPr>
      <w:rPr>
        <w:rFonts w:ascii="Symbol" w:hAnsi="Symbol" w:hint="default"/>
      </w:rPr>
    </w:lvl>
    <w:lvl w:ilvl="1" w:tplc="C12678F2">
      <w:start w:val="1"/>
      <w:numFmt w:val="bullet"/>
      <w:lvlText w:val="o"/>
      <w:lvlJc w:val="left"/>
      <w:pPr>
        <w:ind w:left="1440" w:hanging="360"/>
      </w:pPr>
      <w:rPr>
        <w:rFonts w:ascii="Courier New" w:hAnsi="Courier New" w:hint="default"/>
      </w:rPr>
    </w:lvl>
    <w:lvl w:ilvl="2" w:tplc="5030A7EE">
      <w:start w:val="1"/>
      <w:numFmt w:val="bullet"/>
      <w:lvlText w:val=""/>
      <w:lvlJc w:val="left"/>
      <w:pPr>
        <w:ind w:left="2160" w:hanging="360"/>
      </w:pPr>
      <w:rPr>
        <w:rFonts w:ascii="Wingdings" w:hAnsi="Wingdings" w:hint="default"/>
      </w:rPr>
    </w:lvl>
    <w:lvl w:ilvl="3" w:tplc="C934424E">
      <w:start w:val="1"/>
      <w:numFmt w:val="bullet"/>
      <w:lvlText w:val=""/>
      <w:lvlJc w:val="left"/>
      <w:pPr>
        <w:ind w:left="2880" w:hanging="360"/>
      </w:pPr>
      <w:rPr>
        <w:rFonts w:ascii="Symbol" w:hAnsi="Symbol" w:hint="default"/>
      </w:rPr>
    </w:lvl>
    <w:lvl w:ilvl="4" w:tplc="128868A0">
      <w:start w:val="1"/>
      <w:numFmt w:val="bullet"/>
      <w:lvlText w:val="o"/>
      <w:lvlJc w:val="left"/>
      <w:pPr>
        <w:ind w:left="3600" w:hanging="360"/>
      </w:pPr>
      <w:rPr>
        <w:rFonts w:ascii="Courier New" w:hAnsi="Courier New" w:hint="default"/>
      </w:rPr>
    </w:lvl>
    <w:lvl w:ilvl="5" w:tplc="52D4FBEA">
      <w:start w:val="1"/>
      <w:numFmt w:val="bullet"/>
      <w:lvlText w:val=""/>
      <w:lvlJc w:val="left"/>
      <w:pPr>
        <w:ind w:left="4320" w:hanging="360"/>
      </w:pPr>
      <w:rPr>
        <w:rFonts w:ascii="Wingdings" w:hAnsi="Wingdings" w:hint="default"/>
      </w:rPr>
    </w:lvl>
    <w:lvl w:ilvl="6" w:tplc="C3C62154">
      <w:start w:val="1"/>
      <w:numFmt w:val="bullet"/>
      <w:lvlText w:val=""/>
      <w:lvlJc w:val="left"/>
      <w:pPr>
        <w:ind w:left="5040" w:hanging="360"/>
      </w:pPr>
      <w:rPr>
        <w:rFonts w:ascii="Symbol" w:hAnsi="Symbol" w:hint="default"/>
      </w:rPr>
    </w:lvl>
    <w:lvl w:ilvl="7" w:tplc="0E785CE8">
      <w:start w:val="1"/>
      <w:numFmt w:val="bullet"/>
      <w:lvlText w:val="o"/>
      <w:lvlJc w:val="left"/>
      <w:pPr>
        <w:ind w:left="5760" w:hanging="360"/>
      </w:pPr>
      <w:rPr>
        <w:rFonts w:ascii="Courier New" w:hAnsi="Courier New" w:hint="default"/>
      </w:rPr>
    </w:lvl>
    <w:lvl w:ilvl="8" w:tplc="A4D29926">
      <w:start w:val="1"/>
      <w:numFmt w:val="bullet"/>
      <w:lvlText w:val=""/>
      <w:lvlJc w:val="left"/>
      <w:pPr>
        <w:ind w:left="6480" w:hanging="360"/>
      </w:pPr>
      <w:rPr>
        <w:rFonts w:ascii="Wingdings" w:hAnsi="Wingdings" w:hint="default"/>
      </w:rPr>
    </w:lvl>
  </w:abstractNum>
  <w:abstractNum w:abstractNumId="43" w15:restartNumberingAfterBreak="0">
    <w:nsid w:val="3D1FEA4B"/>
    <w:multiLevelType w:val="hybridMultilevel"/>
    <w:tmpl w:val="0144053C"/>
    <w:lvl w:ilvl="0" w:tplc="1B0E3D26">
      <w:start w:val="1"/>
      <w:numFmt w:val="bullet"/>
      <w:lvlText w:val="·"/>
      <w:lvlJc w:val="left"/>
      <w:pPr>
        <w:ind w:left="720" w:hanging="360"/>
      </w:pPr>
      <w:rPr>
        <w:rFonts w:ascii="Symbol" w:hAnsi="Symbol" w:hint="default"/>
      </w:rPr>
    </w:lvl>
    <w:lvl w:ilvl="1" w:tplc="6A2A4CDC">
      <w:start w:val="1"/>
      <w:numFmt w:val="bullet"/>
      <w:lvlText w:val="o"/>
      <w:lvlJc w:val="left"/>
      <w:pPr>
        <w:ind w:left="1440" w:hanging="360"/>
      </w:pPr>
      <w:rPr>
        <w:rFonts w:ascii="Courier New" w:hAnsi="Courier New" w:hint="default"/>
      </w:rPr>
    </w:lvl>
    <w:lvl w:ilvl="2" w:tplc="0582BF90">
      <w:start w:val="1"/>
      <w:numFmt w:val="bullet"/>
      <w:lvlText w:val=""/>
      <w:lvlJc w:val="left"/>
      <w:pPr>
        <w:ind w:left="2160" w:hanging="360"/>
      </w:pPr>
      <w:rPr>
        <w:rFonts w:ascii="Wingdings" w:hAnsi="Wingdings" w:hint="default"/>
      </w:rPr>
    </w:lvl>
    <w:lvl w:ilvl="3" w:tplc="7F742314">
      <w:start w:val="1"/>
      <w:numFmt w:val="bullet"/>
      <w:lvlText w:val=""/>
      <w:lvlJc w:val="left"/>
      <w:pPr>
        <w:ind w:left="2880" w:hanging="360"/>
      </w:pPr>
      <w:rPr>
        <w:rFonts w:ascii="Symbol" w:hAnsi="Symbol" w:hint="default"/>
      </w:rPr>
    </w:lvl>
    <w:lvl w:ilvl="4" w:tplc="12E8CABC">
      <w:start w:val="1"/>
      <w:numFmt w:val="bullet"/>
      <w:lvlText w:val="o"/>
      <w:lvlJc w:val="left"/>
      <w:pPr>
        <w:ind w:left="3600" w:hanging="360"/>
      </w:pPr>
      <w:rPr>
        <w:rFonts w:ascii="Courier New" w:hAnsi="Courier New" w:hint="default"/>
      </w:rPr>
    </w:lvl>
    <w:lvl w:ilvl="5" w:tplc="2018C23A">
      <w:start w:val="1"/>
      <w:numFmt w:val="bullet"/>
      <w:lvlText w:val=""/>
      <w:lvlJc w:val="left"/>
      <w:pPr>
        <w:ind w:left="4320" w:hanging="360"/>
      </w:pPr>
      <w:rPr>
        <w:rFonts w:ascii="Wingdings" w:hAnsi="Wingdings" w:hint="default"/>
      </w:rPr>
    </w:lvl>
    <w:lvl w:ilvl="6" w:tplc="AC50015E">
      <w:start w:val="1"/>
      <w:numFmt w:val="bullet"/>
      <w:lvlText w:val=""/>
      <w:lvlJc w:val="left"/>
      <w:pPr>
        <w:ind w:left="5040" w:hanging="360"/>
      </w:pPr>
      <w:rPr>
        <w:rFonts w:ascii="Symbol" w:hAnsi="Symbol" w:hint="default"/>
      </w:rPr>
    </w:lvl>
    <w:lvl w:ilvl="7" w:tplc="B40A6C00">
      <w:start w:val="1"/>
      <w:numFmt w:val="bullet"/>
      <w:lvlText w:val="o"/>
      <w:lvlJc w:val="left"/>
      <w:pPr>
        <w:ind w:left="5760" w:hanging="360"/>
      </w:pPr>
      <w:rPr>
        <w:rFonts w:ascii="Courier New" w:hAnsi="Courier New" w:hint="default"/>
      </w:rPr>
    </w:lvl>
    <w:lvl w:ilvl="8" w:tplc="B81EC4C2">
      <w:start w:val="1"/>
      <w:numFmt w:val="bullet"/>
      <w:lvlText w:val=""/>
      <w:lvlJc w:val="left"/>
      <w:pPr>
        <w:ind w:left="6480" w:hanging="360"/>
      </w:pPr>
      <w:rPr>
        <w:rFonts w:ascii="Wingdings" w:hAnsi="Wingdings" w:hint="default"/>
      </w:rPr>
    </w:lvl>
  </w:abstractNum>
  <w:abstractNum w:abstractNumId="44" w15:restartNumberingAfterBreak="0">
    <w:nsid w:val="3DCC02C7"/>
    <w:multiLevelType w:val="hybridMultilevel"/>
    <w:tmpl w:val="E50ED4EE"/>
    <w:lvl w:ilvl="0" w:tplc="5EEACC32">
      <w:start w:val="1"/>
      <w:numFmt w:val="bullet"/>
      <w:lvlText w:val=""/>
      <w:lvlJc w:val="left"/>
      <w:pPr>
        <w:ind w:left="720" w:hanging="360"/>
      </w:pPr>
      <w:rPr>
        <w:rFonts w:ascii="Symbol" w:hAnsi="Symbol" w:hint="default"/>
      </w:rPr>
    </w:lvl>
    <w:lvl w:ilvl="1" w:tplc="3C863A56">
      <w:start w:val="1"/>
      <w:numFmt w:val="bullet"/>
      <w:lvlText w:val="o"/>
      <w:lvlJc w:val="left"/>
      <w:pPr>
        <w:ind w:left="1440" w:hanging="360"/>
      </w:pPr>
      <w:rPr>
        <w:rFonts w:ascii="Courier New" w:hAnsi="Courier New" w:hint="default"/>
      </w:rPr>
    </w:lvl>
    <w:lvl w:ilvl="2" w:tplc="8716C070">
      <w:start w:val="1"/>
      <w:numFmt w:val="bullet"/>
      <w:lvlText w:val=""/>
      <w:lvlJc w:val="left"/>
      <w:pPr>
        <w:ind w:left="2160" w:hanging="360"/>
      </w:pPr>
      <w:rPr>
        <w:rFonts w:ascii="Wingdings" w:hAnsi="Wingdings" w:hint="default"/>
      </w:rPr>
    </w:lvl>
    <w:lvl w:ilvl="3" w:tplc="25F47EC4">
      <w:start w:val="1"/>
      <w:numFmt w:val="bullet"/>
      <w:lvlText w:val=""/>
      <w:lvlJc w:val="left"/>
      <w:pPr>
        <w:ind w:left="2880" w:hanging="360"/>
      </w:pPr>
      <w:rPr>
        <w:rFonts w:ascii="Symbol" w:hAnsi="Symbol" w:hint="default"/>
      </w:rPr>
    </w:lvl>
    <w:lvl w:ilvl="4" w:tplc="BAF6F6FA">
      <w:start w:val="1"/>
      <w:numFmt w:val="bullet"/>
      <w:lvlText w:val="o"/>
      <w:lvlJc w:val="left"/>
      <w:pPr>
        <w:ind w:left="3600" w:hanging="360"/>
      </w:pPr>
      <w:rPr>
        <w:rFonts w:ascii="Courier New" w:hAnsi="Courier New" w:hint="default"/>
      </w:rPr>
    </w:lvl>
    <w:lvl w:ilvl="5" w:tplc="799600D4">
      <w:start w:val="1"/>
      <w:numFmt w:val="bullet"/>
      <w:lvlText w:val=""/>
      <w:lvlJc w:val="left"/>
      <w:pPr>
        <w:ind w:left="4320" w:hanging="360"/>
      </w:pPr>
      <w:rPr>
        <w:rFonts w:ascii="Wingdings" w:hAnsi="Wingdings" w:hint="default"/>
      </w:rPr>
    </w:lvl>
    <w:lvl w:ilvl="6" w:tplc="14FA32BA">
      <w:start w:val="1"/>
      <w:numFmt w:val="bullet"/>
      <w:lvlText w:val=""/>
      <w:lvlJc w:val="left"/>
      <w:pPr>
        <w:ind w:left="5040" w:hanging="360"/>
      </w:pPr>
      <w:rPr>
        <w:rFonts w:ascii="Symbol" w:hAnsi="Symbol" w:hint="default"/>
      </w:rPr>
    </w:lvl>
    <w:lvl w:ilvl="7" w:tplc="765E8014">
      <w:start w:val="1"/>
      <w:numFmt w:val="bullet"/>
      <w:lvlText w:val="o"/>
      <w:lvlJc w:val="left"/>
      <w:pPr>
        <w:ind w:left="5760" w:hanging="360"/>
      </w:pPr>
      <w:rPr>
        <w:rFonts w:ascii="Courier New" w:hAnsi="Courier New" w:hint="default"/>
      </w:rPr>
    </w:lvl>
    <w:lvl w:ilvl="8" w:tplc="E940D03A">
      <w:start w:val="1"/>
      <w:numFmt w:val="bullet"/>
      <w:lvlText w:val=""/>
      <w:lvlJc w:val="left"/>
      <w:pPr>
        <w:ind w:left="6480" w:hanging="360"/>
      </w:pPr>
      <w:rPr>
        <w:rFonts w:ascii="Wingdings" w:hAnsi="Wingdings" w:hint="default"/>
      </w:rPr>
    </w:lvl>
  </w:abstractNum>
  <w:abstractNum w:abstractNumId="45" w15:restartNumberingAfterBreak="0">
    <w:nsid w:val="3E87EB70"/>
    <w:multiLevelType w:val="hybridMultilevel"/>
    <w:tmpl w:val="8B4C7662"/>
    <w:lvl w:ilvl="0" w:tplc="04E29886">
      <w:start w:val="1"/>
      <w:numFmt w:val="bullet"/>
      <w:lvlText w:val="·"/>
      <w:lvlJc w:val="left"/>
      <w:pPr>
        <w:ind w:left="720" w:hanging="360"/>
      </w:pPr>
      <w:rPr>
        <w:rFonts w:ascii="Symbol" w:hAnsi="Symbol" w:hint="default"/>
      </w:rPr>
    </w:lvl>
    <w:lvl w:ilvl="1" w:tplc="B4025252">
      <w:start w:val="1"/>
      <w:numFmt w:val="bullet"/>
      <w:lvlText w:val="o"/>
      <w:lvlJc w:val="left"/>
      <w:pPr>
        <w:ind w:left="1440" w:hanging="360"/>
      </w:pPr>
      <w:rPr>
        <w:rFonts w:ascii="Courier New" w:hAnsi="Courier New" w:hint="default"/>
      </w:rPr>
    </w:lvl>
    <w:lvl w:ilvl="2" w:tplc="8FF06898">
      <w:start w:val="1"/>
      <w:numFmt w:val="bullet"/>
      <w:lvlText w:val=""/>
      <w:lvlJc w:val="left"/>
      <w:pPr>
        <w:ind w:left="2160" w:hanging="360"/>
      </w:pPr>
      <w:rPr>
        <w:rFonts w:ascii="Wingdings" w:hAnsi="Wingdings" w:hint="default"/>
      </w:rPr>
    </w:lvl>
    <w:lvl w:ilvl="3" w:tplc="FBF48932">
      <w:start w:val="1"/>
      <w:numFmt w:val="bullet"/>
      <w:lvlText w:val=""/>
      <w:lvlJc w:val="left"/>
      <w:pPr>
        <w:ind w:left="2880" w:hanging="360"/>
      </w:pPr>
      <w:rPr>
        <w:rFonts w:ascii="Symbol" w:hAnsi="Symbol" w:hint="default"/>
      </w:rPr>
    </w:lvl>
    <w:lvl w:ilvl="4" w:tplc="D24A0DDC">
      <w:start w:val="1"/>
      <w:numFmt w:val="bullet"/>
      <w:lvlText w:val="o"/>
      <w:lvlJc w:val="left"/>
      <w:pPr>
        <w:ind w:left="3600" w:hanging="360"/>
      </w:pPr>
      <w:rPr>
        <w:rFonts w:ascii="Courier New" w:hAnsi="Courier New" w:hint="default"/>
      </w:rPr>
    </w:lvl>
    <w:lvl w:ilvl="5" w:tplc="1E6A37EC">
      <w:start w:val="1"/>
      <w:numFmt w:val="bullet"/>
      <w:lvlText w:val=""/>
      <w:lvlJc w:val="left"/>
      <w:pPr>
        <w:ind w:left="4320" w:hanging="360"/>
      </w:pPr>
      <w:rPr>
        <w:rFonts w:ascii="Wingdings" w:hAnsi="Wingdings" w:hint="default"/>
      </w:rPr>
    </w:lvl>
    <w:lvl w:ilvl="6" w:tplc="A34C2716">
      <w:start w:val="1"/>
      <w:numFmt w:val="bullet"/>
      <w:lvlText w:val=""/>
      <w:lvlJc w:val="left"/>
      <w:pPr>
        <w:ind w:left="5040" w:hanging="360"/>
      </w:pPr>
      <w:rPr>
        <w:rFonts w:ascii="Symbol" w:hAnsi="Symbol" w:hint="default"/>
      </w:rPr>
    </w:lvl>
    <w:lvl w:ilvl="7" w:tplc="C33095BA">
      <w:start w:val="1"/>
      <w:numFmt w:val="bullet"/>
      <w:lvlText w:val="o"/>
      <w:lvlJc w:val="left"/>
      <w:pPr>
        <w:ind w:left="5760" w:hanging="360"/>
      </w:pPr>
      <w:rPr>
        <w:rFonts w:ascii="Courier New" w:hAnsi="Courier New" w:hint="default"/>
      </w:rPr>
    </w:lvl>
    <w:lvl w:ilvl="8" w:tplc="9962AD4C">
      <w:start w:val="1"/>
      <w:numFmt w:val="bullet"/>
      <w:lvlText w:val=""/>
      <w:lvlJc w:val="left"/>
      <w:pPr>
        <w:ind w:left="6480" w:hanging="360"/>
      </w:pPr>
      <w:rPr>
        <w:rFonts w:ascii="Wingdings" w:hAnsi="Wingdings" w:hint="default"/>
      </w:rPr>
    </w:lvl>
  </w:abstractNum>
  <w:abstractNum w:abstractNumId="46" w15:restartNumberingAfterBreak="0">
    <w:nsid w:val="3EC63440"/>
    <w:multiLevelType w:val="hybridMultilevel"/>
    <w:tmpl w:val="6ECCE63A"/>
    <w:lvl w:ilvl="0" w:tplc="00EE2736">
      <w:start w:val="1"/>
      <w:numFmt w:val="bullet"/>
      <w:lvlText w:val="·"/>
      <w:lvlJc w:val="left"/>
      <w:pPr>
        <w:ind w:left="720" w:hanging="360"/>
      </w:pPr>
      <w:rPr>
        <w:rFonts w:ascii="Symbol" w:hAnsi="Symbol" w:hint="default"/>
      </w:rPr>
    </w:lvl>
    <w:lvl w:ilvl="1" w:tplc="912E3236">
      <w:start w:val="1"/>
      <w:numFmt w:val="bullet"/>
      <w:lvlText w:val="o"/>
      <w:lvlJc w:val="left"/>
      <w:pPr>
        <w:ind w:left="1440" w:hanging="360"/>
      </w:pPr>
      <w:rPr>
        <w:rFonts w:ascii="Courier New" w:hAnsi="Courier New" w:hint="default"/>
      </w:rPr>
    </w:lvl>
    <w:lvl w:ilvl="2" w:tplc="8E921344">
      <w:start w:val="1"/>
      <w:numFmt w:val="bullet"/>
      <w:lvlText w:val=""/>
      <w:lvlJc w:val="left"/>
      <w:pPr>
        <w:ind w:left="2160" w:hanging="360"/>
      </w:pPr>
      <w:rPr>
        <w:rFonts w:ascii="Wingdings" w:hAnsi="Wingdings" w:hint="default"/>
      </w:rPr>
    </w:lvl>
    <w:lvl w:ilvl="3" w:tplc="59A202BE">
      <w:start w:val="1"/>
      <w:numFmt w:val="bullet"/>
      <w:lvlText w:val=""/>
      <w:lvlJc w:val="left"/>
      <w:pPr>
        <w:ind w:left="2880" w:hanging="360"/>
      </w:pPr>
      <w:rPr>
        <w:rFonts w:ascii="Symbol" w:hAnsi="Symbol" w:hint="default"/>
      </w:rPr>
    </w:lvl>
    <w:lvl w:ilvl="4" w:tplc="8E34F21E">
      <w:start w:val="1"/>
      <w:numFmt w:val="bullet"/>
      <w:lvlText w:val="o"/>
      <w:lvlJc w:val="left"/>
      <w:pPr>
        <w:ind w:left="3600" w:hanging="360"/>
      </w:pPr>
      <w:rPr>
        <w:rFonts w:ascii="Courier New" w:hAnsi="Courier New" w:hint="default"/>
      </w:rPr>
    </w:lvl>
    <w:lvl w:ilvl="5" w:tplc="2E0259E8">
      <w:start w:val="1"/>
      <w:numFmt w:val="bullet"/>
      <w:lvlText w:val=""/>
      <w:lvlJc w:val="left"/>
      <w:pPr>
        <w:ind w:left="4320" w:hanging="360"/>
      </w:pPr>
      <w:rPr>
        <w:rFonts w:ascii="Wingdings" w:hAnsi="Wingdings" w:hint="default"/>
      </w:rPr>
    </w:lvl>
    <w:lvl w:ilvl="6" w:tplc="9DFE9A92">
      <w:start w:val="1"/>
      <w:numFmt w:val="bullet"/>
      <w:lvlText w:val=""/>
      <w:lvlJc w:val="left"/>
      <w:pPr>
        <w:ind w:left="5040" w:hanging="360"/>
      </w:pPr>
      <w:rPr>
        <w:rFonts w:ascii="Symbol" w:hAnsi="Symbol" w:hint="default"/>
      </w:rPr>
    </w:lvl>
    <w:lvl w:ilvl="7" w:tplc="82741982">
      <w:start w:val="1"/>
      <w:numFmt w:val="bullet"/>
      <w:lvlText w:val="o"/>
      <w:lvlJc w:val="left"/>
      <w:pPr>
        <w:ind w:left="5760" w:hanging="360"/>
      </w:pPr>
      <w:rPr>
        <w:rFonts w:ascii="Courier New" w:hAnsi="Courier New" w:hint="default"/>
      </w:rPr>
    </w:lvl>
    <w:lvl w:ilvl="8" w:tplc="D040C5B4">
      <w:start w:val="1"/>
      <w:numFmt w:val="bullet"/>
      <w:lvlText w:val=""/>
      <w:lvlJc w:val="left"/>
      <w:pPr>
        <w:ind w:left="6480" w:hanging="360"/>
      </w:pPr>
      <w:rPr>
        <w:rFonts w:ascii="Wingdings" w:hAnsi="Wingdings" w:hint="default"/>
      </w:rPr>
    </w:lvl>
  </w:abstractNum>
  <w:abstractNum w:abstractNumId="47" w15:restartNumberingAfterBreak="0">
    <w:nsid w:val="3F4D56BF"/>
    <w:multiLevelType w:val="hybridMultilevel"/>
    <w:tmpl w:val="B058BC76"/>
    <w:lvl w:ilvl="0" w:tplc="71B22A3C">
      <w:start w:val="1"/>
      <w:numFmt w:val="bullet"/>
      <w:lvlText w:val=""/>
      <w:lvlJc w:val="left"/>
      <w:pPr>
        <w:ind w:left="720" w:hanging="360"/>
      </w:pPr>
      <w:rPr>
        <w:rFonts w:ascii="Symbol" w:hAnsi="Symbol" w:hint="default"/>
      </w:rPr>
    </w:lvl>
    <w:lvl w:ilvl="1" w:tplc="A030FF66">
      <w:start w:val="1"/>
      <w:numFmt w:val="bullet"/>
      <w:lvlText w:val="o"/>
      <w:lvlJc w:val="left"/>
      <w:pPr>
        <w:ind w:left="1440" w:hanging="360"/>
      </w:pPr>
      <w:rPr>
        <w:rFonts w:ascii="Courier New" w:hAnsi="Courier New" w:hint="default"/>
      </w:rPr>
    </w:lvl>
    <w:lvl w:ilvl="2" w:tplc="B9F6937A">
      <w:start w:val="1"/>
      <w:numFmt w:val="bullet"/>
      <w:lvlText w:val=""/>
      <w:lvlJc w:val="left"/>
      <w:pPr>
        <w:ind w:left="2160" w:hanging="360"/>
      </w:pPr>
      <w:rPr>
        <w:rFonts w:ascii="Wingdings" w:hAnsi="Wingdings" w:hint="default"/>
      </w:rPr>
    </w:lvl>
    <w:lvl w:ilvl="3" w:tplc="1DE41502">
      <w:start w:val="1"/>
      <w:numFmt w:val="bullet"/>
      <w:lvlText w:val=""/>
      <w:lvlJc w:val="left"/>
      <w:pPr>
        <w:ind w:left="2880" w:hanging="360"/>
      </w:pPr>
      <w:rPr>
        <w:rFonts w:ascii="Symbol" w:hAnsi="Symbol" w:hint="default"/>
      </w:rPr>
    </w:lvl>
    <w:lvl w:ilvl="4" w:tplc="38E618E2">
      <w:start w:val="1"/>
      <w:numFmt w:val="bullet"/>
      <w:lvlText w:val="o"/>
      <w:lvlJc w:val="left"/>
      <w:pPr>
        <w:ind w:left="3600" w:hanging="360"/>
      </w:pPr>
      <w:rPr>
        <w:rFonts w:ascii="Courier New" w:hAnsi="Courier New" w:hint="default"/>
      </w:rPr>
    </w:lvl>
    <w:lvl w:ilvl="5" w:tplc="1C7281BC">
      <w:start w:val="1"/>
      <w:numFmt w:val="bullet"/>
      <w:lvlText w:val=""/>
      <w:lvlJc w:val="left"/>
      <w:pPr>
        <w:ind w:left="4320" w:hanging="360"/>
      </w:pPr>
      <w:rPr>
        <w:rFonts w:ascii="Wingdings" w:hAnsi="Wingdings" w:hint="default"/>
      </w:rPr>
    </w:lvl>
    <w:lvl w:ilvl="6" w:tplc="A3E40B06">
      <w:start w:val="1"/>
      <w:numFmt w:val="bullet"/>
      <w:lvlText w:val=""/>
      <w:lvlJc w:val="left"/>
      <w:pPr>
        <w:ind w:left="5040" w:hanging="360"/>
      </w:pPr>
      <w:rPr>
        <w:rFonts w:ascii="Symbol" w:hAnsi="Symbol" w:hint="default"/>
      </w:rPr>
    </w:lvl>
    <w:lvl w:ilvl="7" w:tplc="61EE7698">
      <w:start w:val="1"/>
      <w:numFmt w:val="bullet"/>
      <w:lvlText w:val="o"/>
      <w:lvlJc w:val="left"/>
      <w:pPr>
        <w:ind w:left="5760" w:hanging="360"/>
      </w:pPr>
      <w:rPr>
        <w:rFonts w:ascii="Courier New" w:hAnsi="Courier New" w:hint="default"/>
      </w:rPr>
    </w:lvl>
    <w:lvl w:ilvl="8" w:tplc="063C84CA">
      <w:start w:val="1"/>
      <w:numFmt w:val="bullet"/>
      <w:lvlText w:val=""/>
      <w:lvlJc w:val="left"/>
      <w:pPr>
        <w:ind w:left="6480" w:hanging="360"/>
      </w:pPr>
      <w:rPr>
        <w:rFonts w:ascii="Wingdings" w:hAnsi="Wingdings" w:hint="default"/>
      </w:rPr>
    </w:lvl>
  </w:abstractNum>
  <w:abstractNum w:abstractNumId="48" w15:restartNumberingAfterBreak="0">
    <w:nsid w:val="3FAD5F68"/>
    <w:multiLevelType w:val="hybridMultilevel"/>
    <w:tmpl w:val="F9D29606"/>
    <w:lvl w:ilvl="0" w:tplc="EAF433B6">
      <w:start w:val="1"/>
      <w:numFmt w:val="bullet"/>
      <w:lvlText w:val=""/>
      <w:lvlJc w:val="left"/>
      <w:pPr>
        <w:ind w:left="720" w:hanging="360"/>
      </w:pPr>
      <w:rPr>
        <w:rFonts w:ascii="Symbol" w:hAnsi="Symbol" w:hint="default"/>
      </w:rPr>
    </w:lvl>
    <w:lvl w:ilvl="1" w:tplc="2FA08928">
      <w:start w:val="1"/>
      <w:numFmt w:val="bullet"/>
      <w:lvlText w:val="o"/>
      <w:lvlJc w:val="left"/>
      <w:pPr>
        <w:ind w:left="1440" w:hanging="360"/>
      </w:pPr>
      <w:rPr>
        <w:rFonts w:ascii="Courier New" w:hAnsi="Courier New" w:hint="default"/>
      </w:rPr>
    </w:lvl>
    <w:lvl w:ilvl="2" w:tplc="44FE2CE4">
      <w:start w:val="1"/>
      <w:numFmt w:val="bullet"/>
      <w:lvlText w:val=""/>
      <w:lvlJc w:val="left"/>
      <w:pPr>
        <w:ind w:left="2160" w:hanging="360"/>
      </w:pPr>
      <w:rPr>
        <w:rFonts w:ascii="Wingdings" w:hAnsi="Wingdings" w:hint="default"/>
      </w:rPr>
    </w:lvl>
    <w:lvl w:ilvl="3" w:tplc="986E2C50">
      <w:start w:val="1"/>
      <w:numFmt w:val="bullet"/>
      <w:lvlText w:val=""/>
      <w:lvlJc w:val="left"/>
      <w:pPr>
        <w:ind w:left="2880" w:hanging="360"/>
      </w:pPr>
      <w:rPr>
        <w:rFonts w:ascii="Symbol" w:hAnsi="Symbol" w:hint="default"/>
      </w:rPr>
    </w:lvl>
    <w:lvl w:ilvl="4" w:tplc="777093AC">
      <w:start w:val="1"/>
      <w:numFmt w:val="bullet"/>
      <w:lvlText w:val="o"/>
      <w:lvlJc w:val="left"/>
      <w:pPr>
        <w:ind w:left="3600" w:hanging="360"/>
      </w:pPr>
      <w:rPr>
        <w:rFonts w:ascii="Courier New" w:hAnsi="Courier New" w:hint="default"/>
      </w:rPr>
    </w:lvl>
    <w:lvl w:ilvl="5" w:tplc="BC6E6A78">
      <w:start w:val="1"/>
      <w:numFmt w:val="bullet"/>
      <w:lvlText w:val=""/>
      <w:lvlJc w:val="left"/>
      <w:pPr>
        <w:ind w:left="4320" w:hanging="360"/>
      </w:pPr>
      <w:rPr>
        <w:rFonts w:ascii="Wingdings" w:hAnsi="Wingdings" w:hint="default"/>
      </w:rPr>
    </w:lvl>
    <w:lvl w:ilvl="6" w:tplc="E5F8134C">
      <w:start w:val="1"/>
      <w:numFmt w:val="bullet"/>
      <w:lvlText w:val=""/>
      <w:lvlJc w:val="left"/>
      <w:pPr>
        <w:ind w:left="5040" w:hanging="360"/>
      </w:pPr>
      <w:rPr>
        <w:rFonts w:ascii="Symbol" w:hAnsi="Symbol" w:hint="default"/>
      </w:rPr>
    </w:lvl>
    <w:lvl w:ilvl="7" w:tplc="8CB21C38">
      <w:start w:val="1"/>
      <w:numFmt w:val="bullet"/>
      <w:lvlText w:val="o"/>
      <w:lvlJc w:val="left"/>
      <w:pPr>
        <w:ind w:left="5760" w:hanging="360"/>
      </w:pPr>
      <w:rPr>
        <w:rFonts w:ascii="Courier New" w:hAnsi="Courier New" w:hint="default"/>
      </w:rPr>
    </w:lvl>
    <w:lvl w:ilvl="8" w:tplc="06681BDE">
      <w:start w:val="1"/>
      <w:numFmt w:val="bullet"/>
      <w:lvlText w:val=""/>
      <w:lvlJc w:val="left"/>
      <w:pPr>
        <w:ind w:left="6480" w:hanging="360"/>
      </w:pPr>
      <w:rPr>
        <w:rFonts w:ascii="Wingdings" w:hAnsi="Wingdings" w:hint="default"/>
      </w:rPr>
    </w:lvl>
  </w:abstractNum>
  <w:abstractNum w:abstractNumId="49" w15:restartNumberingAfterBreak="0">
    <w:nsid w:val="43FBF3BA"/>
    <w:multiLevelType w:val="hybridMultilevel"/>
    <w:tmpl w:val="4CF60E64"/>
    <w:lvl w:ilvl="0" w:tplc="51E4EF0E">
      <w:start w:val="1"/>
      <w:numFmt w:val="bullet"/>
      <w:lvlText w:val="·"/>
      <w:lvlJc w:val="left"/>
      <w:pPr>
        <w:ind w:left="720" w:hanging="360"/>
      </w:pPr>
      <w:rPr>
        <w:rFonts w:ascii="Symbol" w:hAnsi="Symbol" w:hint="default"/>
      </w:rPr>
    </w:lvl>
    <w:lvl w:ilvl="1" w:tplc="A3A0BC10">
      <w:start w:val="1"/>
      <w:numFmt w:val="bullet"/>
      <w:lvlText w:val="o"/>
      <w:lvlJc w:val="left"/>
      <w:pPr>
        <w:ind w:left="1440" w:hanging="360"/>
      </w:pPr>
      <w:rPr>
        <w:rFonts w:ascii="Courier New" w:hAnsi="Courier New" w:hint="default"/>
      </w:rPr>
    </w:lvl>
    <w:lvl w:ilvl="2" w:tplc="413CE5A2">
      <w:start w:val="1"/>
      <w:numFmt w:val="bullet"/>
      <w:lvlText w:val=""/>
      <w:lvlJc w:val="left"/>
      <w:pPr>
        <w:ind w:left="2160" w:hanging="360"/>
      </w:pPr>
      <w:rPr>
        <w:rFonts w:ascii="Wingdings" w:hAnsi="Wingdings" w:hint="default"/>
      </w:rPr>
    </w:lvl>
    <w:lvl w:ilvl="3" w:tplc="31AABEB4">
      <w:start w:val="1"/>
      <w:numFmt w:val="bullet"/>
      <w:lvlText w:val=""/>
      <w:lvlJc w:val="left"/>
      <w:pPr>
        <w:ind w:left="2880" w:hanging="360"/>
      </w:pPr>
      <w:rPr>
        <w:rFonts w:ascii="Symbol" w:hAnsi="Symbol" w:hint="default"/>
      </w:rPr>
    </w:lvl>
    <w:lvl w:ilvl="4" w:tplc="91B690C4">
      <w:start w:val="1"/>
      <w:numFmt w:val="bullet"/>
      <w:lvlText w:val="o"/>
      <w:lvlJc w:val="left"/>
      <w:pPr>
        <w:ind w:left="3600" w:hanging="360"/>
      </w:pPr>
      <w:rPr>
        <w:rFonts w:ascii="Courier New" w:hAnsi="Courier New" w:hint="default"/>
      </w:rPr>
    </w:lvl>
    <w:lvl w:ilvl="5" w:tplc="1F985068">
      <w:start w:val="1"/>
      <w:numFmt w:val="bullet"/>
      <w:lvlText w:val=""/>
      <w:lvlJc w:val="left"/>
      <w:pPr>
        <w:ind w:left="4320" w:hanging="360"/>
      </w:pPr>
      <w:rPr>
        <w:rFonts w:ascii="Wingdings" w:hAnsi="Wingdings" w:hint="default"/>
      </w:rPr>
    </w:lvl>
    <w:lvl w:ilvl="6" w:tplc="00507D7E">
      <w:start w:val="1"/>
      <w:numFmt w:val="bullet"/>
      <w:lvlText w:val=""/>
      <w:lvlJc w:val="left"/>
      <w:pPr>
        <w:ind w:left="5040" w:hanging="360"/>
      </w:pPr>
      <w:rPr>
        <w:rFonts w:ascii="Symbol" w:hAnsi="Symbol" w:hint="default"/>
      </w:rPr>
    </w:lvl>
    <w:lvl w:ilvl="7" w:tplc="E0BC15CA">
      <w:start w:val="1"/>
      <w:numFmt w:val="bullet"/>
      <w:lvlText w:val="o"/>
      <w:lvlJc w:val="left"/>
      <w:pPr>
        <w:ind w:left="5760" w:hanging="360"/>
      </w:pPr>
      <w:rPr>
        <w:rFonts w:ascii="Courier New" w:hAnsi="Courier New" w:hint="default"/>
      </w:rPr>
    </w:lvl>
    <w:lvl w:ilvl="8" w:tplc="2C423B3A">
      <w:start w:val="1"/>
      <w:numFmt w:val="bullet"/>
      <w:lvlText w:val=""/>
      <w:lvlJc w:val="left"/>
      <w:pPr>
        <w:ind w:left="6480" w:hanging="360"/>
      </w:pPr>
      <w:rPr>
        <w:rFonts w:ascii="Wingdings" w:hAnsi="Wingdings" w:hint="default"/>
      </w:rPr>
    </w:lvl>
  </w:abstractNum>
  <w:abstractNum w:abstractNumId="50" w15:restartNumberingAfterBreak="0">
    <w:nsid w:val="458A79AD"/>
    <w:multiLevelType w:val="hybridMultilevel"/>
    <w:tmpl w:val="4C78EA08"/>
    <w:lvl w:ilvl="0" w:tplc="E98C3C16">
      <w:start w:val="1"/>
      <w:numFmt w:val="bullet"/>
      <w:lvlText w:val="·"/>
      <w:lvlJc w:val="left"/>
      <w:pPr>
        <w:ind w:left="720" w:hanging="360"/>
      </w:pPr>
      <w:rPr>
        <w:rFonts w:ascii="Symbol" w:hAnsi="Symbol" w:hint="default"/>
      </w:rPr>
    </w:lvl>
    <w:lvl w:ilvl="1" w:tplc="8732EEA8">
      <w:start w:val="1"/>
      <w:numFmt w:val="bullet"/>
      <w:lvlText w:val="o"/>
      <w:lvlJc w:val="left"/>
      <w:pPr>
        <w:ind w:left="1440" w:hanging="360"/>
      </w:pPr>
      <w:rPr>
        <w:rFonts w:ascii="Courier New" w:hAnsi="Courier New" w:hint="default"/>
      </w:rPr>
    </w:lvl>
    <w:lvl w:ilvl="2" w:tplc="38CA2F6C">
      <w:start w:val="1"/>
      <w:numFmt w:val="bullet"/>
      <w:lvlText w:val=""/>
      <w:lvlJc w:val="left"/>
      <w:pPr>
        <w:ind w:left="2160" w:hanging="360"/>
      </w:pPr>
      <w:rPr>
        <w:rFonts w:ascii="Wingdings" w:hAnsi="Wingdings" w:hint="default"/>
      </w:rPr>
    </w:lvl>
    <w:lvl w:ilvl="3" w:tplc="8850E726">
      <w:start w:val="1"/>
      <w:numFmt w:val="bullet"/>
      <w:lvlText w:val=""/>
      <w:lvlJc w:val="left"/>
      <w:pPr>
        <w:ind w:left="2880" w:hanging="360"/>
      </w:pPr>
      <w:rPr>
        <w:rFonts w:ascii="Symbol" w:hAnsi="Symbol" w:hint="default"/>
      </w:rPr>
    </w:lvl>
    <w:lvl w:ilvl="4" w:tplc="28AE0366">
      <w:start w:val="1"/>
      <w:numFmt w:val="bullet"/>
      <w:lvlText w:val="o"/>
      <w:lvlJc w:val="left"/>
      <w:pPr>
        <w:ind w:left="3600" w:hanging="360"/>
      </w:pPr>
      <w:rPr>
        <w:rFonts w:ascii="Courier New" w:hAnsi="Courier New" w:hint="default"/>
      </w:rPr>
    </w:lvl>
    <w:lvl w:ilvl="5" w:tplc="B58AF5D8">
      <w:start w:val="1"/>
      <w:numFmt w:val="bullet"/>
      <w:lvlText w:val=""/>
      <w:lvlJc w:val="left"/>
      <w:pPr>
        <w:ind w:left="4320" w:hanging="360"/>
      </w:pPr>
      <w:rPr>
        <w:rFonts w:ascii="Wingdings" w:hAnsi="Wingdings" w:hint="default"/>
      </w:rPr>
    </w:lvl>
    <w:lvl w:ilvl="6" w:tplc="106A04F6">
      <w:start w:val="1"/>
      <w:numFmt w:val="bullet"/>
      <w:lvlText w:val=""/>
      <w:lvlJc w:val="left"/>
      <w:pPr>
        <w:ind w:left="5040" w:hanging="360"/>
      </w:pPr>
      <w:rPr>
        <w:rFonts w:ascii="Symbol" w:hAnsi="Symbol" w:hint="default"/>
      </w:rPr>
    </w:lvl>
    <w:lvl w:ilvl="7" w:tplc="CE6CA52C">
      <w:start w:val="1"/>
      <w:numFmt w:val="bullet"/>
      <w:lvlText w:val="o"/>
      <w:lvlJc w:val="left"/>
      <w:pPr>
        <w:ind w:left="5760" w:hanging="360"/>
      </w:pPr>
      <w:rPr>
        <w:rFonts w:ascii="Courier New" w:hAnsi="Courier New" w:hint="default"/>
      </w:rPr>
    </w:lvl>
    <w:lvl w:ilvl="8" w:tplc="27FEC0B6">
      <w:start w:val="1"/>
      <w:numFmt w:val="bullet"/>
      <w:lvlText w:val=""/>
      <w:lvlJc w:val="left"/>
      <w:pPr>
        <w:ind w:left="6480" w:hanging="360"/>
      </w:pPr>
      <w:rPr>
        <w:rFonts w:ascii="Wingdings" w:hAnsi="Wingdings" w:hint="default"/>
      </w:rPr>
    </w:lvl>
  </w:abstractNum>
  <w:abstractNum w:abstractNumId="51" w15:restartNumberingAfterBreak="0">
    <w:nsid w:val="4B533D35"/>
    <w:multiLevelType w:val="hybridMultilevel"/>
    <w:tmpl w:val="78A4C1FC"/>
    <w:lvl w:ilvl="0" w:tplc="8B54B68A">
      <w:start w:val="1"/>
      <w:numFmt w:val="bullet"/>
      <w:lvlText w:val="·"/>
      <w:lvlJc w:val="left"/>
      <w:pPr>
        <w:ind w:left="720" w:hanging="360"/>
      </w:pPr>
      <w:rPr>
        <w:rFonts w:ascii="Symbol" w:hAnsi="Symbol" w:hint="default"/>
      </w:rPr>
    </w:lvl>
    <w:lvl w:ilvl="1" w:tplc="42DEA972">
      <w:start w:val="1"/>
      <w:numFmt w:val="bullet"/>
      <w:lvlText w:val="o"/>
      <w:lvlJc w:val="left"/>
      <w:pPr>
        <w:ind w:left="1440" w:hanging="360"/>
      </w:pPr>
      <w:rPr>
        <w:rFonts w:ascii="Courier New" w:hAnsi="Courier New" w:hint="default"/>
      </w:rPr>
    </w:lvl>
    <w:lvl w:ilvl="2" w:tplc="1B643102">
      <w:start w:val="1"/>
      <w:numFmt w:val="bullet"/>
      <w:lvlText w:val=""/>
      <w:lvlJc w:val="left"/>
      <w:pPr>
        <w:ind w:left="2160" w:hanging="360"/>
      </w:pPr>
      <w:rPr>
        <w:rFonts w:ascii="Wingdings" w:hAnsi="Wingdings" w:hint="default"/>
      </w:rPr>
    </w:lvl>
    <w:lvl w:ilvl="3" w:tplc="8D52FF50">
      <w:start w:val="1"/>
      <w:numFmt w:val="bullet"/>
      <w:lvlText w:val=""/>
      <w:lvlJc w:val="left"/>
      <w:pPr>
        <w:ind w:left="2880" w:hanging="360"/>
      </w:pPr>
      <w:rPr>
        <w:rFonts w:ascii="Symbol" w:hAnsi="Symbol" w:hint="default"/>
      </w:rPr>
    </w:lvl>
    <w:lvl w:ilvl="4" w:tplc="3D4E5614">
      <w:start w:val="1"/>
      <w:numFmt w:val="bullet"/>
      <w:lvlText w:val="o"/>
      <w:lvlJc w:val="left"/>
      <w:pPr>
        <w:ind w:left="3600" w:hanging="360"/>
      </w:pPr>
      <w:rPr>
        <w:rFonts w:ascii="Courier New" w:hAnsi="Courier New" w:hint="default"/>
      </w:rPr>
    </w:lvl>
    <w:lvl w:ilvl="5" w:tplc="B164E0B0">
      <w:start w:val="1"/>
      <w:numFmt w:val="bullet"/>
      <w:lvlText w:val=""/>
      <w:lvlJc w:val="left"/>
      <w:pPr>
        <w:ind w:left="4320" w:hanging="360"/>
      </w:pPr>
      <w:rPr>
        <w:rFonts w:ascii="Wingdings" w:hAnsi="Wingdings" w:hint="default"/>
      </w:rPr>
    </w:lvl>
    <w:lvl w:ilvl="6" w:tplc="85BCEA38">
      <w:start w:val="1"/>
      <w:numFmt w:val="bullet"/>
      <w:lvlText w:val=""/>
      <w:lvlJc w:val="left"/>
      <w:pPr>
        <w:ind w:left="5040" w:hanging="360"/>
      </w:pPr>
      <w:rPr>
        <w:rFonts w:ascii="Symbol" w:hAnsi="Symbol" w:hint="default"/>
      </w:rPr>
    </w:lvl>
    <w:lvl w:ilvl="7" w:tplc="EAE625B4">
      <w:start w:val="1"/>
      <w:numFmt w:val="bullet"/>
      <w:lvlText w:val="o"/>
      <w:lvlJc w:val="left"/>
      <w:pPr>
        <w:ind w:left="5760" w:hanging="360"/>
      </w:pPr>
      <w:rPr>
        <w:rFonts w:ascii="Courier New" w:hAnsi="Courier New" w:hint="default"/>
      </w:rPr>
    </w:lvl>
    <w:lvl w:ilvl="8" w:tplc="F7C8521C">
      <w:start w:val="1"/>
      <w:numFmt w:val="bullet"/>
      <w:lvlText w:val=""/>
      <w:lvlJc w:val="left"/>
      <w:pPr>
        <w:ind w:left="6480" w:hanging="360"/>
      </w:pPr>
      <w:rPr>
        <w:rFonts w:ascii="Wingdings" w:hAnsi="Wingdings" w:hint="default"/>
      </w:rPr>
    </w:lvl>
  </w:abstractNum>
  <w:abstractNum w:abstractNumId="52" w15:restartNumberingAfterBreak="0">
    <w:nsid w:val="4B605B2C"/>
    <w:multiLevelType w:val="hybridMultilevel"/>
    <w:tmpl w:val="264ED118"/>
    <w:lvl w:ilvl="0" w:tplc="0A744ED0">
      <w:start w:val="1"/>
      <w:numFmt w:val="bullet"/>
      <w:lvlText w:val="·"/>
      <w:lvlJc w:val="left"/>
      <w:pPr>
        <w:ind w:left="720" w:hanging="360"/>
      </w:pPr>
      <w:rPr>
        <w:rFonts w:ascii="Symbol" w:hAnsi="Symbol" w:hint="default"/>
      </w:rPr>
    </w:lvl>
    <w:lvl w:ilvl="1" w:tplc="DE92222A">
      <w:start w:val="1"/>
      <w:numFmt w:val="bullet"/>
      <w:lvlText w:val="o"/>
      <w:lvlJc w:val="left"/>
      <w:pPr>
        <w:ind w:left="1440" w:hanging="360"/>
      </w:pPr>
      <w:rPr>
        <w:rFonts w:ascii="Courier New" w:hAnsi="Courier New" w:hint="default"/>
      </w:rPr>
    </w:lvl>
    <w:lvl w:ilvl="2" w:tplc="3252DE86">
      <w:start w:val="1"/>
      <w:numFmt w:val="bullet"/>
      <w:lvlText w:val=""/>
      <w:lvlJc w:val="left"/>
      <w:pPr>
        <w:ind w:left="2160" w:hanging="360"/>
      </w:pPr>
      <w:rPr>
        <w:rFonts w:ascii="Wingdings" w:hAnsi="Wingdings" w:hint="default"/>
      </w:rPr>
    </w:lvl>
    <w:lvl w:ilvl="3" w:tplc="5A420C1C">
      <w:start w:val="1"/>
      <w:numFmt w:val="bullet"/>
      <w:lvlText w:val=""/>
      <w:lvlJc w:val="left"/>
      <w:pPr>
        <w:ind w:left="2880" w:hanging="360"/>
      </w:pPr>
      <w:rPr>
        <w:rFonts w:ascii="Symbol" w:hAnsi="Symbol" w:hint="default"/>
      </w:rPr>
    </w:lvl>
    <w:lvl w:ilvl="4" w:tplc="D8361E74">
      <w:start w:val="1"/>
      <w:numFmt w:val="bullet"/>
      <w:lvlText w:val="o"/>
      <w:lvlJc w:val="left"/>
      <w:pPr>
        <w:ind w:left="3600" w:hanging="360"/>
      </w:pPr>
      <w:rPr>
        <w:rFonts w:ascii="Courier New" w:hAnsi="Courier New" w:hint="default"/>
      </w:rPr>
    </w:lvl>
    <w:lvl w:ilvl="5" w:tplc="B7E698C2">
      <w:start w:val="1"/>
      <w:numFmt w:val="bullet"/>
      <w:lvlText w:val=""/>
      <w:lvlJc w:val="left"/>
      <w:pPr>
        <w:ind w:left="4320" w:hanging="360"/>
      </w:pPr>
      <w:rPr>
        <w:rFonts w:ascii="Wingdings" w:hAnsi="Wingdings" w:hint="default"/>
      </w:rPr>
    </w:lvl>
    <w:lvl w:ilvl="6" w:tplc="B9C66ED2">
      <w:start w:val="1"/>
      <w:numFmt w:val="bullet"/>
      <w:lvlText w:val=""/>
      <w:lvlJc w:val="left"/>
      <w:pPr>
        <w:ind w:left="5040" w:hanging="360"/>
      </w:pPr>
      <w:rPr>
        <w:rFonts w:ascii="Symbol" w:hAnsi="Symbol" w:hint="default"/>
      </w:rPr>
    </w:lvl>
    <w:lvl w:ilvl="7" w:tplc="E79CCBE6">
      <w:start w:val="1"/>
      <w:numFmt w:val="bullet"/>
      <w:lvlText w:val="o"/>
      <w:lvlJc w:val="left"/>
      <w:pPr>
        <w:ind w:left="5760" w:hanging="360"/>
      </w:pPr>
      <w:rPr>
        <w:rFonts w:ascii="Courier New" w:hAnsi="Courier New" w:hint="default"/>
      </w:rPr>
    </w:lvl>
    <w:lvl w:ilvl="8" w:tplc="DE50477C">
      <w:start w:val="1"/>
      <w:numFmt w:val="bullet"/>
      <w:lvlText w:val=""/>
      <w:lvlJc w:val="left"/>
      <w:pPr>
        <w:ind w:left="6480" w:hanging="360"/>
      </w:pPr>
      <w:rPr>
        <w:rFonts w:ascii="Wingdings" w:hAnsi="Wingdings" w:hint="default"/>
      </w:rPr>
    </w:lvl>
  </w:abstractNum>
  <w:abstractNum w:abstractNumId="53" w15:restartNumberingAfterBreak="0">
    <w:nsid w:val="4B606B4C"/>
    <w:multiLevelType w:val="hybridMultilevel"/>
    <w:tmpl w:val="EB3ABCB6"/>
    <w:lvl w:ilvl="0" w:tplc="2356F97E">
      <w:start w:val="1"/>
      <w:numFmt w:val="bullet"/>
      <w:lvlText w:val="·"/>
      <w:lvlJc w:val="left"/>
      <w:pPr>
        <w:ind w:left="720" w:hanging="360"/>
      </w:pPr>
      <w:rPr>
        <w:rFonts w:ascii="Symbol" w:hAnsi="Symbol" w:hint="default"/>
      </w:rPr>
    </w:lvl>
    <w:lvl w:ilvl="1" w:tplc="F8902EFA">
      <w:start w:val="1"/>
      <w:numFmt w:val="bullet"/>
      <w:lvlText w:val="o"/>
      <w:lvlJc w:val="left"/>
      <w:pPr>
        <w:ind w:left="1440" w:hanging="360"/>
      </w:pPr>
      <w:rPr>
        <w:rFonts w:ascii="Courier New" w:hAnsi="Courier New" w:hint="default"/>
      </w:rPr>
    </w:lvl>
    <w:lvl w:ilvl="2" w:tplc="8AEAC5E2">
      <w:start w:val="1"/>
      <w:numFmt w:val="bullet"/>
      <w:lvlText w:val=""/>
      <w:lvlJc w:val="left"/>
      <w:pPr>
        <w:ind w:left="2160" w:hanging="360"/>
      </w:pPr>
      <w:rPr>
        <w:rFonts w:ascii="Wingdings" w:hAnsi="Wingdings" w:hint="default"/>
      </w:rPr>
    </w:lvl>
    <w:lvl w:ilvl="3" w:tplc="EAB0F66C">
      <w:start w:val="1"/>
      <w:numFmt w:val="bullet"/>
      <w:lvlText w:val=""/>
      <w:lvlJc w:val="left"/>
      <w:pPr>
        <w:ind w:left="2880" w:hanging="360"/>
      </w:pPr>
      <w:rPr>
        <w:rFonts w:ascii="Symbol" w:hAnsi="Symbol" w:hint="default"/>
      </w:rPr>
    </w:lvl>
    <w:lvl w:ilvl="4" w:tplc="0F14BE3C">
      <w:start w:val="1"/>
      <w:numFmt w:val="bullet"/>
      <w:lvlText w:val="o"/>
      <w:lvlJc w:val="left"/>
      <w:pPr>
        <w:ind w:left="3600" w:hanging="360"/>
      </w:pPr>
      <w:rPr>
        <w:rFonts w:ascii="Courier New" w:hAnsi="Courier New" w:hint="default"/>
      </w:rPr>
    </w:lvl>
    <w:lvl w:ilvl="5" w:tplc="B4606074">
      <w:start w:val="1"/>
      <w:numFmt w:val="bullet"/>
      <w:lvlText w:val=""/>
      <w:lvlJc w:val="left"/>
      <w:pPr>
        <w:ind w:left="4320" w:hanging="360"/>
      </w:pPr>
      <w:rPr>
        <w:rFonts w:ascii="Wingdings" w:hAnsi="Wingdings" w:hint="default"/>
      </w:rPr>
    </w:lvl>
    <w:lvl w:ilvl="6" w:tplc="CA70A704">
      <w:start w:val="1"/>
      <w:numFmt w:val="bullet"/>
      <w:lvlText w:val=""/>
      <w:lvlJc w:val="left"/>
      <w:pPr>
        <w:ind w:left="5040" w:hanging="360"/>
      </w:pPr>
      <w:rPr>
        <w:rFonts w:ascii="Symbol" w:hAnsi="Symbol" w:hint="default"/>
      </w:rPr>
    </w:lvl>
    <w:lvl w:ilvl="7" w:tplc="B11E6E70">
      <w:start w:val="1"/>
      <w:numFmt w:val="bullet"/>
      <w:lvlText w:val="o"/>
      <w:lvlJc w:val="left"/>
      <w:pPr>
        <w:ind w:left="5760" w:hanging="360"/>
      </w:pPr>
      <w:rPr>
        <w:rFonts w:ascii="Courier New" w:hAnsi="Courier New" w:hint="default"/>
      </w:rPr>
    </w:lvl>
    <w:lvl w:ilvl="8" w:tplc="1718655C">
      <w:start w:val="1"/>
      <w:numFmt w:val="bullet"/>
      <w:lvlText w:val=""/>
      <w:lvlJc w:val="left"/>
      <w:pPr>
        <w:ind w:left="6480" w:hanging="360"/>
      </w:pPr>
      <w:rPr>
        <w:rFonts w:ascii="Wingdings" w:hAnsi="Wingdings" w:hint="default"/>
      </w:rPr>
    </w:lvl>
  </w:abstractNum>
  <w:abstractNum w:abstractNumId="54" w15:restartNumberingAfterBreak="0">
    <w:nsid w:val="5369EFE2"/>
    <w:multiLevelType w:val="hybridMultilevel"/>
    <w:tmpl w:val="85F81EB6"/>
    <w:lvl w:ilvl="0" w:tplc="B72A5862">
      <w:start w:val="1"/>
      <w:numFmt w:val="bullet"/>
      <w:lvlText w:val="·"/>
      <w:lvlJc w:val="left"/>
      <w:pPr>
        <w:ind w:left="720" w:hanging="360"/>
      </w:pPr>
      <w:rPr>
        <w:rFonts w:ascii="Symbol" w:hAnsi="Symbol" w:hint="default"/>
      </w:rPr>
    </w:lvl>
    <w:lvl w:ilvl="1" w:tplc="24541C18">
      <w:start w:val="1"/>
      <w:numFmt w:val="bullet"/>
      <w:lvlText w:val="o"/>
      <w:lvlJc w:val="left"/>
      <w:pPr>
        <w:ind w:left="1440" w:hanging="360"/>
      </w:pPr>
      <w:rPr>
        <w:rFonts w:ascii="Courier New" w:hAnsi="Courier New" w:hint="default"/>
      </w:rPr>
    </w:lvl>
    <w:lvl w:ilvl="2" w:tplc="0680AD46">
      <w:start w:val="1"/>
      <w:numFmt w:val="bullet"/>
      <w:lvlText w:val=""/>
      <w:lvlJc w:val="left"/>
      <w:pPr>
        <w:ind w:left="2160" w:hanging="360"/>
      </w:pPr>
      <w:rPr>
        <w:rFonts w:ascii="Wingdings" w:hAnsi="Wingdings" w:hint="default"/>
      </w:rPr>
    </w:lvl>
    <w:lvl w:ilvl="3" w:tplc="EE5271C8">
      <w:start w:val="1"/>
      <w:numFmt w:val="bullet"/>
      <w:lvlText w:val=""/>
      <w:lvlJc w:val="left"/>
      <w:pPr>
        <w:ind w:left="2880" w:hanging="360"/>
      </w:pPr>
      <w:rPr>
        <w:rFonts w:ascii="Symbol" w:hAnsi="Symbol" w:hint="default"/>
      </w:rPr>
    </w:lvl>
    <w:lvl w:ilvl="4" w:tplc="8908877C">
      <w:start w:val="1"/>
      <w:numFmt w:val="bullet"/>
      <w:lvlText w:val="o"/>
      <w:lvlJc w:val="left"/>
      <w:pPr>
        <w:ind w:left="3600" w:hanging="360"/>
      </w:pPr>
      <w:rPr>
        <w:rFonts w:ascii="Courier New" w:hAnsi="Courier New" w:hint="default"/>
      </w:rPr>
    </w:lvl>
    <w:lvl w:ilvl="5" w:tplc="12025EAC">
      <w:start w:val="1"/>
      <w:numFmt w:val="bullet"/>
      <w:lvlText w:val=""/>
      <w:lvlJc w:val="left"/>
      <w:pPr>
        <w:ind w:left="4320" w:hanging="360"/>
      </w:pPr>
      <w:rPr>
        <w:rFonts w:ascii="Wingdings" w:hAnsi="Wingdings" w:hint="default"/>
      </w:rPr>
    </w:lvl>
    <w:lvl w:ilvl="6" w:tplc="6B202054">
      <w:start w:val="1"/>
      <w:numFmt w:val="bullet"/>
      <w:lvlText w:val=""/>
      <w:lvlJc w:val="left"/>
      <w:pPr>
        <w:ind w:left="5040" w:hanging="360"/>
      </w:pPr>
      <w:rPr>
        <w:rFonts w:ascii="Symbol" w:hAnsi="Symbol" w:hint="default"/>
      </w:rPr>
    </w:lvl>
    <w:lvl w:ilvl="7" w:tplc="AB2E86B8">
      <w:start w:val="1"/>
      <w:numFmt w:val="bullet"/>
      <w:lvlText w:val="o"/>
      <w:lvlJc w:val="left"/>
      <w:pPr>
        <w:ind w:left="5760" w:hanging="360"/>
      </w:pPr>
      <w:rPr>
        <w:rFonts w:ascii="Courier New" w:hAnsi="Courier New" w:hint="default"/>
      </w:rPr>
    </w:lvl>
    <w:lvl w:ilvl="8" w:tplc="DF72BCEA">
      <w:start w:val="1"/>
      <w:numFmt w:val="bullet"/>
      <w:lvlText w:val=""/>
      <w:lvlJc w:val="left"/>
      <w:pPr>
        <w:ind w:left="6480" w:hanging="360"/>
      </w:pPr>
      <w:rPr>
        <w:rFonts w:ascii="Wingdings" w:hAnsi="Wingdings" w:hint="default"/>
      </w:rPr>
    </w:lvl>
  </w:abstractNum>
  <w:abstractNum w:abstractNumId="55" w15:restartNumberingAfterBreak="0">
    <w:nsid w:val="53B60E98"/>
    <w:multiLevelType w:val="hybridMultilevel"/>
    <w:tmpl w:val="EB606890"/>
    <w:lvl w:ilvl="0" w:tplc="C8E81ABA">
      <w:start w:val="1"/>
      <w:numFmt w:val="bullet"/>
      <w:lvlText w:val=""/>
      <w:lvlJc w:val="left"/>
      <w:pPr>
        <w:ind w:left="720" w:hanging="360"/>
      </w:pPr>
      <w:rPr>
        <w:rFonts w:ascii="Symbol" w:hAnsi="Symbol" w:hint="default"/>
      </w:rPr>
    </w:lvl>
    <w:lvl w:ilvl="1" w:tplc="DB281A2A">
      <w:start w:val="1"/>
      <w:numFmt w:val="bullet"/>
      <w:lvlText w:val="o"/>
      <w:lvlJc w:val="left"/>
      <w:pPr>
        <w:ind w:left="1440" w:hanging="360"/>
      </w:pPr>
      <w:rPr>
        <w:rFonts w:ascii="Courier New" w:hAnsi="Courier New" w:hint="default"/>
      </w:rPr>
    </w:lvl>
    <w:lvl w:ilvl="2" w:tplc="1460E640">
      <w:start w:val="1"/>
      <w:numFmt w:val="bullet"/>
      <w:lvlText w:val=""/>
      <w:lvlJc w:val="left"/>
      <w:pPr>
        <w:ind w:left="2160" w:hanging="360"/>
      </w:pPr>
      <w:rPr>
        <w:rFonts w:ascii="Wingdings" w:hAnsi="Wingdings" w:hint="default"/>
      </w:rPr>
    </w:lvl>
    <w:lvl w:ilvl="3" w:tplc="E91C96C6">
      <w:start w:val="1"/>
      <w:numFmt w:val="bullet"/>
      <w:lvlText w:val=""/>
      <w:lvlJc w:val="left"/>
      <w:pPr>
        <w:ind w:left="2880" w:hanging="360"/>
      </w:pPr>
      <w:rPr>
        <w:rFonts w:ascii="Symbol" w:hAnsi="Symbol" w:hint="default"/>
      </w:rPr>
    </w:lvl>
    <w:lvl w:ilvl="4" w:tplc="D99E0DB0">
      <w:start w:val="1"/>
      <w:numFmt w:val="bullet"/>
      <w:lvlText w:val="o"/>
      <w:lvlJc w:val="left"/>
      <w:pPr>
        <w:ind w:left="3600" w:hanging="360"/>
      </w:pPr>
      <w:rPr>
        <w:rFonts w:ascii="Courier New" w:hAnsi="Courier New" w:hint="default"/>
      </w:rPr>
    </w:lvl>
    <w:lvl w:ilvl="5" w:tplc="64A0BDB4">
      <w:start w:val="1"/>
      <w:numFmt w:val="bullet"/>
      <w:lvlText w:val=""/>
      <w:lvlJc w:val="left"/>
      <w:pPr>
        <w:ind w:left="4320" w:hanging="360"/>
      </w:pPr>
      <w:rPr>
        <w:rFonts w:ascii="Wingdings" w:hAnsi="Wingdings" w:hint="default"/>
      </w:rPr>
    </w:lvl>
    <w:lvl w:ilvl="6" w:tplc="437EA34A">
      <w:start w:val="1"/>
      <w:numFmt w:val="bullet"/>
      <w:lvlText w:val=""/>
      <w:lvlJc w:val="left"/>
      <w:pPr>
        <w:ind w:left="5040" w:hanging="360"/>
      </w:pPr>
      <w:rPr>
        <w:rFonts w:ascii="Symbol" w:hAnsi="Symbol" w:hint="default"/>
      </w:rPr>
    </w:lvl>
    <w:lvl w:ilvl="7" w:tplc="CD002D1E">
      <w:start w:val="1"/>
      <w:numFmt w:val="bullet"/>
      <w:lvlText w:val="o"/>
      <w:lvlJc w:val="left"/>
      <w:pPr>
        <w:ind w:left="5760" w:hanging="360"/>
      </w:pPr>
      <w:rPr>
        <w:rFonts w:ascii="Courier New" w:hAnsi="Courier New" w:hint="default"/>
      </w:rPr>
    </w:lvl>
    <w:lvl w:ilvl="8" w:tplc="645EC5E0">
      <w:start w:val="1"/>
      <w:numFmt w:val="bullet"/>
      <w:lvlText w:val=""/>
      <w:lvlJc w:val="left"/>
      <w:pPr>
        <w:ind w:left="6480" w:hanging="360"/>
      </w:pPr>
      <w:rPr>
        <w:rFonts w:ascii="Wingdings" w:hAnsi="Wingdings" w:hint="default"/>
      </w:rPr>
    </w:lvl>
  </w:abstractNum>
  <w:abstractNum w:abstractNumId="56" w15:restartNumberingAfterBreak="0">
    <w:nsid w:val="53C8AC0F"/>
    <w:multiLevelType w:val="hybridMultilevel"/>
    <w:tmpl w:val="E9BA44D8"/>
    <w:lvl w:ilvl="0" w:tplc="8EBE71BA">
      <w:start w:val="1"/>
      <w:numFmt w:val="bullet"/>
      <w:lvlText w:val="·"/>
      <w:lvlJc w:val="left"/>
      <w:pPr>
        <w:ind w:left="720" w:hanging="360"/>
      </w:pPr>
      <w:rPr>
        <w:rFonts w:ascii="Symbol" w:hAnsi="Symbol" w:hint="default"/>
      </w:rPr>
    </w:lvl>
    <w:lvl w:ilvl="1" w:tplc="59DE32A0">
      <w:start w:val="1"/>
      <w:numFmt w:val="bullet"/>
      <w:lvlText w:val="o"/>
      <w:lvlJc w:val="left"/>
      <w:pPr>
        <w:ind w:left="1440" w:hanging="360"/>
      </w:pPr>
      <w:rPr>
        <w:rFonts w:ascii="Courier New" w:hAnsi="Courier New" w:hint="default"/>
      </w:rPr>
    </w:lvl>
    <w:lvl w:ilvl="2" w:tplc="A588DCAA">
      <w:start w:val="1"/>
      <w:numFmt w:val="bullet"/>
      <w:lvlText w:val=""/>
      <w:lvlJc w:val="left"/>
      <w:pPr>
        <w:ind w:left="2160" w:hanging="360"/>
      </w:pPr>
      <w:rPr>
        <w:rFonts w:ascii="Wingdings" w:hAnsi="Wingdings" w:hint="default"/>
      </w:rPr>
    </w:lvl>
    <w:lvl w:ilvl="3" w:tplc="037C2DBA">
      <w:start w:val="1"/>
      <w:numFmt w:val="bullet"/>
      <w:lvlText w:val=""/>
      <w:lvlJc w:val="left"/>
      <w:pPr>
        <w:ind w:left="2880" w:hanging="360"/>
      </w:pPr>
      <w:rPr>
        <w:rFonts w:ascii="Symbol" w:hAnsi="Symbol" w:hint="default"/>
      </w:rPr>
    </w:lvl>
    <w:lvl w:ilvl="4" w:tplc="99B666D4">
      <w:start w:val="1"/>
      <w:numFmt w:val="bullet"/>
      <w:lvlText w:val="o"/>
      <w:lvlJc w:val="left"/>
      <w:pPr>
        <w:ind w:left="3600" w:hanging="360"/>
      </w:pPr>
      <w:rPr>
        <w:rFonts w:ascii="Courier New" w:hAnsi="Courier New" w:hint="default"/>
      </w:rPr>
    </w:lvl>
    <w:lvl w:ilvl="5" w:tplc="3A7E83AA">
      <w:start w:val="1"/>
      <w:numFmt w:val="bullet"/>
      <w:lvlText w:val=""/>
      <w:lvlJc w:val="left"/>
      <w:pPr>
        <w:ind w:left="4320" w:hanging="360"/>
      </w:pPr>
      <w:rPr>
        <w:rFonts w:ascii="Wingdings" w:hAnsi="Wingdings" w:hint="default"/>
      </w:rPr>
    </w:lvl>
    <w:lvl w:ilvl="6" w:tplc="71400DC2">
      <w:start w:val="1"/>
      <w:numFmt w:val="bullet"/>
      <w:lvlText w:val=""/>
      <w:lvlJc w:val="left"/>
      <w:pPr>
        <w:ind w:left="5040" w:hanging="360"/>
      </w:pPr>
      <w:rPr>
        <w:rFonts w:ascii="Symbol" w:hAnsi="Symbol" w:hint="default"/>
      </w:rPr>
    </w:lvl>
    <w:lvl w:ilvl="7" w:tplc="115EB92E">
      <w:start w:val="1"/>
      <w:numFmt w:val="bullet"/>
      <w:lvlText w:val="o"/>
      <w:lvlJc w:val="left"/>
      <w:pPr>
        <w:ind w:left="5760" w:hanging="360"/>
      </w:pPr>
      <w:rPr>
        <w:rFonts w:ascii="Courier New" w:hAnsi="Courier New" w:hint="default"/>
      </w:rPr>
    </w:lvl>
    <w:lvl w:ilvl="8" w:tplc="D1508070">
      <w:start w:val="1"/>
      <w:numFmt w:val="bullet"/>
      <w:lvlText w:val=""/>
      <w:lvlJc w:val="left"/>
      <w:pPr>
        <w:ind w:left="6480" w:hanging="360"/>
      </w:pPr>
      <w:rPr>
        <w:rFonts w:ascii="Wingdings" w:hAnsi="Wingdings" w:hint="default"/>
      </w:rPr>
    </w:lvl>
  </w:abstractNum>
  <w:abstractNum w:abstractNumId="57" w15:restartNumberingAfterBreak="0">
    <w:nsid w:val="54DF076F"/>
    <w:multiLevelType w:val="hybridMultilevel"/>
    <w:tmpl w:val="8C307204"/>
    <w:lvl w:ilvl="0" w:tplc="8314FD48">
      <w:start w:val="1"/>
      <w:numFmt w:val="bullet"/>
      <w:lvlText w:val="·"/>
      <w:lvlJc w:val="left"/>
      <w:pPr>
        <w:ind w:left="720" w:hanging="360"/>
      </w:pPr>
      <w:rPr>
        <w:rFonts w:ascii="Symbol" w:hAnsi="Symbol" w:hint="default"/>
      </w:rPr>
    </w:lvl>
    <w:lvl w:ilvl="1" w:tplc="7C9619F4">
      <w:start w:val="1"/>
      <w:numFmt w:val="bullet"/>
      <w:lvlText w:val="o"/>
      <w:lvlJc w:val="left"/>
      <w:pPr>
        <w:ind w:left="1440" w:hanging="360"/>
      </w:pPr>
      <w:rPr>
        <w:rFonts w:ascii="Courier New" w:hAnsi="Courier New" w:hint="default"/>
      </w:rPr>
    </w:lvl>
    <w:lvl w:ilvl="2" w:tplc="EA9049DE">
      <w:start w:val="1"/>
      <w:numFmt w:val="bullet"/>
      <w:lvlText w:val=""/>
      <w:lvlJc w:val="left"/>
      <w:pPr>
        <w:ind w:left="2160" w:hanging="360"/>
      </w:pPr>
      <w:rPr>
        <w:rFonts w:ascii="Wingdings" w:hAnsi="Wingdings" w:hint="default"/>
      </w:rPr>
    </w:lvl>
    <w:lvl w:ilvl="3" w:tplc="5C000264">
      <w:start w:val="1"/>
      <w:numFmt w:val="bullet"/>
      <w:lvlText w:val=""/>
      <w:lvlJc w:val="left"/>
      <w:pPr>
        <w:ind w:left="2880" w:hanging="360"/>
      </w:pPr>
      <w:rPr>
        <w:rFonts w:ascii="Symbol" w:hAnsi="Symbol" w:hint="default"/>
      </w:rPr>
    </w:lvl>
    <w:lvl w:ilvl="4" w:tplc="F77AA0C2">
      <w:start w:val="1"/>
      <w:numFmt w:val="bullet"/>
      <w:lvlText w:val="o"/>
      <w:lvlJc w:val="left"/>
      <w:pPr>
        <w:ind w:left="3600" w:hanging="360"/>
      </w:pPr>
      <w:rPr>
        <w:rFonts w:ascii="Courier New" w:hAnsi="Courier New" w:hint="default"/>
      </w:rPr>
    </w:lvl>
    <w:lvl w:ilvl="5" w:tplc="A0A44C00">
      <w:start w:val="1"/>
      <w:numFmt w:val="bullet"/>
      <w:lvlText w:val=""/>
      <w:lvlJc w:val="left"/>
      <w:pPr>
        <w:ind w:left="4320" w:hanging="360"/>
      </w:pPr>
      <w:rPr>
        <w:rFonts w:ascii="Wingdings" w:hAnsi="Wingdings" w:hint="default"/>
      </w:rPr>
    </w:lvl>
    <w:lvl w:ilvl="6" w:tplc="2AFC8F0E">
      <w:start w:val="1"/>
      <w:numFmt w:val="bullet"/>
      <w:lvlText w:val=""/>
      <w:lvlJc w:val="left"/>
      <w:pPr>
        <w:ind w:left="5040" w:hanging="360"/>
      </w:pPr>
      <w:rPr>
        <w:rFonts w:ascii="Symbol" w:hAnsi="Symbol" w:hint="default"/>
      </w:rPr>
    </w:lvl>
    <w:lvl w:ilvl="7" w:tplc="A8D0D924">
      <w:start w:val="1"/>
      <w:numFmt w:val="bullet"/>
      <w:lvlText w:val="o"/>
      <w:lvlJc w:val="left"/>
      <w:pPr>
        <w:ind w:left="5760" w:hanging="360"/>
      </w:pPr>
      <w:rPr>
        <w:rFonts w:ascii="Courier New" w:hAnsi="Courier New" w:hint="default"/>
      </w:rPr>
    </w:lvl>
    <w:lvl w:ilvl="8" w:tplc="DDEC5320">
      <w:start w:val="1"/>
      <w:numFmt w:val="bullet"/>
      <w:lvlText w:val=""/>
      <w:lvlJc w:val="left"/>
      <w:pPr>
        <w:ind w:left="6480" w:hanging="360"/>
      </w:pPr>
      <w:rPr>
        <w:rFonts w:ascii="Wingdings" w:hAnsi="Wingdings" w:hint="default"/>
      </w:rPr>
    </w:lvl>
  </w:abstractNum>
  <w:abstractNum w:abstractNumId="58" w15:restartNumberingAfterBreak="0">
    <w:nsid w:val="5628886C"/>
    <w:multiLevelType w:val="hybridMultilevel"/>
    <w:tmpl w:val="361C21B8"/>
    <w:lvl w:ilvl="0" w:tplc="FC5632B4">
      <w:start w:val="1"/>
      <w:numFmt w:val="bullet"/>
      <w:lvlText w:val="·"/>
      <w:lvlJc w:val="left"/>
      <w:pPr>
        <w:ind w:left="720" w:hanging="360"/>
      </w:pPr>
      <w:rPr>
        <w:rFonts w:ascii="Symbol" w:hAnsi="Symbol" w:hint="default"/>
      </w:rPr>
    </w:lvl>
    <w:lvl w:ilvl="1" w:tplc="AA4E0932">
      <w:start w:val="1"/>
      <w:numFmt w:val="bullet"/>
      <w:lvlText w:val="o"/>
      <w:lvlJc w:val="left"/>
      <w:pPr>
        <w:ind w:left="1440" w:hanging="360"/>
      </w:pPr>
      <w:rPr>
        <w:rFonts w:ascii="Courier New" w:hAnsi="Courier New" w:hint="default"/>
      </w:rPr>
    </w:lvl>
    <w:lvl w:ilvl="2" w:tplc="0BBA5774">
      <w:start w:val="1"/>
      <w:numFmt w:val="bullet"/>
      <w:lvlText w:val=""/>
      <w:lvlJc w:val="left"/>
      <w:pPr>
        <w:ind w:left="2160" w:hanging="360"/>
      </w:pPr>
      <w:rPr>
        <w:rFonts w:ascii="Wingdings" w:hAnsi="Wingdings" w:hint="default"/>
      </w:rPr>
    </w:lvl>
    <w:lvl w:ilvl="3" w:tplc="73308DC4">
      <w:start w:val="1"/>
      <w:numFmt w:val="bullet"/>
      <w:lvlText w:val=""/>
      <w:lvlJc w:val="left"/>
      <w:pPr>
        <w:ind w:left="2880" w:hanging="360"/>
      </w:pPr>
      <w:rPr>
        <w:rFonts w:ascii="Symbol" w:hAnsi="Symbol" w:hint="default"/>
      </w:rPr>
    </w:lvl>
    <w:lvl w:ilvl="4" w:tplc="2A488FE0">
      <w:start w:val="1"/>
      <w:numFmt w:val="bullet"/>
      <w:lvlText w:val="o"/>
      <w:lvlJc w:val="left"/>
      <w:pPr>
        <w:ind w:left="3600" w:hanging="360"/>
      </w:pPr>
      <w:rPr>
        <w:rFonts w:ascii="Courier New" w:hAnsi="Courier New" w:hint="default"/>
      </w:rPr>
    </w:lvl>
    <w:lvl w:ilvl="5" w:tplc="2B8C0430">
      <w:start w:val="1"/>
      <w:numFmt w:val="bullet"/>
      <w:lvlText w:val=""/>
      <w:lvlJc w:val="left"/>
      <w:pPr>
        <w:ind w:left="4320" w:hanging="360"/>
      </w:pPr>
      <w:rPr>
        <w:rFonts w:ascii="Wingdings" w:hAnsi="Wingdings" w:hint="default"/>
      </w:rPr>
    </w:lvl>
    <w:lvl w:ilvl="6" w:tplc="0A2A42D6">
      <w:start w:val="1"/>
      <w:numFmt w:val="bullet"/>
      <w:lvlText w:val=""/>
      <w:lvlJc w:val="left"/>
      <w:pPr>
        <w:ind w:left="5040" w:hanging="360"/>
      </w:pPr>
      <w:rPr>
        <w:rFonts w:ascii="Symbol" w:hAnsi="Symbol" w:hint="default"/>
      </w:rPr>
    </w:lvl>
    <w:lvl w:ilvl="7" w:tplc="61A8DF90">
      <w:start w:val="1"/>
      <w:numFmt w:val="bullet"/>
      <w:lvlText w:val="o"/>
      <w:lvlJc w:val="left"/>
      <w:pPr>
        <w:ind w:left="5760" w:hanging="360"/>
      </w:pPr>
      <w:rPr>
        <w:rFonts w:ascii="Courier New" w:hAnsi="Courier New" w:hint="default"/>
      </w:rPr>
    </w:lvl>
    <w:lvl w:ilvl="8" w:tplc="295E7470">
      <w:start w:val="1"/>
      <w:numFmt w:val="bullet"/>
      <w:lvlText w:val=""/>
      <w:lvlJc w:val="left"/>
      <w:pPr>
        <w:ind w:left="6480" w:hanging="360"/>
      </w:pPr>
      <w:rPr>
        <w:rFonts w:ascii="Wingdings" w:hAnsi="Wingdings" w:hint="default"/>
      </w:rPr>
    </w:lvl>
  </w:abstractNum>
  <w:abstractNum w:abstractNumId="59" w15:restartNumberingAfterBreak="0">
    <w:nsid w:val="562D7CD9"/>
    <w:multiLevelType w:val="hybridMultilevel"/>
    <w:tmpl w:val="3AA67404"/>
    <w:lvl w:ilvl="0" w:tplc="606EDD50">
      <w:start w:val="1"/>
      <w:numFmt w:val="bullet"/>
      <w:lvlText w:val=""/>
      <w:lvlJc w:val="left"/>
      <w:pPr>
        <w:ind w:left="720" w:hanging="360"/>
      </w:pPr>
      <w:rPr>
        <w:rFonts w:ascii="Symbol" w:hAnsi="Symbol" w:hint="default"/>
      </w:rPr>
    </w:lvl>
    <w:lvl w:ilvl="1" w:tplc="CE927140">
      <w:start w:val="1"/>
      <w:numFmt w:val="bullet"/>
      <w:lvlText w:val="o"/>
      <w:lvlJc w:val="left"/>
      <w:pPr>
        <w:ind w:left="1440" w:hanging="360"/>
      </w:pPr>
      <w:rPr>
        <w:rFonts w:ascii="Courier New" w:hAnsi="Courier New" w:hint="default"/>
      </w:rPr>
    </w:lvl>
    <w:lvl w:ilvl="2" w:tplc="37BECB32">
      <w:start w:val="1"/>
      <w:numFmt w:val="bullet"/>
      <w:lvlText w:val=""/>
      <w:lvlJc w:val="left"/>
      <w:pPr>
        <w:ind w:left="2160" w:hanging="360"/>
      </w:pPr>
      <w:rPr>
        <w:rFonts w:ascii="Wingdings" w:hAnsi="Wingdings" w:hint="default"/>
      </w:rPr>
    </w:lvl>
    <w:lvl w:ilvl="3" w:tplc="E22E9322">
      <w:start w:val="1"/>
      <w:numFmt w:val="bullet"/>
      <w:lvlText w:val=""/>
      <w:lvlJc w:val="left"/>
      <w:pPr>
        <w:ind w:left="2880" w:hanging="360"/>
      </w:pPr>
      <w:rPr>
        <w:rFonts w:ascii="Symbol" w:hAnsi="Symbol" w:hint="default"/>
      </w:rPr>
    </w:lvl>
    <w:lvl w:ilvl="4" w:tplc="21AABF12">
      <w:start w:val="1"/>
      <w:numFmt w:val="bullet"/>
      <w:lvlText w:val="o"/>
      <w:lvlJc w:val="left"/>
      <w:pPr>
        <w:ind w:left="3600" w:hanging="360"/>
      </w:pPr>
      <w:rPr>
        <w:rFonts w:ascii="Courier New" w:hAnsi="Courier New" w:hint="default"/>
      </w:rPr>
    </w:lvl>
    <w:lvl w:ilvl="5" w:tplc="93E8A010">
      <w:start w:val="1"/>
      <w:numFmt w:val="bullet"/>
      <w:lvlText w:val=""/>
      <w:lvlJc w:val="left"/>
      <w:pPr>
        <w:ind w:left="4320" w:hanging="360"/>
      </w:pPr>
      <w:rPr>
        <w:rFonts w:ascii="Wingdings" w:hAnsi="Wingdings" w:hint="default"/>
      </w:rPr>
    </w:lvl>
    <w:lvl w:ilvl="6" w:tplc="085609A6">
      <w:start w:val="1"/>
      <w:numFmt w:val="bullet"/>
      <w:lvlText w:val=""/>
      <w:lvlJc w:val="left"/>
      <w:pPr>
        <w:ind w:left="5040" w:hanging="360"/>
      </w:pPr>
      <w:rPr>
        <w:rFonts w:ascii="Symbol" w:hAnsi="Symbol" w:hint="default"/>
      </w:rPr>
    </w:lvl>
    <w:lvl w:ilvl="7" w:tplc="942856DA">
      <w:start w:val="1"/>
      <w:numFmt w:val="bullet"/>
      <w:lvlText w:val="o"/>
      <w:lvlJc w:val="left"/>
      <w:pPr>
        <w:ind w:left="5760" w:hanging="360"/>
      </w:pPr>
      <w:rPr>
        <w:rFonts w:ascii="Courier New" w:hAnsi="Courier New" w:hint="default"/>
      </w:rPr>
    </w:lvl>
    <w:lvl w:ilvl="8" w:tplc="4E5A2976">
      <w:start w:val="1"/>
      <w:numFmt w:val="bullet"/>
      <w:lvlText w:val=""/>
      <w:lvlJc w:val="left"/>
      <w:pPr>
        <w:ind w:left="6480" w:hanging="360"/>
      </w:pPr>
      <w:rPr>
        <w:rFonts w:ascii="Wingdings" w:hAnsi="Wingdings" w:hint="default"/>
      </w:rPr>
    </w:lvl>
  </w:abstractNum>
  <w:abstractNum w:abstractNumId="60" w15:restartNumberingAfterBreak="0">
    <w:nsid w:val="57378897"/>
    <w:multiLevelType w:val="hybridMultilevel"/>
    <w:tmpl w:val="CC00BF20"/>
    <w:lvl w:ilvl="0" w:tplc="D8D631DC">
      <w:start w:val="1"/>
      <w:numFmt w:val="bullet"/>
      <w:lvlText w:val="·"/>
      <w:lvlJc w:val="left"/>
      <w:pPr>
        <w:ind w:left="720" w:hanging="360"/>
      </w:pPr>
      <w:rPr>
        <w:rFonts w:ascii="Symbol" w:hAnsi="Symbol" w:hint="default"/>
      </w:rPr>
    </w:lvl>
    <w:lvl w:ilvl="1" w:tplc="2F3C816C">
      <w:start w:val="1"/>
      <w:numFmt w:val="bullet"/>
      <w:lvlText w:val="o"/>
      <w:lvlJc w:val="left"/>
      <w:pPr>
        <w:ind w:left="1440" w:hanging="360"/>
      </w:pPr>
      <w:rPr>
        <w:rFonts w:ascii="Courier New" w:hAnsi="Courier New" w:hint="default"/>
      </w:rPr>
    </w:lvl>
    <w:lvl w:ilvl="2" w:tplc="B3125122">
      <w:start w:val="1"/>
      <w:numFmt w:val="bullet"/>
      <w:lvlText w:val=""/>
      <w:lvlJc w:val="left"/>
      <w:pPr>
        <w:ind w:left="2160" w:hanging="360"/>
      </w:pPr>
      <w:rPr>
        <w:rFonts w:ascii="Wingdings" w:hAnsi="Wingdings" w:hint="default"/>
      </w:rPr>
    </w:lvl>
    <w:lvl w:ilvl="3" w:tplc="0C904A4A">
      <w:start w:val="1"/>
      <w:numFmt w:val="bullet"/>
      <w:lvlText w:val=""/>
      <w:lvlJc w:val="left"/>
      <w:pPr>
        <w:ind w:left="2880" w:hanging="360"/>
      </w:pPr>
      <w:rPr>
        <w:rFonts w:ascii="Symbol" w:hAnsi="Symbol" w:hint="default"/>
      </w:rPr>
    </w:lvl>
    <w:lvl w:ilvl="4" w:tplc="7D6ADDE4">
      <w:start w:val="1"/>
      <w:numFmt w:val="bullet"/>
      <w:lvlText w:val="o"/>
      <w:lvlJc w:val="left"/>
      <w:pPr>
        <w:ind w:left="3600" w:hanging="360"/>
      </w:pPr>
      <w:rPr>
        <w:rFonts w:ascii="Courier New" w:hAnsi="Courier New" w:hint="default"/>
      </w:rPr>
    </w:lvl>
    <w:lvl w:ilvl="5" w:tplc="1E889CD0">
      <w:start w:val="1"/>
      <w:numFmt w:val="bullet"/>
      <w:lvlText w:val=""/>
      <w:lvlJc w:val="left"/>
      <w:pPr>
        <w:ind w:left="4320" w:hanging="360"/>
      </w:pPr>
      <w:rPr>
        <w:rFonts w:ascii="Wingdings" w:hAnsi="Wingdings" w:hint="default"/>
      </w:rPr>
    </w:lvl>
    <w:lvl w:ilvl="6" w:tplc="7B468F52">
      <w:start w:val="1"/>
      <w:numFmt w:val="bullet"/>
      <w:lvlText w:val=""/>
      <w:lvlJc w:val="left"/>
      <w:pPr>
        <w:ind w:left="5040" w:hanging="360"/>
      </w:pPr>
      <w:rPr>
        <w:rFonts w:ascii="Symbol" w:hAnsi="Symbol" w:hint="default"/>
      </w:rPr>
    </w:lvl>
    <w:lvl w:ilvl="7" w:tplc="C0D4062E">
      <w:start w:val="1"/>
      <w:numFmt w:val="bullet"/>
      <w:lvlText w:val="o"/>
      <w:lvlJc w:val="left"/>
      <w:pPr>
        <w:ind w:left="5760" w:hanging="360"/>
      </w:pPr>
      <w:rPr>
        <w:rFonts w:ascii="Courier New" w:hAnsi="Courier New" w:hint="default"/>
      </w:rPr>
    </w:lvl>
    <w:lvl w:ilvl="8" w:tplc="5D864FEA">
      <w:start w:val="1"/>
      <w:numFmt w:val="bullet"/>
      <w:lvlText w:val=""/>
      <w:lvlJc w:val="left"/>
      <w:pPr>
        <w:ind w:left="6480" w:hanging="360"/>
      </w:pPr>
      <w:rPr>
        <w:rFonts w:ascii="Wingdings" w:hAnsi="Wingdings" w:hint="default"/>
      </w:rPr>
    </w:lvl>
  </w:abstractNum>
  <w:abstractNum w:abstractNumId="61" w15:restartNumberingAfterBreak="0">
    <w:nsid w:val="57BE7EFF"/>
    <w:multiLevelType w:val="hybridMultilevel"/>
    <w:tmpl w:val="58CE29F6"/>
    <w:lvl w:ilvl="0" w:tplc="2A08FB92">
      <w:start w:val="1"/>
      <w:numFmt w:val="bullet"/>
      <w:lvlText w:val="·"/>
      <w:lvlJc w:val="left"/>
      <w:pPr>
        <w:ind w:left="720" w:hanging="360"/>
      </w:pPr>
      <w:rPr>
        <w:rFonts w:ascii="Symbol" w:hAnsi="Symbol" w:hint="default"/>
      </w:rPr>
    </w:lvl>
    <w:lvl w:ilvl="1" w:tplc="D3004514">
      <w:start w:val="1"/>
      <w:numFmt w:val="bullet"/>
      <w:lvlText w:val="o"/>
      <w:lvlJc w:val="left"/>
      <w:pPr>
        <w:ind w:left="1440" w:hanging="360"/>
      </w:pPr>
      <w:rPr>
        <w:rFonts w:ascii="Courier New" w:hAnsi="Courier New" w:hint="default"/>
      </w:rPr>
    </w:lvl>
    <w:lvl w:ilvl="2" w:tplc="991A2216">
      <w:start w:val="1"/>
      <w:numFmt w:val="bullet"/>
      <w:lvlText w:val=""/>
      <w:lvlJc w:val="left"/>
      <w:pPr>
        <w:ind w:left="2160" w:hanging="360"/>
      </w:pPr>
      <w:rPr>
        <w:rFonts w:ascii="Wingdings" w:hAnsi="Wingdings" w:hint="default"/>
      </w:rPr>
    </w:lvl>
    <w:lvl w:ilvl="3" w:tplc="FA4275BA">
      <w:start w:val="1"/>
      <w:numFmt w:val="bullet"/>
      <w:lvlText w:val=""/>
      <w:lvlJc w:val="left"/>
      <w:pPr>
        <w:ind w:left="2880" w:hanging="360"/>
      </w:pPr>
      <w:rPr>
        <w:rFonts w:ascii="Symbol" w:hAnsi="Symbol" w:hint="default"/>
      </w:rPr>
    </w:lvl>
    <w:lvl w:ilvl="4" w:tplc="D5D612C4">
      <w:start w:val="1"/>
      <w:numFmt w:val="bullet"/>
      <w:lvlText w:val="o"/>
      <w:lvlJc w:val="left"/>
      <w:pPr>
        <w:ind w:left="3600" w:hanging="360"/>
      </w:pPr>
      <w:rPr>
        <w:rFonts w:ascii="Courier New" w:hAnsi="Courier New" w:hint="default"/>
      </w:rPr>
    </w:lvl>
    <w:lvl w:ilvl="5" w:tplc="4A1A5BFE">
      <w:start w:val="1"/>
      <w:numFmt w:val="bullet"/>
      <w:lvlText w:val=""/>
      <w:lvlJc w:val="left"/>
      <w:pPr>
        <w:ind w:left="4320" w:hanging="360"/>
      </w:pPr>
      <w:rPr>
        <w:rFonts w:ascii="Wingdings" w:hAnsi="Wingdings" w:hint="default"/>
      </w:rPr>
    </w:lvl>
    <w:lvl w:ilvl="6" w:tplc="A1002494">
      <w:start w:val="1"/>
      <w:numFmt w:val="bullet"/>
      <w:lvlText w:val=""/>
      <w:lvlJc w:val="left"/>
      <w:pPr>
        <w:ind w:left="5040" w:hanging="360"/>
      </w:pPr>
      <w:rPr>
        <w:rFonts w:ascii="Symbol" w:hAnsi="Symbol" w:hint="default"/>
      </w:rPr>
    </w:lvl>
    <w:lvl w:ilvl="7" w:tplc="ABAEC774">
      <w:start w:val="1"/>
      <w:numFmt w:val="bullet"/>
      <w:lvlText w:val="o"/>
      <w:lvlJc w:val="left"/>
      <w:pPr>
        <w:ind w:left="5760" w:hanging="360"/>
      </w:pPr>
      <w:rPr>
        <w:rFonts w:ascii="Courier New" w:hAnsi="Courier New" w:hint="default"/>
      </w:rPr>
    </w:lvl>
    <w:lvl w:ilvl="8" w:tplc="637AD01C">
      <w:start w:val="1"/>
      <w:numFmt w:val="bullet"/>
      <w:lvlText w:val=""/>
      <w:lvlJc w:val="left"/>
      <w:pPr>
        <w:ind w:left="6480" w:hanging="360"/>
      </w:pPr>
      <w:rPr>
        <w:rFonts w:ascii="Wingdings" w:hAnsi="Wingdings" w:hint="default"/>
      </w:rPr>
    </w:lvl>
  </w:abstractNum>
  <w:abstractNum w:abstractNumId="62" w15:restartNumberingAfterBreak="0">
    <w:nsid w:val="5A1BF122"/>
    <w:multiLevelType w:val="hybridMultilevel"/>
    <w:tmpl w:val="0D586D40"/>
    <w:lvl w:ilvl="0" w:tplc="90B292AA">
      <w:start w:val="1"/>
      <w:numFmt w:val="bullet"/>
      <w:lvlText w:val="·"/>
      <w:lvlJc w:val="left"/>
      <w:pPr>
        <w:ind w:left="720" w:hanging="360"/>
      </w:pPr>
      <w:rPr>
        <w:rFonts w:ascii="Symbol" w:hAnsi="Symbol" w:hint="default"/>
      </w:rPr>
    </w:lvl>
    <w:lvl w:ilvl="1" w:tplc="1E6EA242">
      <w:start w:val="1"/>
      <w:numFmt w:val="bullet"/>
      <w:lvlText w:val="o"/>
      <w:lvlJc w:val="left"/>
      <w:pPr>
        <w:ind w:left="1440" w:hanging="360"/>
      </w:pPr>
      <w:rPr>
        <w:rFonts w:ascii="Courier New" w:hAnsi="Courier New" w:hint="default"/>
      </w:rPr>
    </w:lvl>
    <w:lvl w:ilvl="2" w:tplc="4BFA05C0">
      <w:start w:val="1"/>
      <w:numFmt w:val="bullet"/>
      <w:lvlText w:val=""/>
      <w:lvlJc w:val="left"/>
      <w:pPr>
        <w:ind w:left="2160" w:hanging="360"/>
      </w:pPr>
      <w:rPr>
        <w:rFonts w:ascii="Wingdings" w:hAnsi="Wingdings" w:hint="default"/>
      </w:rPr>
    </w:lvl>
    <w:lvl w:ilvl="3" w:tplc="D52C8814">
      <w:start w:val="1"/>
      <w:numFmt w:val="bullet"/>
      <w:lvlText w:val=""/>
      <w:lvlJc w:val="left"/>
      <w:pPr>
        <w:ind w:left="2880" w:hanging="360"/>
      </w:pPr>
      <w:rPr>
        <w:rFonts w:ascii="Symbol" w:hAnsi="Symbol" w:hint="default"/>
      </w:rPr>
    </w:lvl>
    <w:lvl w:ilvl="4" w:tplc="0AC2EEBC">
      <w:start w:val="1"/>
      <w:numFmt w:val="bullet"/>
      <w:lvlText w:val="o"/>
      <w:lvlJc w:val="left"/>
      <w:pPr>
        <w:ind w:left="3600" w:hanging="360"/>
      </w:pPr>
      <w:rPr>
        <w:rFonts w:ascii="Courier New" w:hAnsi="Courier New" w:hint="default"/>
      </w:rPr>
    </w:lvl>
    <w:lvl w:ilvl="5" w:tplc="4C12E6EC">
      <w:start w:val="1"/>
      <w:numFmt w:val="bullet"/>
      <w:lvlText w:val=""/>
      <w:lvlJc w:val="left"/>
      <w:pPr>
        <w:ind w:left="4320" w:hanging="360"/>
      </w:pPr>
      <w:rPr>
        <w:rFonts w:ascii="Wingdings" w:hAnsi="Wingdings" w:hint="default"/>
      </w:rPr>
    </w:lvl>
    <w:lvl w:ilvl="6" w:tplc="905EF10A">
      <w:start w:val="1"/>
      <w:numFmt w:val="bullet"/>
      <w:lvlText w:val=""/>
      <w:lvlJc w:val="left"/>
      <w:pPr>
        <w:ind w:left="5040" w:hanging="360"/>
      </w:pPr>
      <w:rPr>
        <w:rFonts w:ascii="Symbol" w:hAnsi="Symbol" w:hint="default"/>
      </w:rPr>
    </w:lvl>
    <w:lvl w:ilvl="7" w:tplc="8B8E5C64">
      <w:start w:val="1"/>
      <w:numFmt w:val="bullet"/>
      <w:lvlText w:val="o"/>
      <w:lvlJc w:val="left"/>
      <w:pPr>
        <w:ind w:left="5760" w:hanging="360"/>
      </w:pPr>
      <w:rPr>
        <w:rFonts w:ascii="Courier New" w:hAnsi="Courier New" w:hint="default"/>
      </w:rPr>
    </w:lvl>
    <w:lvl w:ilvl="8" w:tplc="CB2A99A4">
      <w:start w:val="1"/>
      <w:numFmt w:val="bullet"/>
      <w:lvlText w:val=""/>
      <w:lvlJc w:val="left"/>
      <w:pPr>
        <w:ind w:left="6480" w:hanging="360"/>
      </w:pPr>
      <w:rPr>
        <w:rFonts w:ascii="Wingdings" w:hAnsi="Wingdings" w:hint="default"/>
      </w:rPr>
    </w:lvl>
  </w:abstractNum>
  <w:abstractNum w:abstractNumId="63" w15:restartNumberingAfterBreak="0">
    <w:nsid w:val="5BAD2FE3"/>
    <w:multiLevelType w:val="hybridMultilevel"/>
    <w:tmpl w:val="8FE029C6"/>
    <w:lvl w:ilvl="0" w:tplc="F75ACD6C">
      <w:start w:val="1"/>
      <w:numFmt w:val="bullet"/>
      <w:lvlText w:val=""/>
      <w:lvlJc w:val="left"/>
      <w:pPr>
        <w:ind w:left="720" w:hanging="360"/>
      </w:pPr>
      <w:rPr>
        <w:rFonts w:ascii="Symbol" w:hAnsi="Symbol" w:hint="default"/>
      </w:rPr>
    </w:lvl>
    <w:lvl w:ilvl="1" w:tplc="2F52C194">
      <w:start w:val="1"/>
      <w:numFmt w:val="bullet"/>
      <w:lvlText w:val="o"/>
      <w:lvlJc w:val="left"/>
      <w:pPr>
        <w:ind w:left="1440" w:hanging="360"/>
      </w:pPr>
      <w:rPr>
        <w:rFonts w:ascii="Courier New" w:hAnsi="Courier New" w:hint="default"/>
      </w:rPr>
    </w:lvl>
    <w:lvl w:ilvl="2" w:tplc="EBE2FBF0">
      <w:start w:val="1"/>
      <w:numFmt w:val="bullet"/>
      <w:lvlText w:val=""/>
      <w:lvlJc w:val="left"/>
      <w:pPr>
        <w:ind w:left="2160" w:hanging="360"/>
      </w:pPr>
      <w:rPr>
        <w:rFonts w:ascii="Wingdings" w:hAnsi="Wingdings" w:hint="default"/>
      </w:rPr>
    </w:lvl>
    <w:lvl w:ilvl="3" w:tplc="B0E84788">
      <w:start w:val="1"/>
      <w:numFmt w:val="bullet"/>
      <w:lvlText w:val=""/>
      <w:lvlJc w:val="left"/>
      <w:pPr>
        <w:ind w:left="2880" w:hanging="360"/>
      </w:pPr>
      <w:rPr>
        <w:rFonts w:ascii="Symbol" w:hAnsi="Symbol" w:hint="default"/>
      </w:rPr>
    </w:lvl>
    <w:lvl w:ilvl="4" w:tplc="C35ACE3A">
      <w:start w:val="1"/>
      <w:numFmt w:val="bullet"/>
      <w:lvlText w:val="o"/>
      <w:lvlJc w:val="left"/>
      <w:pPr>
        <w:ind w:left="3600" w:hanging="360"/>
      </w:pPr>
      <w:rPr>
        <w:rFonts w:ascii="Courier New" w:hAnsi="Courier New" w:hint="default"/>
      </w:rPr>
    </w:lvl>
    <w:lvl w:ilvl="5" w:tplc="443ADAF8">
      <w:start w:val="1"/>
      <w:numFmt w:val="bullet"/>
      <w:lvlText w:val=""/>
      <w:lvlJc w:val="left"/>
      <w:pPr>
        <w:ind w:left="4320" w:hanging="360"/>
      </w:pPr>
      <w:rPr>
        <w:rFonts w:ascii="Wingdings" w:hAnsi="Wingdings" w:hint="default"/>
      </w:rPr>
    </w:lvl>
    <w:lvl w:ilvl="6" w:tplc="1A1AE03A">
      <w:start w:val="1"/>
      <w:numFmt w:val="bullet"/>
      <w:lvlText w:val=""/>
      <w:lvlJc w:val="left"/>
      <w:pPr>
        <w:ind w:left="5040" w:hanging="360"/>
      </w:pPr>
      <w:rPr>
        <w:rFonts w:ascii="Symbol" w:hAnsi="Symbol" w:hint="default"/>
      </w:rPr>
    </w:lvl>
    <w:lvl w:ilvl="7" w:tplc="911EC132">
      <w:start w:val="1"/>
      <w:numFmt w:val="bullet"/>
      <w:lvlText w:val="o"/>
      <w:lvlJc w:val="left"/>
      <w:pPr>
        <w:ind w:left="5760" w:hanging="360"/>
      </w:pPr>
      <w:rPr>
        <w:rFonts w:ascii="Courier New" w:hAnsi="Courier New" w:hint="default"/>
      </w:rPr>
    </w:lvl>
    <w:lvl w:ilvl="8" w:tplc="21EA6DF8">
      <w:start w:val="1"/>
      <w:numFmt w:val="bullet"/>
      <w:lvlText w:val=""/>
      <w:lvlJc w:val="left"/>
      <w:pPr>
        <w:ind w:left="6480" w:hanging="360"/>
      </w:pPr>
      <w:rPr>
        <w:rFonts w:ascii="Wingdings" w:hAnsi="Wingdings" w:hint="default"/>
      </w:rPr>
    </w:lvl>
  </w:abstractNum>
  <w:abstractNum w:abstractNumId="64" w15:restartNumberingAfterBreak="0">
    <w:nsid w:val="5D057F42"/>
    <w:multiLevelType w:val="hybridMultilevel"/>
    <w:tmpl w:val="1CECEA88"/>
    <w:lvl w:ilvl="0" w:tplc="E976F36E">
      <w:start w:val="1"/>
      <w:numFmt w:val="bullet"/>
      <w:lvlText w:val="·"/>
      <w:lvlJc w:val="left"/>
      <w:pPr>
        <w:ind w:left="720" w:hanging="360"/>
      </w:pPr>
      <w:rPr>
        <w:rFonts w:ascii="Symbol" w:hAnsi="Symbol" w:hint="default"/>
      </w:rPr>
    </w:lvl>
    <w:lvl w:ilvl="1" w:tplc="77FEE4DE">
      <w:start w:val="1"/>
      <w:numFmt w:val="bullet"/>
      <w:lvlText w:val="o"/>
      <w:lvlJc w:val="left"/>
      <w:pPr>
        <w:ind w:left="1440" w:hanging="360"/>
      </w:pPr>
      <w:rPr>
        <w:rFonts w:ascii="Courier New" w:hAnsi="Courier New" w:hint="default"/>
      </w:rPr>
    </w:lvl>
    <w:lvl w:ilvl="2" w:tplc="B88A2A24">
      <w:start w:val="1"/>
      <w:numFmt w:val="bullet"/>
      <w:lvlText w:val=""/>
      <w:lvlJc w:val="left"/>
      <w:pPr>
        <w:ind w:left="2160" w:hanging="360"/>
      </w:pPr>
      <w:rPr>
        <w:rFonts w:ascii="Wingdings" w:hAnsi="Wingdings" w:hint="default"/>
      </w:rPr>
    </w:lvl>
    <w:lvl w:ilvl="3" w:tplc="1B8AD286">
      <w:start w:val="1"/>
      <w:numFmt w:val="bullet"/>
      <w:lvlText w:val=""/>
      <w:lvlJc w:val="left"/>
      <w:pPr>
        <w:ind w:left="2880" w:hanging="360"/>
      </w:pPr>
      <w:rPr>
        <w:rFonts w:ascii="Symbol" w:hAnsi="Symbol" w:hint="default"/>
      </w:rPr>
    </w:lvl>
    <w:lvl w:ilvl="4" w:tplc="EC2E396E">
      <w:start w:val="1"/>
      <w:numFmt w:val="bullet"/>
      <w:lvlText w:val="o"/>
      <w:lvlJc w:val="left"/>
      <w:pPr>
        <w:ind w:left="3600" w:hanging="360"/>
      </w:pPr>
      <w:rPr>
        <w:rFonts w:ascii="Courier New" w:hAnsi="Courier New" w:hint="default"/>
      </w:rPr>
    </w:lvl>
    <w:lvl w:ilvl="5" w:tplc="9200AC22">
      <w:start w:val="1"/>
      <w:numFmt w:val="bullet"/>
      <w:lvlText w:val=""/>
      <w:lvlJc w:val="left"/>
      <w:pPr>
        <w:ind w:left="4320" w:hanging="360"/>
      </w:pPr>
      <w:rPr>
        <w:rFonts w:ascii="Wingdings" w:hAnsi="Wingdings" w:hint="default"/>
      </w:rPr>
    </w:lvl>
    <w:lvl w:ilvl="6" w:tplc="46244DA0">
      <w:start w:val="1"/>
      <w:numFmt w:val="bullet"/>
      <w:lvlText w:val=""/>
      <w:lvlJc w:val="left"/>
      <w:pPr>
        <w:ind w:left="5040" w:hanging="360"/>
      </w:pPr>
      <w:rPr>
        <w:rFonts w:ascii="Symbol" w:hAnsi="Symbol" w:hint="default"/>
      </w:rPr>
    </w:lvl>
    <w:lvl w:ilvl="7" w:tplc="4540FDFC">
      <w:start w:val="1"/>
      <w:numFmt w:val="bullet"/>
      <w:lvlText w:val="o"/>
      <w:lvlJc w:val="left"/>
      <w:pPr>
        <w:ind w:left="5760" w:hanging="360"/>
      </w:pPr>
      <w:rPr>
        <w:rFonts w:ascii="Courier New" w:hAnsi="Courier New" w:hint="default"/>
      </w:rPr>
    </w:lvl>
    <w:lvl w:ilvl="8" w:tplc="695C5692">
      <w:start w:val="1"/>
      <w:numFmt w:val="bullet"/>
      <w:lvlText w:val=""/>
      <w:lvlJc w:val="left"/>
      <w:pPr>
        <w:ind w:left="6480" w:hanging="360"/>
      </w:pPr>
      <w:rPr>
        <w:rFonts w:ascii="Wingdings" w:hAnsi="Wingdings" w:hint="default"/>
      </w:rPr>
    </w:lvl>
  </w:abstractNum>
  <w:abstractNum w:abstractNumId="65" w15:restartNumberingAfterBreak="0">
    <w:nsid w:val="5F230C69"/>
    <w:multiLevelType w:val="hybridMultilevel"/>
    <w:tmpl w:val="AF060040"/>
    <w:lvl w:ilvl="0" w:tplc="041845F6">
      <w:start w:val="1"/>
      <w:numFmt w:val="bullet"/>
      <w:lvlText w:val="·"/>
      <w:lvlJc w:val="left"/>
      <w:pPr>
        <w:ind w:left="720" w:hanging="360"/>
      </w:pPr>
      <w:rPr>
        <w:rFonts w:ascii="Symbol" w:hAnsi="Symbol" w:hint="default"/>
      </w:rPr>
    </w:lvl>
    <w:lvl w:ilvl="1" w:tplc="4A4A5C7A">
      <w:start w:val="1"/>
      <w:numFmt w:val="bullet"/>
      <w:lvlText w:val="o"/>
      <w:lvlJc w:val="left"/>
      <w:pPr>
        <w:ind w:left="1440" w:hanging="360"/>
      </w:pPr>
      <w:rPr>
        <w:rFonts w:ascii="Courier New" w:hAnsi="Courier New" w:hint="default"/>
      </w:rPr>
    </w:lvl>
    <w:lvl w:ilvl="2" w:tplc="51C08F9A">
      <w:start w:val="1"/>
      <w:numFmt w:val="bullet"/>
      <w:lvlText w:val=""/>
      <w:lvlJc w:val="left"/>
      <w:pPr>
        <w:ind w:left="2160" w:hanging="360"/>
      </w:pPr>
      <w:rPr>
        <w:rFonts w:ascii="Wingdings" w:hAnsi="Wingdings" w:hint="default"/>
      </w:rPr>
    </w:lvl>
    <w:lvl w:ilvl="3" w:tplc="9FF88DB0">
      <w:start w:val="1"/>
      <w:numFmt w:val="bullet"/>
      <w:lvlText w:val=""/>
      <w:lvlJc w:val="left"/>
      <w:pPr>
        <w:ind w:left="2880" w:hanging="360"/>
      </w:pPr>
      <w:rPr>
        <w:rFonts w:ascii="Symbol" w:hAnsi="Symbol" w:hint="default"/>
      </w:rPr>
    </w:lvl>
    <w:lvl w:ilvl="4" w:tplc="405C711E">
      <w:start w:val="1"/>
      <w:numFmt w:val="bullet"/>
      <w:lvlText w:val="o"/>
      <w:lvlJc w:val="left"/>
      <w:pPr>
        <w:ind w:left="3600" w:hanging="360"/>
      </w:pPr>
      <w:rPr>
        <w:rFonts w:ascii="Courier New" w:hAnsi="Courier New" w:hint="default"/>
      </w:rPr>
    </w:lvl>
    <w:lvl w:ilvl="5" w:tplc="F68E36C6">
      <w:start w:val="1"/>
      <w:numFmt w:val="bullet"/>
      <w:lvlText w:val=""/>
      <w:lvlJc w:val="left"/>
      <w:pPr>
        <w:ind w:left="4320" w:hanging="360"/>
      </w:pPr>
      <w:rPr>
        <w:rFonts w:ascii="Wingdings" w:hAnsi="Wingdings" w:hint="default"/>
      </w:rPr>
    </w:lvl>
    <w:lvl w:ilvl="6" w:tplc="968856EE">
      <w:start w:val="1"/>
      <w:numFmt w:val="bullet"/>
      <w:lvlText w:val=""/>
      <w:lvlJc w:val="left"/>
      <w:pPr>
        <w:ind w:left="5040" w:hanging="360"/>
      </w:pPr>
      <w:rPr>
        <w:rFonts w:ascii="Symbol" w:hAnsi="Symbol" w:hint="default"/>
      </w:rPr>
    </w:lvl>
    <w:lvl w:ilvl="7" w:tplc="80581086">
      <w:start w:val="1"/>
      <w:numFmt w:val="bullet"/>
      <w:lvlText w:val="o"/>
      <w:lvlJc w:val="left"/>
      <w:pPr>
        <w:ind w:left="5760" w:hanging="360"/>
      </w:pPr>
      <w:rPr>
        <w:rFonts w:ascii="Courier New" w:hAnsi="Courier New" w:hint="default"/>
      </w:rPr>
    </w:lvl>
    <w:lvl w:ilvl="8" w:tplc="5C06ABB0">
      <w:start w:val="1"/>
      <w:numFmt w:val="bullet"/>
      <w:lvlText w:val=""/>
      <w:lvlJc w:val="left"/>
      <w:pPr>
        <w:ind w:left="6480" w:hanging="360"/>
      </w:pPr>
      <w:rPr>
        <w:rFonts w:ascii="Wingdings" w:hAnsi="Wingdings" w:hint="default"/>
      </w:rPr>
    </w:lvl>
  </w:abstractNum>
  <w:abstractNum w:abstractNumId="66" w15:restartNumberingAfterBreak="0">
    <w:nsid w:val="5F48990F"/>
    <w:multiLevelType w:val="hybridMultilevel"/>
    <w:tmpl w:val="89F64D14"/>
    <w:lvl w:ilvl="0" w:tplc="474E0F16">
      <w:start w:val="1"/>
      <w:numFmt w:val="bullet"/>
      <w:lvlText w:val="·"/>
      <w:lvlJc w:val="left"/>
      <w:pPr>
        <w:ind w:left="720" w:hanging="360"/>
      </w:pPr>
      <w:rPr>
        <w:rFonts w:ascii="Symbol" w:hAnsi="Symbol" w:hint="default"/>
      </w:rPr>
    </w:lvl>
    <w:lvl w:ilvl="1" w:tplc="255C7BBC">
      <w:start w:val="1"/>
      <w:numFmt w:val="bullet"/>
      <w:lvlText w:val="o"/>
      <w:lvlJc w:val="left"/>
      <w:pPr>
        <w:ind w:left="1440" w:hanging="360"/>
      </w:pPr>
      <w:rPr>
        <w:rFonts w:ascii="Courier New" w:hAnsi="Courier New" w:hint="default"/>
      </w:rPr>
    </w:lvl>
    <w:lvl w:ilvl="2" w:tplc="7DAE121C">
      <w:start w:val="1"/>
      <w:numFmt w:val="bullet"/>
      <w:lvlText w:val=""/>
      <w:lvlJc w:val="left"/>
      <w:pPr>
        <w:ind w:left="2160" w:hanging="360"/>
      </w:pPr>
      <w:rPr>
        <w:rFonts w:ascii="Wingdings" w:hAnsi="Wingdings" w:hint="default"/>
      </w:rPr>
    </w:lvl>
    <w:lvl w:ilvl="3" w:tplc="FEC0CC22">
      <w:start w:val="1"/>
      <w:numFmt w:val="bullet"/>
      <w:lvlText w:val=""/>
      <w:lvlJc w:val="left"/>
      <w:pPr>
        <w:ind w:left="2880" w:hanging="360"/>
      </w:pPr>
      <w:rPr>
        <w:rFonts w:ascii="Symbol" w:hAnsi="Symbol" w:hint="default"/>
      </w:rPr>
    </w:lvl>
    <w:lvl w:ilvl="4" w:tplc="AAB45ED6">
      <w:start w:val="1"/>
      <w:numFmt w:val="bullet"/>
      <w:lvlText w:val="o"/>
      <w:lvlJc w:val="left"/>
      <w:pPr>
        <w:ind w:left="3600" w:hanging="360"/>
      </w:pPr>
      <w:rPr>
        <w:rFonts w:ascii="Courier New" w:hAnsi="Courier New" w:hint="default"/>
      </w:rPr>
    </w:lvl>
    <w:lvl w:ilvl="5" w:tplc="BFBE547C">
      <w:start w:val="1"/>
      <w:numFmt w:val="bullet"/>
      <w:lvlText w:val=""/>
      <w:lvlJc w:val="left"/>
      <w:pPr>
        <w:ind w:left="4320" w:hanging="360"/>
      </w:pPr>
      <w:rPr>
        <w:rFonts w:ascii="Wingdings" w:hAnsi="Wingdings" w:hint="default"/>
      </w:rPr>
    </w:lvl>
    <w:lvl w:ilvl="6" w:tplc="898AD4F6">
      <w:start w:val="1"/>
      <w:numFmt w:val="bullet"/>
      <w:lvlText w:val=""/>
      <w:lvlJc w:val="left"/>
      <w:pPr>
        <w:ind w:left="5040" w:hanging="360"/>
      </w:pPr>
      <w:rPr>
        <w:rFonts w:ascii="Symbol" w:hAnsi="Symbol" w:hint="default"/>
      </w:rPr>
    </w:lvl>
    <w:lvl w:ilvl="7" w:tplc="8D9E7758">
      <w:start w:val="1"/>
      <w:numFmt w:val="bullet"/>
      <w:lvlText w:val="o"/>
      <w:lvlJc w:val="left"/>
      <w:pPr>
        <w:ind w:left="5760" w:hanging="360"/>
      </w:pPr>
      <w:rPr>
        <w:rFonts w:ascii="Courier New" w:hAnsi="Courier New" w:hint="default"/>
      </w:rPr>
    </w:lvl>
    <w:lvl w:ilvl="8" w:tplc="F4D896E8">
      <w:start w:val="1"/>
      <w:numFmt w:val="bullet"/>
      <w:lvlText w:val=""/>
      <w:lvlJc w:val="left"/>
      <w:pPr>
        <w:ind w:left="6480" w:hanging="360"/>
      </w:pPr>
      <w:rPr>
        <w:rFonts w:ascii="Wingdings" w:hAnsi="Wingdings" w:hint="default"/>
      </w:rPr>
    </w:lvl>
  </w:abstractNum>
  <w:abstractNum w:abstractNumId="67" w15:restartNumberingAfterBreak="0">
    <w:nsid w:val="5FE9E1BF"/>
    <w:multiLevelType w:val="hybridMultilevel"/>
    <w:tmpl w:val="81BC8D40"/>
    <w:lvl w:ilvl="0" w:tplc="6C7C425E">
      <w:start w:val="1"/>
      <w:numFmt w:val="bullet"/>
      <w:lvlText w:val="·"/>
      <w:lvlJc w:val="left"/>
      <w:pPr>
        <w:ind w:left="720" w:hanging="360"/>
      </w:pPr>
      <w:rPr>
        <w:rFonts w:ascii="Symbol" w:hAnsi="Symbol" w:hint="default"/>
      </w:rPr>
    </w:lvl>
    <w:lvl w:ilvl="1" w:tplc="9094E570">
      <w:start w:val="1"/>
      <w:numFmt w:val="bullet"/>
      <w:lvlText w:val="o"/>
      <w:lvlJc w:val="left"/>
      <w:pPr>
        <w:ind w:left="1440" w:hanging="360"/>
      </w:pPr>
      <w:rPr>
        <w:rFonts w:ascii="Courier New" w:hAnsi="Courier New" w:hint="default"/>
      </w:rPr>
    </w:lvl>
    <w:lvl w:ilvl="2" w:tplc="B6489C9C">
      <w:start w:val="1"/>
      <w:numFmt w:val="bullet"/>
      <w:lvlText w:val=""/>
      <w:lvlJc w:val="left"/>
      <w:pPr>
        <w:ind w:left="2160" w:hanging="360"/>
      </w:pPr>
      <w:rPr>
        <w:rFonts w:ascii="Wingdings" w:hAnsi="Wingdings" w:hint="default"/>
      </w:rPr>
    </w:lvl>
    <w:lvl w:ilvl="3" w:tplc="86CCA132">
      <w:start w:val="1"/>
      <w:numFmt w:val="bullet"/>
      <w:lvlText w:val=""/>
      <w:lvlJc w:val="left"/>
      <w:pPr>
        <w:ind w:left="2880" w:hanging="360"/>
      </w:pPr>
      <w:rPr>
        <w:rFonts w:ascii="Symbol" w:hAnsi="Symbol" w:hint="default"/>
      </w:rPr>
    </w:lvl>
    <w:lvl w:ilvl="4" w:tplc="8040A652">
      <w:start w:val="1"/>
      <w:numFmt w:val="bullet"/>
      <w:lvlText w:val="o"/>
      <w:lvlJc w:val="left"/>
      <w:pPr>
        <w:ind w:left="3600" w:hanging="360"/>
      </w:pPr>
      <w:rPr>
        <w:rFonts w:ascii="Courier New" w:hAnsi="Courier New" w:hint="default"/>
      </w:rPr>
    </w:lvl>
    <w:lvl w:ilvl="5" w:tplc="27F07B00">
      <w:start w:val="1"/>
      <w:numFmt w:val="bullet"/>
      <w:lvlText w:val=""/>
      <w:lvlJc w:val="left"/>
      <w:pPr>
        <w:ind w:left="4320" w:hanging="360"/>
      </w:pPr>
      <w:rPr>
        <w:rFonts w:ascii="Wingdings" w:hAnsi="Wingdings" w:hint="default"/>
      </w:rPr>
    </w:lvl>
    <w:lvl w:ilvl="6" w:tplc="3C2CB1A2">
      <w:start w:val="1"/>
      <w:numFmt w:val="bullet"/>
      <w:lvlText w:val=""/>
      <w:lvlJc w:val="left"/>
      <w:pPr>
        <w:ind w:left="5040" w:hanging="360"/>
      </w:pPr>
      <w:rPr>
        <w:rFonts w:ascii="Symbol" w:hAnsi="Symbol" w:hint="default"/>
      </w:rPr>
    </w:lvl>
    <w:lvl w:ilvl="7" w:tplc="02C0C410">
      <w:start w:val="1"/>
      <w:numFmt w:val="bullet"/>
      <w:lvlText w:val="o"/>
      <w:lvlJc w:val="left"/>
      <w:pPr>
        <w:ind w:left="5760" w:hanging="360"/>
      </w:pPr>
      <w:rPr>
        <w:rFonts w:ascii="Courier New" w:hAnsi="Courier New" w:hint="default"/>
      </w:rPr>
    </w:lvl>
    <w:lvl w:ilvl="8" w:tplc="176E19FE">
      <w:start w:val="1"/>
      <w:numFmt w:val="bullet"/>
      <w:lvlText w:val=""/>
      <w:lvlJc w:val="left"/>
      <w:pPr>
        <w:ind w:left="6480" w:hanging="360"/>
      </w:pPr>
      <w:rPr>
        <w:rFonts w:ascii="Wingdings" w:hAnsi="Wingdings" w:hint="default"/>
      </w:rPr>
    </w:lvl>
  </w:abstractNum>
  <w:abstractNum w:abstractNumId="68" w15:restartNumberingAfterBreak="0">
    <w:nsid w:val="61814225"/>
    <w:multiLevelType w:val="hybridMultilevel"/>
    <w:tmpl w:val="B9581DCC"/>
    <w:lvl w:ilvl="0" w:tplc="8B1EA594">
      <w:start w:val="1"/>
      <w:numFmt w:val="bullet"/>
      <w:lvlText w:val="·"/>
      <w:lvlJc w:val="left"/>
      <w:pPr>
        <w:ind w:left="720" w:hanging="360"/>
      </w:pPr>
      <w:rPr>
        <w:rFonts w:ascii="Symbol" w:hAnsi="Symbol" w:hint="default"/>
      </w:rPr>
    </w:lvl>
    <w:lvl w:ilvl="1" w:tplc="968011E6">
      <w:start w:val="1"/>
      <w:numFmt w:val="bullet"/>
      <w:lvlText w:val="o"/>
      <w:lvlJc w:val="left"/>
      <w:pPr>
        <w:ind w:left="1440" w:hanging="360"/>
      </w:pPr>
      <w:rPr>
        <w:rFonts w:ascii="Courier New" w:hAnsi="Courier New" w:hint="default"/>
      </w:rPr>
    </w:lvl>
    <w:lvl w:ilvl="2" w:tplc="E158729A">
      <w:start w:val="1"/>
      <w:numFmt w:val="bullet"/>
      <w:lvlText w:val=""/>
      <w:lvlJc w:val="left"/>
      <w:pPr>
        <w:ind w:left="2160" w:hanging="360"/>
      </w:pPr>
      <w:rPr>
        <w:rFonts w:ascii="Wingdings" w:hAnsi="Wingdings" w:hint="default"/>
      </w:rPr>
    </w:lvl>
    <w:lvl w:ilvl="3" w:tplc="ED544114">
      <w:start w:val="1"/>
      <w:numFmt w:val="bullet"/>
      <w:lvlText w:val=""/>
      <w:lvlJc w:val="left"/>
      <w:pPr>
        <w:ind w:left="2880" w:hanging="360"/>
      </w:pPr>
      <w:rPr>
        <w:rFonts w:ascii="Symbol" w:hAnsi="Symbol" w:hint="default"/>
      </w:rPr>
    </w:lvl>
    <w:lvl w:ilvl="4" w:tplc="FD26215E">
      <w:start w:val="1"/>
      <w:numFmt w:val="bullet"/>
      <w:lvlText w:val="o"/>
      <w:lvlJc w:val="left"/>
      <w:pPr>
        <w:ind w:left="3600" w:hanging="360"/>
      </w:pPr>
      <w:rPr>
        <w:rFonts w:ascii="Courier New" w:hAnsi="Courier New" w:hint="default"/>
      </w:rPr>
    </w:lvl>
    <w:lvl w:ilvl="5" w:tplc="82F806B0">
      <w:start w:val="1"/>
      <w:numFmt w:val="bullet"/>
      <w:lvlText w:val=""/>
      <w:lvlJc w:val="left"/>
      <w:pPr>
        <w:ind w:left="4320" w:hanging="360"/>
      </w:pPr>
      <w:rPr>
        <w:rFonts w:ascii="Wingdings" w:hAnsi="Wingdings" w:hint="default"/>
      </w:rPr>
    </w:lvl>
    <w:lvl w:ilvl="6" w:tplc="EBD615BE">
      <w:start w:val="1"/>
      <w:numFmt w:val="bullet"/>
      <w:lvlText w:val=""/>
      <w:lvlJc w:val="left"/>
      <w:pPr>
        <w:ind w:left="5040" w:hanging="360"/>
      </w:pPr>
      <w:rPr>
        <w:rFonts w:ascii="Symbol" w:hAnsi="Symbol" w:hint="default"/>
      </w:rPr>
    </w:lvl>
    <w:lvl w:ilvl="7" w:tplc="81D440EC">
      <w:start w:val="1"/>
      <w:numFmt w:val="bullet"/>
      <w:lvlText w:val="o"/>
      <w:lvlJc w:val="left"/>
      <w:pPr>
        <w:ind w:left="5760" w:hanging="360"/>
      </w:pPr>
      <w:rPr>
        <w:rFonts w:ascii="Courier New" w:hAnsi="Courier New" w:hint="default"/>
      </w:rPr>
    </w:lvl>
    <w:lvl w:ilvl="8" w:tplc="1E7AA436">
      <w:start w:val="1"/>
      <w:numFmt w:val="bullet"/>
      <w:lvlText w:val=""/>
      <w:lvlJc w:val="left"/>
      <w:pPr>
        <w:ind w:left="6480" w:hanging="360"/>
      </w:pPr>
      <w:rPr>
        <w:rFonts w:ascii="Wingdings" w:hAnsi="Wingdings" w:hint="default"/>
      </w:rPr>
    </w:lvl>
  </w:abstractNum>
  <w:abstractNum w:abstractNumId="69" w15:restartNumberingAfterBreak="0">
    <w:nsid w:val="61CB129B"/>
    <w:multiLevelType w:val="hybridMultilevel"/>
    <w:tmpl w:val="608E85B6"/>
    <w:lvl w:ilvl="0" w:tplc="2C2AA9B2">
      <w:start w:val="1"/>
      <w:numFmt w:val="bullet"/>
      <w:lvlText w:val=""/>
      <w:lvlJc w:val="left"/>
      <w:pPr>
        <w:ind w:left="720" w:hanging="360"/>
      </w:pPr>
      <w:rPr>
        <w:rFonts w:ascii="Symbol" w:hAnsi="Symbol" w:hint="default"/>
      </w:rPr>
    </w:lvl>
    <w:lvl w:ilvl="1" w:tplc="9BB8574C">
      <w:start w:val="1"/>
      <w:numFmt w:val="bullet"/>
      <w:lvlText w:val="o"/>
      <w:lvlJc w:val="left"/>
      <w:pPr>
        <w:ind w:left="1440" w:hanging="360"/>
      </w:pPr>
      <w:rPr>
        <w:rFonts w:ascii="Courier New" w:hAnsi="Courier New" w:hint="default"/>
      </w:rPr>
    </w:lvl>
    <w:lvl w:ilvl="2" w:tplc="7924D192">
      <w:start w:val="1"/>
      <w:numFmt w:val="bullet"/>
      <w:lvlText w:val=""/>
      <w:lvlJc w:val="left"/>
      <w:pPr>
        <w:ind w:left="2160" w:hanging="360"/>
      </w:pPr>
      <w:rPr>
        <w:rFonts w:ascii="Wingdings" w:hAnsi="Wingdings" w:hint="default"/>
      </w:rPr>
    </w:lvl>
    <w:lvl w:ilvl="3" w:tplc="5C465344">
      <w:start w:val="1"/>
      <w:numFmt w:val="bullet"/>
      <w:lvlText w:val=""/>
      <w:lvlJc w:val="left"/>
      <w:pPr>
        <w:ind w:left="2880" w:hanging="360"/>
      </w:pPr>
      <w:rPr>
        <w:rFonts w:ascii="Symbol" w:hAnsi="Symbol" w:hint="default"/>
      </w:rPr>
    </w:lvl>
    <w:lvl w:ilvl="4" w:tplc="ED601578">
      <w:start w:val="1"/>
      <w:numFmt w:val="bullet"/>
      <w:lvlText w:val="o"/>
      <w:lvlJc w:val="left"/>
      <w:pPr>
        <w:ind w:left="3600" w:hanging="360"/>
      </w:pPr>
      <w:rPr>
        <w:rFonts w:ascii="Courier New" w:hAnsi="Courier New" w:hint="default"/>
      </w:rPr>
    </w:lvl>
    <w:lvl w:ilvl="5" w:tplc="0E124008">
      <w:start w:val="1"/>
      <w:numFmt w:val="bullet"/>
      <w:lvlText w:val=""/>
      <w:lvlJc w:val="left"/>
      <w:pPr>
        <w:ind w:left="4320" w:hanging="360"/>
      </w:pPr>
      <w:rPr>
        <w:rFonts w:ascii="Wingdings" w:hAnsi="Wingdings" w:hint="default"/>
      </w:rPr>
    </w:lvl>
    <w:lvl w:ilvl="6" w:tplc="D54C7A1C">
      <w:start w:val="1"/>
      <w:numFmt w:val="bullet"/>
      <w:lvlText w:val=""/>
      <w:lvlJc w:val="left"/>
      <w:pPr>
        <w:ind w:left="5040" w:hanging="360"/>
      </w:pPr>
      <w:rPr>
        <w:rFonts w:ascii="Symbol" w:hAnsi="Symbol" w:hint="default"/>
      </w:rPr>
    </w:lvl>
    <w:lvl w:ilvl="7" w:tplc="F9E6A8F8">
      <w:start w:val="1"/>
      <w:numFmt w:val="bullet"/>
      <w:lvlText w:val="o"/>
      <w:lvlJc w:val="left"/>
      <w:pPr>
        <w:ind w:left="5760" w:hanging="360"/>
      </w:pPr>
      <w:rPr>
        <w:rFonts w:ascii="Courier New" w:hAnsi="Courier New" w:hint="default"/>
      </w:rPr>
    </w:lvl>
    <w:lvl w:ilvl="8" w:tplc="E1D2ED1A">
      <w:start w:val="1"/>
      <w:numFmt w:val="bullet"/>
      <w:lvlText w:val=""/>
      <w:lvlJc w:val="left"/>
      <w:pPr>
        <w:ind w:left="6480" w:hanging="360"/>
      </w:pPr>
      <w:rPr>
        <w:rFonts w:ascii="Wingdings" w:hAnsi="Wingdings" w:hint="default"/>
      </w:rPr>
    </w:lvl>
  </w:abstractNum>
  <w:abstractNum w:abstractNumId="70" w15:restartNumberingAfterBreak="0">
    <w:nsid w:val="65E99BB0"/>
    <w:multiLevelType w:val="hybridMultilevel"/>
    <w:tmpl w:val="E270A33E"/>
    <w:lvl w:ilvl="0" w:tplc="18D29D0A">
      <w:start w:val="1"/>
      <w:numFmt w:val="bullet"/>
      <w:lvlText w:val="·"/>
      <w:lvlJc w:val="left"/>
      <w:pPr>
        <w:ind w:left="720" w:hanging="360"/>
      </w:pPr>
      <w:rPr>
        <w:rFonts w:ascii="Symbol" w:hAnsi="Symbol" w:hint="default"/>
      </w:rPr>
    </w:lvl>
    <w:lvl w:ilvl="1" w:tplc="FA3EA416">
      <w:start w:val="1"/>
      <w:numFmt w:val="bullet"/>
      <w:lvlText w:val="o"/>
      <w:lvlJc w:val="left"/>
      <w:pPr>
        <w:ind w:left="1440" w:hanging="360"/>
      </w:pPr>
      <w:rPr>
        <w:rFonts w:ascii="Courier New" w:hAnsi="Courier New" w:hint="default"/>
      </w:rPr>
    </w:lvl>
    <w:lvl w:ilvl="2" w:tplc="6C52E986">
      <w:start w:val="1"/>
      <w:numFmt w:val="bullet"/>
      <w:lvlText w:val=""/>
      <w:lvlJc w:val="left"/>
      <w:pPr>
        <w:ind w:left="2160" w:hanging="360"/>
      </w:pPr>
      <w:rPr>
        <w:rFonts w:ascii="Wingdings" w:hAnsi="Wingdings" w:hint="default"/>
      </w:rPr>
    </w:lvl>
    <w:lvl w:ilvl="3" w:tplc="7806E4F0">
      <w:start w:val="1"/>
      <w:numFmt w:val="bullet"/>
      <w:lvlText w:val=""/>
      <w:lvlJc w:val="left"/>
      <w:pPr>
        <w:ind w:left="2880" w:hanging="360"/>
      </w:pPr>
      <w:rPr>
        <w:rFonts w:ascii="Symbol" w:hAnsi="Symbol" w:hint="default"/>
      </w:rPr>
    </w:lvl>
    <w:lvl w:ilvl="4" w:tplc="7ED0511C">
      <w:start w:val="1"/>
      <w:numFmt w:val="bullet"/>
      <w:lvlText w:val="o"/>
      <w:lvlJc w:val="left"/>
      <w:pPr>
        <w:ind w:left="3600" w:hanging="360"/>
      </w:pPr>
      <w:rPr>
        <w:rFonts w:ascii="Courier New" w:hAnsi="Courier New" w:hint="default"/>
      </w:rPr>
    </w:lvl>
    <w:lvl w:ilvl="5" w:tplc="21202530">
      <w:start w:val="1"/>
      <w:numFmt w:val="bullet"/>
      <w:lvlText w:val=""/>
      <w:lvlJc w:val="left"/>
      <w:pPr>
        <w:ind w:left="4320" w:hanging="360"/>
      </w:pPr>
      <w:rPr>
        <w:rFonts w:ascii="Wingdings" w:hAnsi="Wingdings" w:hint="default"/>
      </w:rPr>
    </w:lvl>
    <w:lvl w:ilvl="6" w:tplc="0D06DD80">
      <w:start w:val="1"/>
      <w:numFmt w:val="bullet"/>
      <w:lvlText w:val=""/>
      <w:lvlJc w:val="left"/>
      <w:pPr>
        <w:ind w:left="5040" w:hanging="360"/>
      </w:pPr>
      <w:rPr>
        <w:rFonts w:ascii="Symbol" w:hAnsi="Symbol" w:hint="default"/>
      </w:rPr>
    </w:lvl>
    <w:lvl w:ilvl="7" w:tplc="25C43922">
      <w:start w:val="1"/>
      <w:numFmt w:val="bullet"/>
      <w:lvlText w:val="o"/>
      <w:lvlJc w:val="left"/>
      <w:pPr>
        <w:ind w:left="5760" w:hanging="360"/>
      </w:pPr>
      <w:rPr>
        <w:rFonts w:ascii="Courier New" w:hAnsi="Courier New" w:hint="default"/>
      </w:rPr>
    </w:lvl>
    <w:lvl w:ilvl="8" w:tplc="54DA884A">
      <w:start w:val="1"/>
      <w:numFmt w:val="bullet"/>
      <w:lvlText w:val=""/>
      <w:lvlJc w:val="left"/>
      <w:pPr>
        <w:ind w:left="6480" w:hanging="360"/>
      </w:pPr>
      <w:rPr>
        <w:rFonts w:ascii="Wingdings" w:hAnsi="Wingdings" w:hint="default"/>
      </w:rPr>
    </w:lvl>
  </w:abstractNum>
  <w:abstractNum w:abstractNumId="71" w15:restartNumberingAfterBreak="0">
    <w:nsid w:val="683CCD3F"/>
    <w:multiLevelType w:val="hybridMultilevel"/>
    <w:tmpl w:val="DBA4B33C"/>
    <w:lvl w:ilvl="0" w:tplc="B9800CF0">
      <w:start w:val="1"/>
      <w:numFmt w:val="bullet"/>
      <w:lvlText w:val="·"/>
      <w:lvlJc w:val="left"/>
      <w:pPr>
        <w:ind w:left="720" w:hanging="360"/>
      </w:pPr>
      <w:rPr>
        <w:rFonts w:ascii="Symbol" w:hAnsi="Symbol" w:hint="default"/>
      </w:rPr>
    </w:lvl>
    <w:lvl w:ilvl="1" w:tplc="B0BC8A86">
      <w:start w:val="1"/>
      <w:numFmt w:val="bullet"/>
      <w:lvlText w:val="o"/>
      <w:lvlJc w:val="left"/>
      <w:pPr>
        <w:ind w:left="1440" w:hanging="360"/>
      </w:pPr>
      <w:rPr>
        <w:rFonts w:ascii="Courier New" w:hAnsi="Courier New" w:hint="default"/>
      </w:rPr>
    </w:lvl>
    <w:lvl w:ilvl="2" w:tplc="AA24C174">
      <w:start w:val="1"/>
      <w:numFmt w:val="bullet"/>
      <w:lvlText w:val=""/>
      <w:lvlJc w:val="left"/>
      <w:pPr>
        <w:ind w:left="2160" w:hanging="360"/>
      </w:pPr>
      <w:rPr>
        <w:rFonts w:ascii="Wingdings" w:hAnsi="Wingdings" w:hint="default"/>
      </w:rPr>
    </w:lvl>
    <w:lvl w:ilvl="3" w:tplc="0CB034D8">
      <w:start w:val="1"/>
      <w:numFmt w:val="bullet"/>
      <w:lvlText w:val=""/>
      <w:lvlJc w:val="left"/>
      <w:pPr>
        <w:ind w:left="2880" w:hanging="360"/>
      </w:pPr>
      <w:rPr>
        <w:rFonts w:ascii="Symbol" w:hAnsi="Symbol" w:hint="default"/>
      </w:rPr>
    </w:lvl>
    <w:lvl w:ilvl="4" w:tplc="A25631AA">
      <w:start w:val="1"/>
      <w:numFmt w:val="bullet"/>
      <w:lvlText w:val="o"/>
      <w:lvlJc w:val="left"/>
      <w:pPr>
        <w:ind w:left="3600" w:hanging="360"/>
      </w:pPr>
      <w:rPr>
        <w:rFonts w:ascii="Courier New" w:hAnsi="Courier New" w:hint="default"/>
      </w:rPr>
    </w:lvl>
    <w:lvl w:ilvl="5" w:tplc="931AB9FE">
      <w:start w:val="1"/>
      <w:numFmt w:val="bullet"/>
      <w:lvlText w:val=""/>
      <w:lvlJc w:val="left"/>
      <w:pPr>
        <w:ind w:left="4320" w:hanging="360"/>
      </w:pPr>
      <w:rPr>
        <w:rFonts w:ascii="Wingdings" w:hAnsi="Wingdings" w:hint="default"/>
      </w:rPr>
    </w:lvl>
    <w:lvl w:ilvl="6" w:tplc="EB2213DE">
      <w:start w:val="1"/>
      <w:numFmt w:val="bullet"/>
      <w:lvlText w:val=""/>
      <w:lvlJc w:val="left"/>
      <w:pPr>
        <w:ind w:left="5040" w:hanging="360"/>
      </w:pPr>
      <w:rPr>
        <w:rFonts w:ascii="Symbol" w:hAnsi="Symbol" w:hint="default"/>
      </w:rPr>
    </w:lvl>
    <w:lvl w:ilvl="7" w:tplc="9724ACF6">
      <w:start w:val="1"/>
      <w:numFmt w:val="bullet"/>
      <w:lvlText w:val="o"/>
      <w:lvlJc w:val="left"/>
      <w:pPr>
        <w:ind w:left="5760" w:hanging="360"/>
      </w:pPr>
      <w:rPr>
        <w:rFonts w:ascii="Courier New" w:hAnsi="Courier New" w:hint="default"/>
      </w:rPr>
    </w:lvl>
    <w:lvl w:ilvl="8" w:tplc="FD0C65B6">
      <w:start w:val="1"/>
      <w:numFmt w:val="bullet"/>
      <w:lvlText w:val=""/>
      <w:lvlJc w:val="left"/>
      <w:pPr>
        <w:ind w:left="6480" w:hanging="360"/>
      </w:pPr>
      <w:rPr>
        <w:rFonts w:ascii="Wingdings" w:hAnsi="Wingdings" w:hint="default"/>
      </w:rPr>
    </w:lvl>
  </w:abstractNum>
  <w:abstractNum w:abstractNumId="72" w15:restartNumberingAfterBreak="0">
    <w:nsid w:val="6A1D9B39"/>
    <w:multiLevelType w:val="hybridMultilevel"/>
    <w:tmpl w:val="09E297EE"/>
    <w:lvl w:ilvl="0" w:tplc="046CE93E">
      <w:start w:val="1"/>
      <w:numFmt w:val="bullet"/>
      <w:lvlText w:val="·"/>
      <w:lvlJc w:val="left"/>
      <w:pPr>
        <w:ind w:left="720" w:hanging="360"/>
      </w:pPr>
      <w:rPr>
        <w:rFonts w:ascii="Symbol" w:hAnsi="Symbol" w:hint="default"/>
      </w:rPr>
    </w:lvl>
    <w:lvl w:ilvl="1" w:tplc="98847B3C">
      <w:start w:val="1"/>
      <w:numFmt w:val="bullet"/>
      <w:lvlText w:val="o"/>
      <w:lvlJc w:val="left"/>
      <w:pPr>
        <w:ind w:left="1440" w:hanging="360"/>
      </w:pPr>
      <w:rPr>
        <w:rFonts w:ascii="Courier New" w:hAnsi="Courier New" w:hint="default"/>
      </w:rPr>
    </w:lvl>
    <w:lvl w:ilvl="2" w:tplc="4572A5F6">
      <w:start w:val="1"/>
      <w:numFmt w:val="bullet"/>
      <w:lvlText w:val=""/>
      <w:lvlJc w:val="left"/>
      <w:pPr>
        <w:ind w:left="2160" w:hanging="360"/>
      </w:pPr>
      <w:rPr>
        <w:rFonts w:ascii="Wingdings" w:hAnsi="Wingdings" w:hint="default"/>
      </w:rPr>
    </w:lvl>
    <w:lvl w:ilvl="3" w:tplc="5B36892C">
      <w:start w:val="1"/>
      <w:numFmt w:val="bullet"/>
      <w:lvlText w:val=""/>
      <w:lvlJc w:val="left"/>
      <w:pPr>
        <w:ind w:left="2880" w:hanging="360"/>
      </w:pPr>
      <w:rPr>
        <w:rFonts w:ascii="Symbol" w:hAnsi="Symbol" w:hint="default"/>
      </w:rPr>
    </w:lvl>
    <w:lvl w:ilvl="4" w:tplc="07106764">
      <w:start w:val="1"/>
      <w:numFmt w:val="bullet"/>
      <w:lvlText w:val="o"/>
      <w:lvlJc w:val="left"/>
      <w:pPr>
        <w:ind w:left="3600" w:hanging="360"/>
      </w:pPr>
      <w:rPr>
        <w:rFonts w:ascii="Courier New" w:hAnsi="Courier New" w:hint="default"/>
      </w:rPr>
    </w:lvl>
    <w:lvl w:ilvl="5" w:tplc="F4A4E1A2">
      <w:start w:val="1"/>
      <w:numFmt w:val="bullet"/>
      <w:lvlText w:val=""/>
      <w:lvlJc w:val="left"/>
      <w:pPr>
        <w:ind w:left="4320" w:hanging="360"/>
      </w:pPr>
      <w:rPr>
        <w:rFonts w:ascii="Wingdings" w:hAnsi="Wingdings" w:hint="default"/>
      </w:rPr>
    </w:lvl>
    <w:lvl w:ilvl="6" w:tplc="C762A0A2">
      <w:start w:val="1"/>
      <w:numFmt w:val="bullet"/>
      <w:lvlText w:val=""/>
      <w:lvlJc w:val="left"/>
      <w:pPr>
        <w:ind w:left="5040" w:hanging="360"/>
      </w:pPr>
      <w:rPr>
        <w:rFonts w:ascii="Symbol" w:hAnsi="Symbol" w:hint="default"/>
      </w:rPr>
    </w:lvl>
    <w:lvl w:ilvl="7" w:tplc="F552F708">
      <w:start w:val="1"/>
      <w:numFmt w:val="bullet"/>
      <w:lvlText w:val="o"/>
      <w:lvlJc w:val="left"/>
      <w:pPr>
        <w:ind w:left="5760" w:hanging="360"/>
      </w:pPr>
      <w:rPr>
        <w:rFonts w:ascii="Courier New" w:hAnsi="Courier New" w:hint="default"/>
      </w:rPr>
    </w:lvl>
    <w:lvl w:ilvl="8" w:tplc="782CC392">
      <w:start w:val="1"/>
      <w:numFmt w:val="bullet"/>
      <w:lvlText w:val=""/>
      <w:lvlJc w:val="left"/>
      <w:pPr>
        <w:ind w:left="6480" w:hanging="360"/>
      </w:pPr>
      <w:rPr>
        <w:rFonts w:ascii="Wingdings" w:hAnsi="Wingdings" w:hint="default"/>
      </w:rPr>
    </w:lvl>
  </w:abstractNum>
  <w:abstractNum w:abstractNumId="73" w15:restartNumberingAfterBreak="0">
    <w:nsid w:val="6B855E24"/>
    <w:multiLevelType w:val="hybridMultilevel"/>
    <w:tmpl w:val="A8AA014A"/>
    <w:lvl w:ilvl="0" w:tplc="D7683A32">
      <w:start w:val="1"/>
      <w:numFmt w:val="bullet"/>
      <w:lvlText w:val="-"/>
      <w:lvlJc w:val="left"/>
      <w:pPr>
        <w:ind w:left="720" w:hanging="360"/>
      </w:pPr>
      <w:rPr>
        <w:rFonts w:ascii="Montserrat" w:hAnsi="Montserrat" w:hint="default"/>
      </w:rPr>
    </w:lvl>
    <w:lvl w:ilvl="1" w:tplc="16F64772">
      <w:start w:val="1"/>
      <w:numFmt w:val="bullet"/>
      <w:lvlText w:val="o"/>
      <w:lvlJc w:val="left"/>
      <w:pPr>
        <w:ind w:left="1440" w:hanging="360"/>
      </w:pPr>
      <w:rPr>
        <w:rFonts w:ascii="Courier New" w:hAnsi="Courier New" w:hint="default"/>
      </w:rPr>
    </w:lvl>
    <w:lvl w:ilvl="2" w:tplc="30D49108">
      <w:start w:val="1"/>
      <w:numFmt w:val="bullet"/>
      <w:lvlText w:val=""/>
      <w:lvlJc w:val="left"/>
      <w:pPr>
        <w:ind w:left="2160" w:hanging="360"/>
      </w:pPr>
      <w:rPr>
        <w:rFonts w:ascii="Wingdings" w:hAnsi="Wingdings" w:hint="default"/>
      </w:rPr>
    </w:lvl>
    <w:lvl w:ilvl="3" w:tplc="6AFCA772">
      <w:start w:val="1"/>
      <w:numFmt w:val="bullet"/>
      <w:lvlText w:val=""/>
      <w:lvlJc w:val="left"/>
      <w:pPr>
        <w:ind w:left="2880" w:hanging="360"/>
      </w:pPr>
      <w:rPr>
        <w:rFonts w:ascii="Symbol" w:hAnsi="Symbol" w:hint="default"/>
      </w:rPr>
    </w:lvl>
    <w:lvl w:ilvl="4" w:tplc="549C3CA2">
      <w:start w:val="1"/>
      <w:numFmt w:val="bullet"/>
      <w:lvlText w:val="o"/>
      <w:lvlJc w:val="left"/>
      <w:pPr>
        <w:ind w:left="3600" w:hanging="360"/>
      </w:pPr>
      <w:rPr>
        <w:rFonts w:ascii="Courier New" w:hAnsi="Courier New" w:hint="default"/>
      </w:rPr>
    </w:lvl>
    <w:lvl w:ilvl="5" w:tplc="92DEDA00">
      <w:start w:val="1"/>
      <w:numFmt w:val="bullet"/>
      <w:lvlText w:val=""/>
      <w:lvlJc w:val="left"/>
      <w:pPr>
        <w:ind w:left="4320" w:hanging="360"/>
      </w:pPr>
      <w:rPr>
        <w:rFonts w:ascii="Wingdings" w:hAnsi="Wingdings" w:hint="default"/>
      </w:rPr>
    </w:lvl>
    <w:lvl w:ilvl="6" w:tplc="F2707406">
      <w:start w:val="1"/>
      <w:numFmt w:val="bullet"/>
      <w:lvlText w:val=""/>
      <w:lvlJc w:val="left"/>
      <w:pPr>
        <w:ind w:left="5040" w:hanging="360"/>
      </w:pPr>
      <w:rPr>
        <w:rFonts w:ascii="Symbol" w:hAnsi="Symbol" w:hint="default"/>
      </w:rPr>
    </w:lvl>
    <w:lvl w:ilvl="7" w:tplc="7C449EEE">
      <w:start w:val="1"/>
      <w:numFmt w:val="bullet"/>
      <w:lvlText w:val="o"/>
      <w:lvlJc w:val="left"/>
      <w:pPr>
        <w:ind w:left="5760" w:hanging="360"/>
      </w:pPr>
      <w:rPr>
        <w:rFonts w:ascii="Courier New" w:hAnsi="Courier New" w:hint="default"/>
      </w:rPr>
    </w:lvl>
    <w:lvl w:ilvl="8" w:tplc="8DC4051E">
      <w:start w:val="1"/>
      <w:numFmt w:val="bullet"/>
      <w:lvlText w:val=""/>
      <w:lvlJc w:val="left"/>
      <w:pPr>
        <w:ind w:left="6480" w:hanging="360"/>
      </w:pPr>
      <w:rPr>
        <w:rFonts w:ascii="Wingdings" w:hAnsi="Wingdings" w:hint="default"/>
      </w:rPr>
    </w:lvl>
  </w:abstractNum>
  <w:abstractNum w:abstractNumId="74" w15:restartNumberingAfterBreak="0">
    <w:nsid w:val="6BAAB2BC"/>
    <w:multiLevelType w:val="hybridMultilevel"/>
    <w:tmpl w:val="4D7E63BC"/>
    <w:lvl w:ilvl="0" w:tplc="AA7E1D8E">
      <w:start w:val="1"/>
      <w:numFmt w:val="bullet"/>
      <w:lvlText w:val="·"/>
      <w:lvlJc w:val="left"/>
      <w:pPr>
        <w:ind w:left="720" w:hanging="360"/>
      </w:pPr>
      <w:rPr>
        <w:rFonts w:ascii="Symbol" w:hAnsi="Symbol" w:hint="default"/>
      </w:rPr>
    </w:lvl>
    <w:lvl w:ilvl="1" w:tplc="4A807004">
      <w:start w:val="1"/>
      <w:numFmt w:val="bullet"/>
      <w:lvlText w:val="o"/>
      <w:lvlJc w:val="left"/>
      <w:pPr>
        <w:ind w:left="1440" w:hanging="360"/>
      </w:pPr>
      <w:rPr>
        <w:rFonts w:ascii="Courier New" w:hAnsi="Courier New" w:hint="default"/>
      </w:rPr>
    </w:lvl>
    <w:lvl w:ilvl="2" w:tplc="EC3E9620">
      <w:start w:val="1"/>
      <w:numFmt w:val="bullet"/>
      <w:lvlText w:val=""/>
      <w:lvlJc w:val="left"/>
      <w:pPr>
        <w:ind w:left="2160" w:hanging="360"/>
      </w:pPr>
      <w:rPr>
        <w:rFonts w:ascii="Wingdings" w:hAnsi="Wingdings" w:hint="default"/>
      </w:rPr>
    </w:lvl>
    <w:lvl w:ilvl="3" w:tplc="B3B4B840">
      <w:start w:val="1"/>
      <w:numFmt w:val="bullet"/>
      <w:lvlText w:val=""/>
      <w:lvlJc w:val="left"/>
      <w:pPr>
        <w:ind w:left="2880" w:hanging="360"/>
      </w:pPr>
      <w:rPr>
        <w:rFonts w:ascii="Symbol" w:hAnsi="Symbol" w:hint="default"/>
      </w:rPr>
    </w:lvl>
    <w:lvl w:ilvl="4" w:tplc="108642BA">
      <w:start w:val="1"/>
      <w:numFmt w:val="bullet"/>
      <w:lvlText w:val="o"/>
      <w:lvlJc w:val="left"/>
      <w:pPr>
        <w:ind w:left="3600" w:hanging="360"/>
      </w:pPr>
      <w:rPr>
        <w:rFonts w:ascii="Courier New" w:hAnsi="Courier New" w:hint="default"/>
      </w:rPr>
    </w:lvl>
    <w:lvl w:ilvl="5" w:tplc="5D307BB8">
      <w:start w:val="1"/>
      <w:numFmt w:val="bullet"/>
      <w:lvlText w:val=""/>
      <w:lvlJc w:val="left"/>
      <w:pPr>
        <w:ind w:left="4320" w:hanging="360"/>
      </w:pPr>
      <w:rPr>
        <w:rFonts w:ascii="Wingdings" w:hAnsi="Wingdings" w:hint="default"/>
      </w:rPr>
    </w:lvl>
    <w:lvl w:ilvl="6" w:tplc="B8DAF4BA">
      <w:start w:val="1"/>
      <w:numFmt w:val="bullet"/>
      <w:lvlText w:val=""/>
      <w:lvlJc w:val="left"/>
      <w:pPr>
        <w:ind w:left="5040" w:hanging="360"/>
      </w:pPr>
      <w:rPr>
        <w:rFonts w:ascii="Symbol" w:hAnsi="Symbol" w:hint="default"/>
      </w:rPr>
    </w:lvl>
    <w:lvl w:ilvl="7" w:tplc="3C9C9452">
      <w:start w:val="1"/>
      <w:numFmt w:val="bullet"/>
      <w:lvlText w:val="o"/>
      <w:lvlJc w:val="left"/>
      <w:pPr>
        <w:ind w:left="5760" w:hanging="360"/>
      </w:pPr>
      <w:rPr>
        <w:rFonts w:ascii="Courier New" w:hAnsi="Courier New" w:hint="default"/>
      </w:rPr>
    </w:lvl>
    <w:lvl w:ilvl="8" w:tplc="BC1AAC4E">
      <w:start w:val="1"/>
      <w:numFmt w:val="bullet"/>
      <w:lvlText w:val=""/>
      <w:lvlJc w:val="left"/>
      <w:pPr>
        <w:ind w:left="6480" w:hanging="360"/>
      </w:pPr>
      <w:rPr>
        <w:rFonts w:ascii="Wingdings" w:hAnsi="Wingdings" w:hint="default"/>
      </w:rPr>
    </w:lvl>
  </w:abstractNum>
  <w:abstractNum w:abstractNumId="75" w15:restartNumberingAfterBreak="0">
    <w:nsid w:val="6D30F34D"/>
    <w:multiLevelType w:val="hybridMultilevel"/>
    <w:tmpl w:val="1292D9B6"/>
    <w:lvl w:ilvl="0" w:tplc="D2FA614E">
      <w:start w:val="1"/>
      <w:numFmt w:val="bullet"/>
      <w:lvlText w:val="·"/>
      <w:lvlJc w:val="left"/>
      <w:pPr>
        <w:ind w:left="720" w:hanging="360"/>
      </w:pPr>
      <w:rPr>
        <w:rFonts w:ascii="Symbol" w:hAnsi="Symbol" w:hint="default"/>
      </w:rPr>
    </w:lvl>
    <w:lvl w:ilvl="1" w:tplc="69882882">
      <w:start w:val="1"/>
      <w:numFmt w:val="bullet"/>
      <w:lvlText w:val="o"/>
      <w:lvlJc w:val="left"/>
      <w:pPr>
        <w:ind w:left="1440" w:hanging="360"/>
      </w:pPr>
      <w:rPr>
        <w:rFonts w:ascii="Courier New" w:hAnsi="Courier New" w:hint="default"/>
      </w:rPr>
    </w:lvl>
    <w:lvl w:ilvl="2" w:tplc="5A305058">
      <w:start w:val="1"/>
      <w:numFmt w:val="bullet"/>
      <w:lvlText w:val=""/>
      <w:lvlJc w:val="left"/>
      <w:pPr>
        <w:ind w:left="2160" w:hanging="360"/>
      </w:pPr>
      <w:rPr>
        <w:rFonts w:ascii="Wingdings" w:hAnsi="Wingdings" w:hint="default"/>
      </w:rPr>
    </w:lvl>
    <w:lvl w:ilvl="3" w:tplc="9A0643BE">
      <w:start w:val="1"/>
      <w:numFmt w:val="bullet"/>
      <w:lvlText w:val=""/>
      <w:lvlJc w:val="left"/>
      <w:pPr>
        <w:ind w:left="2880" w:hanging="360"/>
      </w:pPr>
      <w:rPr>
        <w:rFonts w:ascii="Symbol" w:hAnsi="Symbol" w:hint="default"/>
      </w:rPr>
    </w:lvl>
    <w:lvl w:ilvl="4" w:tplc="40069B86">
      <w:start w:val="1"/>
      <w:numFmt w:val="bullet"/>
      <w:lvlText w:val="o"/>
      <w:lvlJc w:val="left"/>
      <w:pPr>
        <w:ind w:left="3600" w:hanging="360"/>
      </w:pPr>
      <w:rPr>
        <w:rFonts w:ascii="Courier New" w:hAnsi="Courier New" w:hint="default"/>
      </w:rPr>
    </w:lvl>
    <w:lvl w:ilvl="5" w:tplc="E3B8A12C">
      <w:start w:val="1"/>
      <w:numFmt w:val="bullet"/>
      <w:lvlText w:val=""/>
      <w:lvlJc w:val="left"/>
      <w:pPr>
        <w:ind w:left="4320" w:hanging="360"/>
      </w:pPr>
      <w:rPr>
        <w:rFonts w:ascii="Wingdings" w:hAnsi="Wingdings" w:hint="default"/>
      </w:rPr>
    </w:lvl>
    <w:lvl w:ilvl="6" w:tplc="BCB27EFC">
      <w:start w:val="1"/>
      <w:numFmt w:val="bullet"/>
      <w:lvlText w:val=""/>
      <w:lvlJc w:val="left"/>
      <w:pPr>
        <w:ind w:left="5040" w:hanging="360"/>
      </w:pPr>
      <w:rPr>
        <w:rFonts w:ascii="Symbol" w:hAnsi="Symbol" w:hint="default"/>
      </w:rPr>
    </w:lvl>
    <w:lvl w:ilvl="7" w:tplc="037E63F0">
      <w:start w:val="1"/>
      <w:numFmt w:val="bullet"/>
      <w:lvlText w:val="o"/>
      <w:lvlJc w:val="left"/>
      <w:pPr>
        <w:ind w:left="5760" w:hanging="360"/>
      </w:pPr>
      <w:rPr>
        <w:rFonts w:ascii="Courier New" w:hAnsi="Courier New" w:hint="default"/>
      </w:rPr>
    </w:lvl>
    <w:lvl w:ilvl="8" w:tplc="7AA8E1FC">
      <w:start w:val="1"/>
      <w:numFmt w:val="bullet"/>
      <w:lvlText w:val=""/>
      <w:lvlJc w:val="left"/>
      <w:pPr>
        <w:ind w:left="6480" w:hanging="360"/>
      </w:pPr>
      <w:rPr>
        <w:rFonts w:ascii="Wingdings" w:hAnsi="Wingdings" w:hint="default"/>
      </w:rPr>
    </w:lvl>
  </w:abstractNum>
  <w:abstractNum w:abstractNumId="76" w15:restartNumberingAfterBreak="0">
    <w:nsid w:val="6D5511DB"/>
    <w:multiLevelType w:val="hybridMultilevel"/>
    <w:tmpl w:val="A540F65E"/>
    <w:lvl w:ilvl="0" w:tplc="2AE282E8">
      <w:start w:val="1"/>
      <w:numFmt w:val="bullet"/>
      <w:lvlText w:val="·"/>
      <w:lvlJc w:val="left"/>
      <w:pPr>
        <w:ind w:left="720" w:hanging="360"/>
      </w:pPr>
      <w:rPr>
        <w:rFonts w:ascii="Symbol" w:hAnsi="Symbol" w:hint="default"/>
      </w:rPr>
    </w:lvl>
    <w:lvl w:ilvl="1" w:tplc="7EBEB21A">
      <w:start w:val="1"/>
      <w:numFmt w:val="bullet"/>
      <w:lvlText w:val="o"/>
      <w:lvlJc w:val="left"/>
      <w:pPr>
        <w:ind w:left="1440" w:hanging="360"/>
      </w:pPr>
      <w:rPr>
        <w:rFonts w:ascii="Courier New" w:hAnsi="Courier New" w:hint="default"/>
      </w:rPr>
    </w:lvl>
    <w:lvl w:ilvl="2" w:tplc="063209C8">
      <w:start w:val="1"/>
      <w:numFmt w:val="bullet"/>
      <w:lvlText w:val=""/>
      <w:lvlJc w:val="left"/>
      <w:pPr>
        <w:ind w:left="2160" w:hanging="360"/>
      </w:pPr>
      <w:rPr>
        <w:rFonts w:ascii="Wingdings" w:hAnsi="Wingdings" w:hint="default"/>
      </w:rPr>
    </w:lvl>
    <w:lvl w:ilvl="3" w:tplc="992A716C">
      <w:start w:val="1"/>
      <w:numFmt w:val="bullet"/>
      <w:lvlText w:val=""/>
      <w:lvlJc w:val="left"/>
      <w:pPr>
        <w:ind w:left="2880" w:hanging="360"/>
      </w:pPr>
      <w:rPr>
        <w:rFonts w:ascii="Symbol" w:hAnsi="Symbol" w:hint="default"/>
      </w:rPr>
    </w:lvl>
    <w:lvl w:ilvl="4" w:tplc="A914CFB8">
      <w:start w:val="1"/>
      <w:numFmt w:val="bullet"/>
      <w:lvlText w:val="o"/>
      <w:lvlJc w:val="left"/>
      <w:pPr>
        <w:ind w:left="3600" w:hanging="360"/>
      </w:pPr>
      <w:rPr>
        <w:rFonts w:ascii="Courier New" w:hAnsi="Courier New" w:hint="default"/>
      </w:rPr>
    </w:lvl>
    <w:lvl w:ilvl="5" w:tplc="3E300E32">
      <w:start w:val="1"/>
      <w:numFmt w:val="bullet"/>
      <w:lvlText w:val=""/>
      <w:lvlJc w:val="left"/>
      <w:pPr>
        <w:ind w:left="4320" w:hanging="360"/>
      </w:pPr>
      <w:rPr>
        <w:rFonts w:ascii="Wingdings" w:hAnsi="Wingdings" w:hint="default"/>
      </w:rPr>
    </w:lvl>
    <w:lvl w:ilvl="6" w:tplc="EA0426F4">
      <w:start w:val="1"/>
      <w:numFmt w:val="bullet"/>
      <w:lvlText w:val=""/>
      <w:lvlJc w:val="left"/>
      <w:pPr>
        <w:ind w:left="5040" w:hanging="360"/>
      </w:pPr>
      <w:rPr>
        <w:rFonts w:ascii="Symbol" w:hAnsi="Symbol" w:hint="default"/>
      </w:rPr>
    </w:lvl>
    <w:lvl w:ilvl="7" w:tplc="A7ACF10E">
      <w:start w:val="1"/>
      <w:numFmt w:val="bullet"/>
      <w:lvlText w:val="o"/>
      <w:lvlJc w:val="left"/>
      <w:pPr>
        <w:ind w:left="5760" w:hanging="360"/>
      </w:pPr>
      <w:rPr>
        <w:rFonts w:ascii="Courier New" w:hAnsi="Courier New" w:hint="default"/>
      </w:rPr>
    </w:lvl>
    <w:lvl w:ilvl="8" w:tplc="458C96F0">
      <w:start w:val="1"/>
      <w:numFmt w:val="bullet"/>
      <w:lvlText w:val=""/>
      <w:lvlJc w:val="left"/>
      <w:pPr>
        <w:ind w:left="6480" w:hanging="360"/>
      </w:pPr>
      <w:rPr>
        <w:rFonts w:ascii="Wingdings" w:hAnsi="Wingdings" w:hint="default"/>
      </w:rPr>
    </w:lvl>
  </w:abstractNum>
  <w:abstractNum w:abstractNumId="77" w15:restartNumberingAfterBreak="0">
    <w:nsid w:val="6DB0D71A"/>
    <w:multiLevelType w:val="hybridMultilevel"/>
    <w:tmpl w:val="C85649E2"/>
    <w:lvl w:ilvl="0" w:tplc="DF78A2EE">
      <w:start w:val="1"/>
      <w:numFmt w:val="bullet"/>
      <w:lvlText w:val="·"/>
      <w:lvlJc w:val="left"/>
      <w:pPr>
        <w:ind w:left="720" w:hanging="360"/>
      </w:pPr>
      <w:rPr>
        <w:rFonts w:ascii="Symbol" w:hAnsi="Symbol" w:hint="default"/>
      </w:rPr>
    </w:lvl>
    <w:lvl w:ilvl="1" w:tplc="1CD80BFC">
      <w:start w:val="1"/>
      <w:numFmt w:val="bullet"/>
      <w:lvlText w:val="o"/>
      <w:lvlJc w:val="left"/>
      <w:pPr>
        <w:ind w:left="1440" w:hanging="360"/>
      </w:pPr>
      <w:rPr>
        <w:rFonts w:ascii="Courier New" w:hAnsi="Courier New" w:hint="default"/>
      </w:rPr>
    </w:lvl>
    <w:lvl w:ilvl="2" w:tplc="16F8ACAA">
      <w:start w:val="1"/>
      <w:numFmt w:val="bullet"/>
      <w:lvlText w:val=""/>
      <w:lvlJc w:val="left"/>
      <w:pPr>
        <w:ind w:left="2160" w:hanging="360"/>
      </w:pPr>
      <w:rPr>
        <w:rFonts w:ascii="Wingdings" w:hAnsi="Wingdings" w:hint="default"/>
      </w:rPr>
    </w:lvl>
    <w:lvl w:ilvl="3" w:tplc="9FAE57E8">
      <w:start w:val="1"/>
      <w:numFmt w:val="bullet"/>
      <w:lvlText w:val=""/>
      <w:lvlJc w:val="left"/>
      <w:pPr>
        <w:ind w:left="2880" w:hanging="360"/>
      </w:pPr>
      <w:rPr>
        <w:rFonts w:ascii="Symbol" w:hAnsi="Symbol" w:hint="default"/>
      </w:rPr>
    </w:lvl>
    <w:lvl w:ilvl="4" w:tplc="E486A340">
      <w:start w:val="1"/>
      <w:numFmt w:val="bullet"/>
      <w:lvlText w:val="o"/>
      <w:lvlJc w:val="left"/>
      <w:pPr>
        <w:ind w:left="3600" w:hanging="360"/>
      </w:pPr>
      <w:rPr>
        <w:rFonts w:ascii="Courier New" w:hAnsi="Courier New" w:hint="default"/>
      </w:rPr>
    </w:lvl>
    <w:lvl w:ilvl="5" w:tplc="54EC73CC">
      <w:start w:val="1"/>
      <w:numFmt w:val="bullet"/>
      <w:lvlText w:val=""/>
      <w:lvlJc w:val="left"/>
      <w:pPr>
        <w:ind w:left="4320" w:hanging="360"/>
      </w:pPr>
      <w:rPr>
        <w:rFonts w:ascii="Wingdings" w:hAnsi="Wingdings" w:hint="default"/>
      </w:rPr>
    </w:lvl>
    <w:lvl w:ilvl="6" w:tplc="D0C0047E">
      <w:start w:val="1"/>
      <w:numFmt w:val="bullet"/>
      <w:lvlText w:val=""/>
      <w:lvlJc w:val="left"/>
      <w:pPr>
        <w:ind w:left="5040" w:hanging="360"/>
      </w:pPr>
      <w:rPr>
        <w:rFonts w:ascii="Symbol" w:hAnsi="Symbol" w:hint="default"/>
      </w:rPr>
    </w:lvl>
    <w:lvl w:ilvl="7" w:tplc="C7441800">
      <w:start w:val="1"/>
      <w:numFmt w:val="bullet"/>
      <w:lvlText w:val="o"/>
      <w:lvlJc w:val="left"/>
      <w:pPr>
        <w:ind w:left="5760" w:hanging="360"/>
      </w:pPr>
      <w:rPr>
        <w:rFonts w:ascii="Courier New" w:hAnsi="Courier New" w:hint="default"/>
      </w:rPr>
    </w:lvl>
    <w:lvl w:ilvl="8" w:tplc="04EE59E4">
      <w:start w:val="1"/>
      <w:numFmt w:val="bullet"/>
      <w:lvlText w:val=""/>
      <w:lvlJc w:val="left"/>
      <w:pPr>
        <w:ind w:left="6480" w:hanging="360"/>
      </w:pPr>
      <w:rPr>
        <w:rFonts w:ascii="Wingdings" w:hAnsi="Wingdings" w:hint="default"/>
      </w:rPr>
    </w:lvl>
  </w:abstractNum>
  <w:abstractNum w:abstractNumId="78" w15:restartNumberingAfterBreak="0">
    <w:nsid w:val="6E401543"/>
    <w:multiLevelType w:val="hybridMultilevel"/>
    <w:tmpl w:val="8E1C408C"/>
    <w:lvl w:ilvl="0" w:tplc="C87CE82E">
      <w:start w:val="1"/>
      <w:numFmt w:val="bullet"/>
      <w:lvlText w:val="·"/>
      <w:lvlJc w:val="left"/>
      <w:pPr>
        <w:ind w:left="720" w:hanging="360"/>
      </w:pPr>
      <w:rPr>
        <w:rFonts w:ascii="Symbol" w:hAnsi="Symbol" w:hint="default"/>
      </w:rPr>
    </w:lvl>
    <w:lvl w:ilvl="1" w:tplc="EB5495A2">
      <w:start w:val="1"/>
      <w:numFmt w:val="bullet"/>
      <w:lvlText w:val="o"/>
      <w:lvlJc w:val="left"/>
      <w:pPr>
        <w:ind w:left="1440" w:hanging="360"/>
      </w:pPr>
      <w:rPr>
        <w:rFonts w:ascii="Courier New" w:hAnsi="Courier New" w:hint="default"/>
      </w:rPr>
    </w:lvl>
    <w:lvl w:ilvl="2" w:tplc="EF54EE54">
      <w:start w:val="1"/>
      <w:numFmt w:val="bullet"/>
      <w:lvlText w:val=""/>
      <w:lvlJc w:val="left"/>
      <w:pPr>
        <w:ind w:left="2160" w:hanging="360"/>
      </w:pPr>
      <w:rPr>
        <w:rFonts w:ascii="Wingdings" w:hAnsi="Wingdings" w:hint="default"/>
      </w:rPr>
    </w:lvl>
    <w:lvl w:ilvl="3" w:tplc="AC1894AE">
      <w:start w:val="1"/>
      <w:numFmt w:val="bullet"/>
      <w:lvlText w:val=""/>
      <w:lvlJc w:val="left"/>
      <w:pPr>
        <w:ind w:left="2880" w:hanging="360"/>
      </w:pPr>
      <w:rPr>
        <w:rFonts w:ascii="Symbol" w:hAnsi="Symbol" w:hint="default"/>
      </w:rPr>
    </w:lvl>
    <w:lvl w:ilvl="4" w:tplc="702E30C4">
      <w:start w:val="1"/>
      <w:numFmt w:val="bullet"/>
      <w:lvlText w:val="o"/>
      <w:lvlJc w:val="left"/>
      <w:pPr>
        <w:ind w:left="3600" w:hanging="360"/>
      </w:pPr>
      <w:rPr>
        <w:rFonts w:ascii="Courier New" w:hAnsi="Courier New" w:hint="default"/>
      </w:rPr>
    </w:lvl>
    <w:lvl w:ilvl="5" w:tplc="4FFE41C8">
      <w:start w:val="1"/>
      <w:numFmt w:val="bullet"/>
      <w:lvlText w:val=""/>
      <w:lvlJc w:val="left"/>
      <w:pPr>
        <w:ind w:left="4320" w:hanging="360"/>
      </w:pPr>
      <w:rPr>
        <w:rFonts w:ascii="Wingdings" w:hAnsi="Wingdings" w:hint="default"/>
      </w:rPr>
    </w:lvl>
    <w:lvl w:ilvl="6" w:tplc="E620026C">
      <w:start w:val="1"/>
      <w:numFmt w:val="bullet"/>
      <w:lvlText w:val=""/>
      <w:lvlJc w:val="left"/>
      <w:pPr>
        <w:ind w:left="5040" w:hanging="360"/>
      </w:pPr>
      <w:rPr>
        <w:rFonts w:ascii="Symbol" w:hAnsi="Symbol" w:hint="default"/>
      </w:rPr>
    </w:lvl>
    <w:lvl w:ilvl="7" w:tplc="3FD4F4BC">
      <w:start w:val="1"/>
      <w:numFmt w:val="bullet"/>
      <w:lvlText w:val="o"/>
      <w:lvlJc w:val="left"/>
      <w:pPr>
        <w:ind w:left="5760" w:hanging="360"/>
      </w:pPr>
      <w:rPr>
        <w:rFonts w:ascii="Courier New" w:hAnsi="Courier New" w:hint="default"/>
      </w:rPr>
    </w:lvl>
    <w:lvl w:ilvl="8" w:tplc="9B2ED776">
      <w:start w:val="1"/>
      <w:numFmt w:val="bullet"/>
      <w:lvlText w:val=""/>
      <w:lvlJc w:val="left"/>
      <w:pPr>
        <w:ind w:left="6480" w:hanging="360"/>
      </w:pPr>
      <w:rPr>
        <w:rFonts w:ascii="Wingdings" w:hAnsi="Wingdings" w:hint="default"/>
      </w:rPr>
    </w:lvl>
  </w:abstractNum>
  <w:abstractNum w:abstractNumId="79" w15:restartNumberingAfterBreak="0">
    <w:nsid w:val="6E615D39"/>
    <w:multiLevelType w:val="hybridMultilevel"/>
    <w:tmpl w:val="962447B2"/>
    <w:lvl w:ilvl="0" w:tplc="F0F821F2">
      <w:start w:val="1"/>
      <w:numFmt w:val="bullet"/>
      <w:lvlText w:val="·"/>
      <w:lvlJc w:val="left"/>
      <w:pPr>
        <w:ind w:left="720" w:hanging="360"/>
      </w:pPr>
      <w:rPr>
        <w:rFonts w:ascii="Symbol" w:hAnsi="Symbol" w:hint="default"/>
      </w:rPr>
    </w:lvl>
    <w:lvl w:ilvl="1" w:tplc="B61A91D0">
      <w:start w:val="1"/>
      <w:numFmt w:val="bullet"/>
      <w:lvlText w:val="o"/>
      <w:lvlJc w:val="left"/>
      <w:pPr>
        <w:ind w:left="1440" w:hanging="360"/>
      </w:pPr>
      <w:rPr>
        <w:rFonts w:ascii="Courier New" w:hAnsi="Courier New" w:hint="default"/>
      </w:rPr>
    </w:lvl>
    <w:lvl w:ilvl="2" w:tplc="6BE0E75E">
      <w:start w:val="1"/>
      <w:numFmt w:val="bullet"/>
      <w:lvlText w:val=""/>
      <w:lvlJc w:val="left"/>
      <w:pPr>
        <w:ind w:left="2160" w:hanging="360"/>
      </w:pPr>
      <w:rPr>
        <w:rFonts w:ascii="Wingdings" w:hAnsi="Wingdings" w:hint="default"/>
      </w:rPr>
    </w:lvl>
    <w:lvl w:ilvl="3" w:tplc="8806D51C">
      <w:start w:val="1"/>
      <w:numFmt w:val="bullet"/>
      <w:lvlText w:val=""/>
      <w:lvlJc w:val="left"/>
      <w:pPr>
        <w:ind w:left="2880" w:hanging="360"/>
      </w:pPr>
      <w:rPr>
        <w:rFonts w:ascii="Symbol" w:hAnsi="Symbol" w:hint="default"/>
      </w:rPr>
    </w:lvl>
    <w:lvl w:ilvl="4" w:tplc="2794A93E">
      <w:start w:val="1"/>
      <w:numFmt w:val="bullet"/>
      <w:lvlText w:val="o"/>
      <w:lvlJc w:val="left"/>
      <w:pPr>
        <w:ind w:left="3600" w:hanging="360"/>
      </w:pPr>
      <w:rPr>
        <w:rFonts w:ascii="Courier New" w:hAnsi="Courier New" w:hint="default"/>
      </w:rPr>
    </w:lvl>
    <w:lvl w:ilvl="5" w:tplc="3E3CD94C">
      <w:start w:val="1"/>
      <w:numFmt w:val="bullet"/>
      <w:lvlText w:val=""/>
      <w:lvlJc w:val="left"/>
      <w:pPr>
        <w:ind w:left="4320" w:hanging="360"/>
      </w:pPr>
      <w:rPr>
        <w:rFonts w:ascii="Wingdings" w:hAnsi="Wingdings" w:hint="default"/>
      </w:rPr>
    </w:lvl>
    <w:lvl w:ilvl="6" w:tplc="BEB01210">
      <w:start w:val="1"/>
      <w:numFmt w:val="bullet"/>
      <w:lvlText w:val=""/>
      <w:lvlJc w:val="left"/>
      <w:pPr>
        <w:ind w:left="5040" w:hanging="360"/>
      </w:pPr>
      <w:rPr>
        <w:rFonts w:ascii="Symbol" w:hAnsi="Symbol" w:hint="default"/>
      </w:rPr>
    </w:lvl>
    <w:lvl w:ilvl="7" w:tplc="77F20DB8">
      <w:start w:val="1"/>
      <w:numFmt w:val="bullet"/>
      <w:lvlText w:val="o"/>
      <w:lvlJc w:val="left"/>
      <w:pPr>
        <w:ind w:left="5760" w:hanging="360"/>
      </w:pPr>
      <w:rPr>
        <w:rFonts w:ascii="Courier New" w:hAnsi="Courier New" w:hint="default"/>
      </w:rPr>
    </w:lvl>
    <w:lvl w:ilvl="8" w:tplc="9850B0E2">
      <w:start w:val="1"/>
      <w:numFmt w:val="bullet"/>
      <w:lvlText w:val=""/>
      <w:lvlJc w:val="left"/>
      <w:pPr>
        <w:ind w:left="6480" w:hanging="360"/>
      </w:pPr>
      <w:rPr>
        <w:rFonts w:ascii="Wingdings" w:hAnsi="Wingdings" w:hint="default"/>
      </w:rPr>
    </w:lvl>
  </w:abstractNum>
  <w:abstractNum w:abstractNumId="80" w15:restartNumberingAfterBreak="0">
    <w:nsid w:val="6F27297D"/>
    <w:multiLevelType w:val="hybridMultilevel"/>
    <w:tmpl w:val="6A8A9BA4"/>
    <w:lvl w:ilvl="0" w:tplc="5FF8119E">
      <w:start w:val="1"/>
      <w:numFmt w:val="bullet"/>
      <w:lvlText w:val="·"/>
      <w:lvlJc w:val="left"/>
      <w:pPr>
        <w:ind w:left="720" w:hanging="360"/>
      </w:pPr>
      <w:rPr>
        <w:rFonts w:ascii="Symbol" w:hAnsi="Symbol" w:hint="default"/>
      </w:rPr>
    </w:lvl>
    <w:lvl w:ilvl="1" w:tplc="5C28041C">
      <w:start w:val="1"/>
      <w:numFmt w:val="bullet"/>
      <w:lvlText w:val="o"/>
      <w:lvlJc w:val="left"/>
      <w:pPr>
        <w:ind w:left="1440" w:hanging="360"/>
      </w:pPr>
      <w:rPr>
        <w:rFonts w:ascii="Courier New" w:hAnsi="Courier New" w:hint="default"/>
      </w:rPr>
    </w:lvl>
    <w:lvl w:ilvl="2" w:tplc="12DA814A">
      <w:start w:val="1"/>
      <w:numFmt w:val="bullet"/>
      <w:lvlText w:val=""/>
      <w:lvlJc w:val="left"/>
      <w:pPr>
        <w:ind w:left="2160" w:hanging="360"/>
      </w:pPr>
      <w:rPr>
        <w:rFonts w:ascii="Wingdings" w:hAnsi="Wingdings" w:hint="default"/>
      </w:rPr>
    </w:lvl>
    <w:lvl w:ilvl="3" w:tplc="7214F7E4">
      <w:start w:val="1"/>
      <w:numFmt w:val="bullet"/>
      <w:lvlText w:val=""/>
      <w:lvlJc w:val="left"/>
      <w:pPr>
        <w:ind w:left="2880" w:hanging="360"/>
      </w:pPr>
      <w:rPr>
        <w:rFonts w:ascii="Symbol" w:hAnsi="Symbol" w:hint="default"/>
      </w:rPr>
    </w:lvl>
    <w:lvl w:ilvl="4" w:tplc="A4421ADE">
      <w:start w:val="1"/>
      <w:numFmt w:val="bullet"/>
      <w:lvlText w:val="o"/>
      <w:lvlJc w:val="left"/>
      <w:pPr>
        <w:ind w:left="3600" w:hanging="360"/>
      </w:pPr>
      <w:rPr>
        <w:rFonts w:ascii="Courier New" w:hAnsi="Courier New" w:hint="default"/>
      </w:rPr>
    </w:lvl>
    <w:lvl w:ilvl="5" w:tplc="29F038C4">
      <w:start w:val="1"/>
      <w:numFmt w:val="bullet"/>
      <w:lvlText w:val=""/>
      <w:lvlJc w:val="left"/>
      <w:pPr>
        <w:ind w:left="4320" w:hanging="360"/>
      </w:pPr>
      <w:rPr>
        <w:rFonts w:ascii="Wingdings" w:hAnsi="Wingdings" w:hint="default"/>
      </w:rPr>
    </w:lvl>
    <w:lvl w:ilvl="6" w:tplc="43C2D0C0">
      <w:start w:val="1"/>
      <w:numFmt w:val="bullet"/>
      <w:lvlText w:val=""/>
      <w:lvlJc w:val="left"/>
      <w:pPr>
        <w:ind w:left="5040" w:hanging="360"/>
      </w:pPr>
      <w:rPr>
        <w:rFonts w:ascii="Symbol" w:hAnsi="Symbol" w:hint="default"/>
      </w:rPr>
    </w:lvl>
    <w:lvl w:ilvl="7" w:tplc="1372510E">
      <w:start w:val="1"/>
      <w:numFmt w:val="bullet"/>
      <w:lvlText w:val="o"/>
      <w:lvlJc w:val="left"/>
      <w:pPr>
        <w:ind w:left="5760" w:hanging="360"/>
      </w:pPr>
      <w:rPr>
        <w:rFonts w:ascii="Courier New" w:hAnsi="Courier New" w:hint="default"/>
      </w:rPr>
    </w:lvl>
    <w:lvl w:ilvl="8" w:tplc="DCE0FD42">
      <w:start w:val="1"/>
      <w:numFmt w:val="bullet"/>
      <w:lvlText w:val=""/>
      <w:lvlJc w:val="left"/>
      <w:pPr>
        <w:ind w:left="6480" w:hanging="360"/>
      </w:pPr>
      <w:rPr>
        <w:rFonts w:ascii="Wingdings" w:hAnsi="Wingdings" w:hint="default"/>
      </w:rPr>
    </w:lvl>
  </w:abstractNum>
  <w:abstractNum w:abstractNumId="81" w15:restartNumberingAfterBreak="0">
    <w:nsid w:val="6F50F3C1"/>
    <w:multiLevelType w:val="hybridMultilevel"/>
    <w:tmpl w:val="BF0CB0C6"/>
    <w:lvl w:ilvl="0" w:tplc="094C2D52">
      <w:start w:val="1"/>
      <w:numFmt w:val="bullet"/>
      <w:lvlText w:val="·"/>
      <w:lvlJc w:val="left"/>
      <w:pPr>
        <w:ind w:left="720" w:hanging="360"/>
      </w:pPr>
      <w:rPr>
        <w:rFonts w:ascii="Symbol" w:hAnsi="Symbol" w:hint="default"/>
      </w:rPr>
    </w:lvl>
    <w:lvl w:ilvl="1" w:tplc="27CC362C">
      <w:start w:val="1"/>
      <w:numFmt w:val="bullet"/>
      <w:lvlText w:val="o"/>
      <w:lvlJc w:val="left"/>
      <w:pPr>
        <w:ind w:left="1440" w:hanging="360"/>
      </w:pPr>
      <w:rPr>
        <w:rFonts w:ascii="Courier New" w:hAnsi="Courier New" w:hint="default"/>
      </w:rPr>
    </w:lvl>
    <w:lvl w:ilvl="2" w:tplc="C6842B2C">
      <w:start w:val="1"/>
      <w:numFmt w:val="bullet"/>
      <w:lvlText w:val=""/>
      <w:lvlJc w:val="left"/>
      <w:pPr>
        <w:ind w:left="2160" w:hanging="360"/>
      </w:pPr>
      <w:rPr>
        <w:rFonts w:ascii="Wingdings" w:hAnsi="Wingdings" w:hint="default"/>
      </w:rPr>
    </w:lvl>
    <w:lvl w:ilvl="3" w:tplc="7A4C1208">
      <w:start w:val="1"/>
      <w:numFmt w:val="bullet"/>
      <w:lvlText w:val=""/>
      <w:lvlJc w:val="left"/>
      <w:pPr>
        <w:ind w:left="2880" w:hanging="360"/>
      </w:pPr>
      <w:rPr>
        <w:rFonts w:ascii="Symbol" w:hAnsi="Symbol" w:hint="default"/>
      </w:rPr>
    </w:lvl>
    <w:lvl w:ilvl="4" w:tplc="03B6B80A">
      <w:start w:val="1"/>
      <w:numFmt w:val="bullet"/>
      <w:lvlText w:val="o"/>
      <w:lvlJc w:val="left"/>
      <w:pPr>
        <w:ind w:left="3600" w:hanging="360"/>
      </w:pPr>
      <w:rPr>
        <w:rFonts w:ascii="Courier New" w:hAnsi="Courier New" w:hint="default"/>
      </w:rPr>
    </w:lvl>
    <w:lvl w:ilvl="5" w:tplc="FF62F730">
      <w:start w:val="1"/>
      <w:numFmt w:val="bullet"/>
      <w:lvlText w:val=""/>
      <w:lvlJc w:val="left"/>
      <w:pPr>
        <w:ind w:left="4320" w:hanging="360"/>
      </w:pPr>
      <w:rPr>
        <w:rFonts w:ascii="Wingdings" w:hAnsi="Wingdings" w:hint="default"/>
      </w:rPr>
    </w:lvl>
    <w:lvl w:ilvl="6" w:tplc="ABBCC494">
      <w:start w:val="1"/>
      <w:numFmt w:val="bullet"/>
      <w:lvlText w:val=""/>
      <w:lvlJc w:val="left"/>
      <w:pPr>
        <w:ind w:left="5040" w:hanging="360"/>
      </w:pPr>
      <w:rPr>
        <w:rFonts w:ascii="Symbol" w:hAnsi="Symbol" w:hint="default"/>
      </w:rPr>
    </w:lvl>
    <w:lvl w:ilvl="7" w:tplc="032034D4">
      <w:start w:val="1"/>
      <w:numFmt w:val="bullet"/>
      <w:lvlText w:val="o"/>
      <w:lvlJc w:val="left"/>
      <w:pPr>
        <w:ind w:left="5760" w:hanging="360"/>
      </w:pPr>
      <w:rPr>
        <w:rFonts w:ascii="Courier New" w:hAnsi="Courier New" w:hint="default"/>
      </w:rPr>
    </w:lvl>
    <w:lvl w:ilvl="8" w:tplc="FF061E66">
      <w:start w:val="1"/>
      <w:numFmt w:val="bullet"/>
      <w:lvlText w:val=""/>
      <w:lvlJc w:val="left"/>
      <w:pPr>
        <w:ind w:left="6480" w:hanging="360"/>
      </w:pPr>
      <w:rPr>
        <w:rFonts w:ascii="Wingdings" w:hAnsi="Wingdings" w:hint="default"/>
      </w:rPr>
    </w:lvl>
  </w:abstractNum>
  <w:abstractNum w:abstractNumId="82" w15:restartNumberingAfterBreak="0">
    <w:nsid w:val="7017F3FF"/>
    <w:multiLevelType w:val="hybridMultilevel"/>
    <w:tmpl w:val="45D2EF3A"/>
    <w:lvl w:ilvl="0" w:tplc="2F46FCF0">
      <w:start w:val="1"/>
      <w:numFmt w:val="bullet"/>
      <w:lvlText w:val="·"/>
      <w:lvlJc w:val="left"/>
      <w:pPr>
        <w:ind w:left="720" w:hanging="360"/>
      </w:pPr>
      <w:rPr>
        <w:rFonts w:ascii="Symbol" w:hAnsi="Symbol" w:hint="default"/>
      </w:rPr>
    </w:lvl>
    <w:lvl w:ilvl="1" w:tplc="0B6ED254">
      <w:start w:val="1"/>
      <w:numFmt w:val="bullet"/>
      <w:lvlText w:val="o"/>
      <w:lvlJc w:val="left"/>
      <w:pPr>
        <w:ind w:left="1440" w:hanging="360"/>
      </w:pPr>
      <w:rPr>
        <w:rFonts w:ascii="Courier New" w:hAnsi="Courier New" w:hint="default"/>
      </w:rPr>
    </w:lvl>
    <w:lvl w:ilvl="2" w:tplc="59C428C4">
      <w:start w:val="1"/>
      <w:numFmt w:val="bullet"/>
      <w:lvlText w:val=""/>
      <w:lvlJc w:val="left"/>
      <w:pPr>
        <w:ind w:left="2160" w:hanging="360"/>
      </w:pPr>
      <w:rPr>
        <w:rFonts w:ascii="Wingdings" w:hAnsi="Wingdings" w:hint="default"/>
      </w:rPr>
    </w:lvl>
    <w:lvl w:ilvl="3" w:tplc="62942212">
      <w:start w:val="1"/>
      <w:numFmt w:val="bullet"/>
      <w:lvlText w:val=""/>
      <w:lvlJc w:val="left"/>
      <w:pPr>
        <w:ind w:left="2880" w:hanging="360"/>
      </w:pPr>
      <w:rPr>
        <w:rFonts w:ascii="Symbol" w:hAnsi="Symbol" w:hint="default"/>
      </w:rPr>
    </w:lvl>
    <w:lvl w:ilvl="4" w:tplc="7DF0BDEA">
      <w:start w:val="1"/>
      <w:numFmt w:val="bullet"/>
      <w:lvlText w:val="o"/>
      <w:lvlJc w:val="left"/>
      <w:pPr>
        <w:ind w:left="3600" w:hanging="360"/>
      </w:pPr>
      <w:rPr>
        <w:rFonts w:ascii="Courier New" w:hAnsi="Courier New" w:hint="default"/>
      </w:rPr>
    </w:lvl>
    <w:lvl w:ilvl="5" w:tplc="6666D64E">
      <w:start w:val="1"/>
      <w:numFmt w:val="bullet"/>
      <w:lvlText w:val=""/>
      <w:lvlJc w:val="left"/>
      <w:pPr>
        <w:ind w:left="4320" w:hanging="360"/>
      </w:pPr>
      <w:rPr>
        <w:rFonts w:ascii="Wingdings" w:hAnsi="Wingdings" w:hint="default"/>
      </w:rPr>
    </w:lvl>
    <w:lvl w:ilvl="6" w:tplc="1B223FDE">
      <w:start w:val="1"/>
      <w:numFmt w:val="bullet"/>
      <w:lvlText w:val=""/>
      <w:lvlJc w:val="left"/>
      <w:pPr>
        <w:ind w:left="5040" w:hanging="360"/>
      </w:pPr>
      <w:rPr>
        <w:rFonts w:ascii="Symbol" w:hAnsi="Symbol" w:hint="default"/>
      </w:rPr>
    </w:lvl>
    <w:lvl w:ilvl="7" w:tplc="7DC4686A">
      <w:start w:val="1"/>
      <w:numFmt w:val="bullet"/>
      <w:lvlText w:val="o"/>
      <w:lvlJc w:val="left"/>
      <w:pPr>
        <w:ind w:left="5760" w:hanging="360"/>
      </w:pPr>
      <w:rPr>
        <w:rFonts w:ascii="Courier New" w:hAnsi="Courier New" w:hint="default"/>
      </w:rPr>
    </w:lvl>
    <w:lvl w:ilvl="8" w:tplc="3E5C9B6C">
      <w:start w:val="1"/>
      <w:numFmt w:val="bullet"/>
      <w:lvlText w:val=""/>
      <w:lvlJc w:val="left"/>
      <w:pPr>
        <w:ind w:left="6480" w:hanging="360"/>
      </w:pPr>
      <w:rPr>
        <w:rFonts w:ascii="Wingdings" w:hAnsi="Wingdings" w:hint="default"/>
      </w:rPr>
    </w:lvl>
  </w:abstractNum>
  <w:abstractNum w:abstractNumId="83" w15:restartNumberingAfterBreak="0">
    <w:nsid w:val="7047A0DC"/>
    <w:multiLevelType w:val="hybridMultilevel"/>
    <w:tmpl w:val="485EBBA4"/>
    <w:lvl w:ilvl="0" w:tplc="249E3412">
      <w:start w:val="1"/>
      <w:numFmt w:val="bullet"/>
      <w:lvlText w:val="·"/>
      <w:lvlJc w:val="left"/>
      <w:pPr>
        <w:ind w:left="720" w:hanging="360"/>
      </w:pPr>
      <w:rPr>
        <w:rFonts w:ascii="Symbol" w:hAnsi="Symbol" w:hint="default"/>
      </w:rPr>
    </w:lvl>
    <w:lvl w:ilvl="1" w:tplc="E1A86CB8">
      <w:start w:val="1"/>
      <w:numFmt w:val="bullet"/>
      <w:lvlText w:val="o"/>
      <w:lvlJc w:val="left"/>
      <w:pPr>
        <w:ind w:left="1440" w:hanging="360"/>
      </w:pPr>
      <w:rPr>
        <w:rFonts w:ascii="Courier New" w:hAnsi="Courier New" w:hint="default"/>
      </w:rPr>
    </w:lvl>
    <w:lvl w:ilvl="2" w:tplc="5860E1D8">
      <w:start w:val="1"/>
      <w:numFmt w:val="bullet"/>
      <w:lvlText w:val=""/>
      <w:lvlJc w:val="left"/>
      <w:pPr>
        <w:ind w:left="2160" w:hanging="360"/>
      </w:pPr>
      <w:rPr>
        <w:rFonts w:ascii="Wingdings" w:hAnsi="Wingdings" w:hint="default"/>
      </w:rPr>
    </w:lvl>
    <w:lvl w:ilvl="3" w:tplc="CF5A4FB8">
      <w:start w:val="1"/>
      <w:numFmt w:val="bullet"/>
      <w:lvlText w:val=""/>
      <w:lvlJc w:val="left"/>
      <w:pPr>
        <w:ind w:left="2880" w:hanging="360"/>
      </w:pPr>
      <w:rPr>
        <w:rFonts w:ascii="Symbol" w:hAnsi="Symbol" w:hint="default"/>
      </w:rPr>
    </w:lvl>
    <w:lvl w:ilvl="4" w:tplc="D870E8E8">
      <w:start w:val="1"/>
      <w:numFmt w:val="bullet"/>
      <w:lvlText w:val="o"/>
      <w:lvlJc w:val="left"/>
      <w:pPr>
        <w:ind w:left="3600" w:hanging="360"/>
      </w:pPr>
      <w:rPr>
        <w:rFonts w:ascii="Courier New" w:hAnsi="Courier New" w:hint="default"/>
      </w:rPr>
    </w:lvl>
    <w:lvl w:ilvl="5" w:tplc="BE0E9F68">
      <w:start w:val="1"/>
      <w:numFmt w:val="bullet"/>
      <w:lvlText w:val=""/>
      <w:lvlJc w:val="left"/>
      <w:pPr>
        <w:ind w:left="4320" w:hanging="360"/>
      </w:pPr>
      <w:rPr>
        <w:rFonts w:ascii="Wingdings" w:hAnsi="Wingdings" w:hint="default"/>
      </w:rPr>
    </w:lvl>
    <w:lvl w:ilvl="6" w:tplc="C3A2B198">
      <w:start w:val="1"/>
      <w:numFmt w:val="bullet"/>
      <w:lvlText w:val=""/>
      <w:lvlJc w:val="left"/>
      <w:pPr>
        <w:ind w:left="5040" w:hanging="360"/>
      </w:pPr>
      <w:rPr>
        <w:rFonts w:ascii="Symbol" w:hAnsi="Symbol" w:hint="default"/>
      </w:rPr>
    </w:lvl>
    <w:lvl w:ilvl="7" w:tplc="940AAD7C">
      <w:start w:val="1"/>
      <w:numFmt w:val="bullet"/>
      <w:lvlText w:val="o"/>
      <w:lvlJc w:val="left"/>
      <w:pPr>
        <w:ind w:left="5760" w:hanging="360"/>
      </w:pPr>
      <w:rPr>
        <w:rFonts w:ascii="Courier New" w:hAnsi="Courier New" w:hint="default"/>
      </w:rPr>
    </w:lvl>
    <w:lvl w:ilvl="8" w:tplc="F724A31C">
      <w:start w:val="1"/>
      <w:numFmt w:val="bullet"/>
      <w:lvlText w:val=""/>
      <w:lvlJc w:val="left"/>
      <w:pPr>
        <w:ind w:left="6480" w:hanging="360"/>
      </w:pPr>
      <w:rPr>
        <w:rFonts w:ascii="Wingdings" w:hAnsi="Wingdings" w:hint="default"/>
      </w:rPr>
    </w:lvl>
  </w:abstractNum>
  <w:abstractNum w:abstractNumId="84" w15:restartNumberingAfterBreak="0">
    <w:nsid w:val="721A4BE6"/>
    <w:multiLevelType w:val="hybridMultilevel"/>
    <w:tmpl w:val="2F26189C"/>
    <w:lvl w:ilvl="0" w:tplc="5C1C13D8">
      <w:start w:val="1"/>
      <w:numFmt w:val="bullet"/>
      <w:lvlText w:val="·"/>
      <w:lvlJc w:val="left"/>
      <w:pPr>
        <w:ind w:left="720" w:hanging="360"/>
      </w:pPr>
      <w:rPr>
        <w:rFonts w:ascii="Symbol" w:hAnsi="Symbol" w:hint="default"/>
      </w:rPr>
    </w:lvl>
    <w:lvl w:ilvl="1" w:tplc="91562258">
      <w:start w:val="1"/>
      <w:numFmt w:val="bullet"/>
      <w:lvlText w:val="o"/>
      <w:lvlJc w:val="left"/>
      <w:pPr>
        <w:ind w:left="1440" w:hanging="360"/>
      </w:pPr>
      <w:rPr>
        <w:rFonts w:ascii="Courier New" w:hAnsi="Courier New" w:hint="default"/>
      </w:rPr>
    </w:lvl>
    <w:lvl w:ilvl="2" w:tplc="104222B4">
      <w:start w:val="1"/>
      <w:numFmt w:val="bullet"/>
      <w:lvlText w:val=""/>
      <w:lvlJc w:val="left"/>
      <w:pPr>
        <w:ind w:left="2160" w:hanging="360"/>
      </w:pPr>
      <w:rPr>
        <w:rFonts w:ascii="Wingdings" w:hAnsi="Wingdings" w:hint="default"/>
      </w:rPr>
    </w:lvl>
    <w:lvl w:ilvl="3" w:tplc="B75E3F72">
      <w:start w:val="1"/>
      <w:numFmt w:val="bullet"/>
      <w:lvlText w:val=""/>
      <w:lvlJc w:val="left"/>
      <w:pPr>
        <w:ind w:left="2880" w:hanging="360"/>
      </w:pPr>
      <w:rPr>
        <w:rFonts w:ascii="Symbol" w:hAnsi="Symbol" w:hint="default"/>
      </w:rPr>
    </w:lvl>
    <w:lvl w:ilvl="4" w:tplc="541072C8">
      <w:start w:val="1"/>
      <w:numFmt w:val="bullet"/>
      <w:lvlText w:val="o"/>
      <w:lvlJc w:val="left"/>
      <w:pPr>
        <w:ind w:left="3600" w:hanging="360"/>
      </w:pPr>
      <w:rPr>
        <w:rFonts w:ascii="Courier New" w:hAnsi="Courier New" w:hint="default"/>
      </w:rPr>
    </w:lvl>
    <w:lvl w:ilvl="5" w:tplc="E4B6D824">
      <w:start w:val="1"/>
      <w:numFmt w:val="bullet"/>
      <w:lvlText w:val=""/>
      <w:lvlJc w:val="left"/>
      <w:pPr>
        <w:ind w:left="4320" w:hanging="360"/>
      </w:pPr>
      <w:rPr>
        <w:rFonts w:ascii="Wingdings" w:hAnsi="Wingdings" w:hint="default"/>
      </w:rPr>
    </w:lvl>
    <w:lvl w:ilvl="6" w:tplc="8A5ED328">
      <w:start w:val="1"/>
      <w:numFmt w:val="bullet"/>
      <w:lvlText w:val=""/>
      <w:lvlJc w:val="left"/>
      <w:pPr>
        <w:ind w:left="5040" w:hanging="360"/>
      </w:pPr>
      <w:rPr>
        <w:rFonts w:ascii="Symbol" w:hAnsi="Symbol" w:hint="default"/>
      </w:rPr>
    </w:lvl>
    <w:lvl w:ilvl="7" w:tplc="40068E10">
      <w:start w:val="1"/>
      <w:numFmt w:val="bullet"/>
      <w:lvlText w:val="o"/>
      <w:lvlJc w:val="left"/>
      <w:pPr>
        <w:ind w:left="5760" w:hanging="360"/>
      </w:pPr>
      <w:rPr>
        <w:rFonts w:ascii="Courier New" w:hAnsi="Courier New" w:hint="default"/>
      </w:rPr>
    </w:lvl>
    <w:lvl w:ilvl="8" w:tplc="97CC0550">
      <w:start w:val="1"/>
      <w:numFmt w:val="bullet"/>
      <w:lvlText w:val=""/>
      <w:lvlJc w:val="left"/>
      <w:pPr>
        <w:ind w:left="6480" w:hanging="360"/>
      </w:pPr>
      <w:rPr>
        <w:rFonts w:ascii="Wingdings" w:hAnsi="Wingdings" w:hint="default"/>
      </w:rPr>
    </w:lvl>
  </w:abstractNum>
  <w:abstractNum w:abstractNumId="85" w15:restartNumberingAfterBreak="0">
    <w:nsid w:val="729D742A"/>
    <w:multiLevelType w:val="hybridMultilevel"/>
    <w:tmpl w:val="FE327436"/>
    <w:lvl w:ilvl="0" w:tplc="D7C07746">
      <w:start w:val="1"/>
      <w:numFmt w:val="bullet"/>
      <w:lvlText w:val=""/>
      <w:lvlJc w:val="left"/>
      <w:pPr>
        <w:ind w:left="720" w:hanging="360"/>
      </w:pPr>
      <w:rPr>
        <w:rFonts w:ascii="Symbol" w:hAnsi="Symbol" w:hint="default"/>
      </w:rPr>
    </w:lvl>
    <w:lvl w:ilvl="1" w:tplc="5D60AF82">
      <w:start w:val="1"/>
      <w:numFmt w:val="bullet"/>
      <w:lvlText w:val="o"/>
      <w:lvlJc w:val="left"/>
      <w:pPr>
        <w:ind w:left="1440" w:hanging="360"/>
      </w:pPr>
      <w:rPr>
        <w:rFonts w:ascii="Courier New" w:hAnsi="Courier New" w:hint="default"/>
      </w:rPr>
    </w:lvl>
    <w:lvl w:ilvl="2" w:tplc="B358B6F0">
      <w:start w:val="1"/>
      <w:numFmt w:val="bullet"/>
      <w:lvlText w:val=""/>
      <w:lvlJc w:val="left"/>
      <w:pPr>
        <w:ind w:left="2160" w:hanging="360"/>
      </w:pPr>
      <w:rPr>
        <w:rFonts w:ascii="Wingdings" w:hAnsi="Wingdings" w:hint="default"/>
      </w:rPr>
    </w:lvl>
    <w:lvl w:ilvl="3" w:tplc="AF9A4BF0">
      <w:start w:val="1"/>
      <w:numFmt w:val="bullet"/>
      <w:lvlText w:val=""/>
      <w:lvlJc w:val="left"/>
      <w:pPr>
        <w:ind w:left="2880" w:hanging="360"/>
      </w:pPr>
      <w:rPr>
        <w:rFonts w:ascii="Symbol" w:hAnsi="Symbol" w:hint="default"/>
      </w:rPr>
    </w:lvl>
    <w:lvl w:ilvl="4" w:tplc="AC9A3A28">
      <w:start w:val="1"/>
      <w:numFmt w:val="bullet"/>
      <w:lvlText w:val="o"/>
      <w:lvlJc w:val="left"/>
      <w:pPr>
        <w:ind w:left="3600" w:hanging="360"/>
      </w:pPr>
      <w:rPr>
        <w:rFonts w:ascii="Courier New" w:hAnsi="Courier New" w:hint="default"/>
      </w:rPr>
    </w:lvl>
    <w:lvl w:ilvl="5" w:tplc="886894FC">
      <w:start w:val="1"/>
      <w:numFmt w:val="bullet"/>
      <w:lvlText w:val=""/>
      <w:lvlJc w:val="left"/>
      <w:pPr>
        <w:ind w:left="4320" w:hanging="360"/>
      </w:pPr>
      <w:rPr>
        <w:rFonts w:ascii="Wingdings" w:hAnsi="Wingdings" w:hint="default"/>
      </w:rPr>
    </w:lvl>
    <w:lvl w:ilvl="6" w:tplc="1F600D5A">
      <w:start w:val="1"/>
      <w:numFmt w:val="bullet"/>
      <w:lvlText w:val=""/>
      <w:lvlJc w:val="left"/>
      <w:pPr>
        <w:ind w:left="5040" w:hanging="360"/>
      </w:pPr>
      <w:rPr>
        <w:rFonts w:ascii="Symbol" w:hAnsi="Symbol" w:hint="default"/>
      </w:rPr>
    </w:lvl>
    <w:lvl w:ilvl="7" w:tplc="A760AC16">
      <w:start w:val="1"/>
      <w:numFmt w:val="bullet"/>
      <w:lvlText w:val="o"/>
      <w:lvlJc w:val="left"/>
      <w:pPr>
        <w:ind w:left="5760" w:hanging="360"/>
      </w:pPr>
      <w:rPr>
        <w:rFonts w:ascii="Courier New" w:hAnsi="Courier New" w:hint="default"/>
      </w:rPr>
    </w:lvl>
    <w:lvl w:ilvl="8" w:tplc="642A14E4">
      <w:start w:val="1"/>
      <w:numFmt w:val="bullet"/>
      <w:lvlText w:val=""/>
      <w:lvlJc w:val="left"/>
      <w:pPr>
        <w:ind w:left="6480" w:hanging="360"/>
      </w:pPr>
      <w:rPr>
        <w:rFonts w:ascii="Wingdings" w:hAnsi="Wingdings" w:hint="default"/>
      </w:rPr>
    </w:lvl>
  </w:abstractNum>
  <w:abstractNum w:abstractNumId="86" w15:restartNumberingAfterBreak="0">
    <w:nsid w:val="735180F8"/>
    <w:multiLevelType w:val="hybridMultilevel"/>
    <w:tmpl w:val="940C32B8"/>
    <w:lvl w:ilvl="0" w:tplc="1460E614">
      <w:start w:val="1"/>
      <w:numFmt w:val="bullet"/>
      <w:lvlText w:val="·"/>
      <w:lvlJc w:val="left"/>
      <w:pPr>
        <w:ind w:left="720" w:hanging="360"/>
      </w:pPr>
      <w:rPr>
        <w:rFonts w:ascii="Symbol" w:hAnsi="Symbol" w:hint="default"/>
      </w:rPr>
    </w:lvl>
    <w:lvl w:ilvl="1" w:tplc="2CC85766">
      <w:start w:val="1"/>
      <w:numFmt w:val="bullet"/>
      <w:lvlText w:val="o"/>
      <w:lvlJc w:val="left"/>
      <w:pPr>
        <w:ind w:left="1440" w:hanging="360"/>
      </w:pPr>
      <w:rPr>
        <w:rFonts w:ascii="Courier New" w:hAnsi="Courier New" w:hint="default"/>
      </w:rPr>
    </w:lvl>
    <w:lvl w:ilvl="2" w:tplc="672EE8FE">
      <w:start w:val="1"/>
      <w:numFmt w:val="bullet"/>
      <w:lvlText w:val=""/>
      <w:lvlJc w:val="left"/>
      <w:pPr>
        <w:ind w:left="2160" w:hanging="360"/>
      </w:pPr>
      <w:rPr>
        <w:rFonts w:ascii="Wingdings" w:hAnsi="Wingdings" w:hint="default"/>
      </w:rPr>
    </w:lvl>
    <w:lvl w:ilvl="3" w:tplc="E80A7758">
      <w:start w:val="1"/>
      <w:numFmt w:val="bullet"/>
      <w:lvlText w:val=""/>
      <w:lvlJc w:val="left"/>
      <w:pPr>
        <w:ind w:left="2880" w:hanging="360"/>
      </w:pPr>
      <w:rPr>
        <w:rFonts w:ascii="Symbol" w:hAnsi="Symbol" w:hint="default"/>
      </w:rPr>
    </w:lvl>
    <w:lvl w:ilvl="4" w:tplc="DAF21CA4">
      <w:start w:val="1"/>
      <w:numFmt w:val="bullet"/>
      <w:lvlText w:val="o"/>
      <w:lvlJc w:val="left"/>
      <w:pPr>
        <w:ind w:left="3600" w:hanging="360"/>
      </w:pPr>
      <w:rPr>
        <w:rFonts w:ascii="Courier New" w:hAnsi="Courier New" w:hint="default"/>
      </w:rPr>
    </w:lvl>
    <w:lvl w:ilvl="5" w:tplc="14D445F6">
      <w:start w:val="1"/>
      <w:numFmt w:val="bullet"/>
      <w:lvlText w:val=""/>
      <w:lvlJc w:val="left"/>
      <w:pPr>
        <w:ind w:left="4320" w:hanging="360"/>
      </w:pPr>
      <w:rPr>
        <w:rFonts w:ascii="Wingdings" w:hAnsi="Wingdings" w:hint="default"/>
      </w:rPr>
    </w:lvl>
    <w:lvl w:ilvl="6" w:tplc="6AB4E61C">
      <w:start w:val="1"/>
      <w:numFmt w:val="bullet"/>
      <w:lvlText w:val=""/>
      <w:lvlJc w:val="left"/>
      <w:pPr>
        <w:ind w:left="5040" w:hanging="360"/>
      </w:pPr>
      <w:rPr>
        <w:rFonts w:ascii="Symbol" w:hAnsi="Symbol" w:hint="default"/>
      </w:rPr>
    </w:lvl>
    <w:lvl w:ilvl="7" w:tplc="67E8A6D4">
      <w:start w:val="1"/>
      <w:numFmt w:val="bullet"/>
      <w:lvlText w:val="o"/>
      <w:lvlJc w:val="left"/>
      <w:pPr>
        <w:ind w:left="5760" w:hanging="360"/>
      </w:pPr>
      <w:rPr>
        <w:rFonts w:ascii="Courier New" w:hAnsi="Courier New" w:hint="default"/>
      </w:rPr>
    </w:lvl>
    <w:lvl w:ilvl="8" w:tplc="98D23F28">
      <w:start w:val="1"/>
      <w:numFmt w:val="bullet"/>
      <w:lvlText w:val=""/>
      <w:lvlJc w:val="left"/>
      <w:pPr>
        <w:ind w:left="6480" w:hanging="360"/>
      </w:pPr>
      <w:rPr>
        <w:rFonts w:ascii="Wingdings" w:hAnsi="Wingdings" w:hint="default"/>
      </w:rPr>
    </w:lvl>
  </w:abstractNum>
  <w:abstractNum w:abstractNumId="87" w15:restartNumberingAfterBreak="0">
    <w:nsid w:val="738C1691"/>
    <w:multiLevelType w:val="hybridMultilevel"/>
    <w:tmpl w:val="91C84886"/>
    <w:lvl w:ilvl="0" w:tplc="CD4A143C">
      <w:start w:val="1"/>
      <w:numFmt w:val="bullet"/>
      <w:lvlText w:val="·"/>
      <w:lvlJc w:val="left"/>
      <w:pPr>
        <w:ind w:left="720" w:hanging="360"/>
      </w:pPr>
      <w:rPr>
        <w:rFonts w:ascii="Symbol" w:hAnsi="Symbol" w:hint="default"/>
      </w:rPr>
    </w:lvl>
    <w:lvl w:ilvl="1" w:tplc="A3C2F706">
      <w:start w:val="1"/>
      <w:numFmt w:val="bullet"/>
      <w:lvlText w:val="o"/>
      <w:lvlJc w:val="left"/>
      <w:pPr>
        <w:ind w:left="1440" w:hanging="360"/>
      </w:pPr>
      <w:rPr>
        <w:rFonts w:ascii="Courier New" w:hAnsi="Courier New" w:hint="default"/>
      </w:rPr>
    </w:lvl>
    <w:lvl w:ilvl="2" w:tplc="3C04DD18">
      <w:start w:val="1"/>
      <w:numFmt w:val="bullet"/>
      <w:lvlText w:val=""/>
      <w:lvlJc w:val="left"/>
      <w:pPr>
        <w:ind w:left="2160" w:hanging="360"/>
      </w:pPr>
      <w:rPr>
        <w:rFonts w:ascii="Wingdings" w:hAnsi="Wingdings" w:hint="default"/>
      </w:rPr>
    </w:lvl>
    <w:lvl w:ilvl="3" w:tplc="66D42C78">
      <w:start w:val="1"/>
      <w:numFmt w:val="bullet"/>
      <w:lvlText w:val=""/>
      <w:lvlJc w:val="left"/>
      <w:pPr>
        <w:ind w:left="2880" w:hanging="360"/>
      </w:pPr>
      <w:rPr>
        <w:rFonts w:ascii="Symbol" w:hAnsi="Symbol" w:hint="default"/>
      </w:rPr>
    </w:lvl>
    <w:lvl w:ilvl="4" w:tplc="5068382E">
      <w:start w:val="1"/>
      <w:numFmt w:val="bullet"/>
      <w:lvlText w:val="o"/>
      <w:lvlJc w:val="left"/>
      <w:pPr>
        <w:ind w:left="3600" w:hanging="360"/>
      </w:pPr>
      <w:rPr>
        <w:rFonts w:ascii="Courier New" w:hAnsi="Courier New" w:hint="default"/>
      </w:rPr>
    </w:lvl>
    <w:lvl w:ilvl="5" w:tplc="C4766EB0">
      <w:start w:val="1"/>
      <w:numFmt w:val="bullet"/>
      <w:lvlText w:val=""/>
      <w:lvlJc w:val="left"/>
      <w:pPr>
        <w:ind w:left="4320" w:hanging="360"/>
      </w:pPr>
      <w:rPr>
        <w:rFonts w:ascii="Wingdings" w:hAnsi="Wingdings" w:hint="default"/>
      </w:rPr>
    </w:lvl>
    <w:lvl w:ilvl="6" w:tplc="E6C0D2DA">
      <w:start w:val="1"/>
      <w:numFmt w:val="bullet"/>
      <w:lvlText w:val=""/>
      <w:lvlJc w:val="left"/>
      <w:pPr>
        <w:ind w:left="5040" w:hanging="360"/>
      </w:pPr>
      <w:rPr>
        <w:rFonts w:ascii="Symbol" w:hAnsi="Symbol" w:hint="default"/>
      </w:rPr>
    </w:lvl>
    <w:lvl w:ilvl="7" w:tplc="7CECDF40">
      <w:start w:val="1"/>
      <w:numFmt w:val="bullet"/>
      <w:lvlText w:val="o"/>
      <w:lvlJc w:val="left"/>
      <w:pPr>
        <w:ind w:left="5760" w:hanging="360"/>
      </w:pPr>
      <w:rPr>
        <w:rFonts w:ascii="Courier New" w:hAnsi="Courier New" w:hint="default"/>
      </w:rPr>
    </w:lvl>
    <w:lvl w:ilvl="8" w:tplc="2F449C3A">
      <w:start w:val="1"/>
      <w:numFmt w:val="bullet"/>
      <w:lvlText w:val=""/>
      <w:lvlJc w:val="left"/>
      <w:pPr>
        <w:ind w:left="6480" w:hanging="360"/>
      </w:pPr>
      <w:rPr>
        <w:rFonts w:ascii="Wingdings" w:hAnsi="Wingdings" w:hint="default"/>
      </w:rPr>
    </w:lvl>
  </w:abstractNum>
  <w:abstractNum w:abstractNumId="88" w15:restartNumberingAfterBreak="0">
    <w:nsid w:val="745B5C02"/>
    <w:multiLevelType w:val="hybridMultilevel"/>
    <w:tmpl w:val="6B2A9DDA"/>
    <w:lvl w:ilvl="0" w:tplc="63ECE654">
      <w:start w:val="1"/>
      <w:numFmt w:val="bullet"/>
      <w:lvlText w:val="·"/>
      <w:lvlJc w:val="left"/>
      <w:pPr>
        <w:ind w:left="720" w:hanging="360"/>
      </w:pPr>
      <w:rPr>
        <w:rFonts w:ascii="Symbol" w:hAnsi="Symbol" w:hint="default"/>
      </w:rPr>
    </w:lvl>
    <w:lvl w:ilvl="1" w:tplc="A810F968">
      <w:start w:val="1"/>
      <w:numFmt w:val="bullet"/>
      <w:lvlText w:val="o"/>
      <w:lvlJc w:val="left"/>
      <w:pPr>
        <w:ind w:left="1440" w:hanging="360"/>
      </w:pPr>
      <w:rPr>
        <w:rFonts w:ascii="Courier New" w:hAnsi="Courier New" w:hint="default"/>
      </w:rPr>
    </w:lvl>
    <w:lvl w:ilvl="2" w:tplc="AC26E12E">
      <w:start w:val="1"/>
      <w:numFmt w:val="bullet"/>
      <w:lvlText w:val=""/>
      <w:lvlJc w:val="left"/>
      <w:pPr>
        <w:ind w:left="2160" w:hanging="360"/>
      </w:pPr>
      <w:rPr>
        <w:rFonts w:ascii="Wingdings" w:hAnsi="Wingdings" w:hint="default"/>
      </w:rPr>
    </w:lvl>
    <w:lvl w:ilvl="3" w:tplc="4B3CCD88">
      <w:start w:val="1"/>
      <w:numFmt w:val="bullet"/>
      <w:lvlText w:val=""/>
      <w:lvlJc w:val="left"/>
      <w:pPr>
        <w:ind w:left="2880" w:hanging="360"/>
      </w:pPr>
      <w:rPr>
        <w:rFonts w:ascii="Symbol" w:hAnsi="Symbol" w:hint="default"/>
      </w:rPr>
    </w:lvl>
    <w:lvl w:ilvl="4" w:tplc="5150E3EC">
      <w:start w:val="1"/>
      <w:numFmt w:val="bullet"/>
      <w:lvlText w:val="o"/>
      <w:lvlJc w:val="left"/>
      <w:pPr>
        <w:ind w:left="3600" w:hanging="360"/>
      </w:pPr>
      <w:rPr>
        <w:rFonts w:ascii="Courier New" w:hAnsi="Courier New" w:hint="default"/>
      </w:rPr>
    </w:lvl>
    <w:lvl w:ilvl="5" w:tplc="843A2D9E">
      <w:start w:val="1"/>
      <w:numFmt w:val="bullet"/>
      <w:lvlText w:val=""/>
      <w:lvlJc w:val="left"/>
      <w:pPr>
        <w:ind w:left="4320" w:hanging="360"/>
      </w:pPr>
      <w:rPr>
        <w:rFonts w:ascii="Wingdings" w:hAnsi="Wingdings" w:hint="default"/>
      </w:rPr>
    </w:lvl>
    <w:lvl w:ilvl="6" w:tplc="6BE808C8">
      <w:start w:val="1"/>
      <w:numFmt w:val="bullet"/>
      <w:lvlText w:val=""/>
      <w:lvlJc w:val="left"/>
      <w:pPr>
        <w:ind w:left="5040" w:hanging="360"/>
      </w:pPr>
      <w:rPr>
        <w:rFonts w:ascii="Symbol" w:hAnsi="Symbol" w:hint="default"/>
      </w:rPr>
    </w:lvl>
    <w:lvl w:ilvl="7" w:tplc="303A8B0E">
      <w:start w:val="1"/>
      <w:numFmt w:val="bullet"/>
      <w:lvlText w:val="o"/>
      <w:lvlJc w:val="left"/>
      <w:pPr>
        <w:ind w:left="5760" w:hanging="360"/>
      </w:pPr>
      <w:rPr>
        <w:rFonts w:ascii="Courier New" w:hAnsi="Courier New" w:hint="default"/>
      </w:rPr>
    </w:lvl>
    <w:lvl w:ilvl="8" w:tplc="FA5E80C2">
      <w:start w:val="1"/>
      <w:numFmt w:val="bullet"/>
      <w:lvlText w:val=""/>
      <w:lvlJc w:val="left"/>
      <w:pPr>
        <w:ind w:left="6480" w:hanging="360"/>
      </w:pPr>
      <w:rPr>
        <w:rFonts w:ascii="Wingdings" w:hAnsi="Wingdings" w:hint="default"/>
      </w:rPr>
    </w:lvl>
  </w:abstractNum>
  <w:abstractNum w:abstractNumId="89" w15:restartNumberingAfterBreak="0">
    <w:nsid w:val="75426A07"/>
    <w:multiLevelType w:val="hybridMultilevel"/>
    <w:tmpl w:val="4FA6EC5C"/>
    <w:lvl w:ilvl="0" w:tplc="41387ABE">
      <w:start w:val="1"/>
      <w:numFmt w:val="bullet"/>
      <w:lvlText w:val="·"/>
      <w:lvlJc w:val="left"/>
      <w:pPr>
        <w:ind w:left="720" w:hanging="360"/>
      </w:pPr>
      <w:rPr>
        <w:rFonts w:ascii="Symbol" w:hAnsi="Symbol" w:hint="default"/>
      </w:rPr>
    </w:lvl>
    <w:lvl w:ilvl="1" w:tplc="325432A2">
      <w:start w:val="1"/>
      <w:numFmt w:val="bullet"/>
      <w:lvlText w:val="o"/>
      <w:lvlJc w:val="left"/>
      <w:pPr>
        <w:ind w:left="1440" w:hanging="360"/>
      </w:pPr>
      <w:rPr>
        <w:rFonts w:ascii="Courier New" w:hAnsi="Courier New" w:hint="default"/>
      </w:rPr>
    </w:lvl>
    <w:lvl w:ilvl="2" w:tplc="D29E900A">
      <w:start w:val="1"/>
      <w:numFmt w:val="bullet"/>
      <w:lvlText w:val=""/>
      <w:lvlJc w:val="left"/>
      <w:pPr>
        <w:ind w:left="2160" w:hanging="360"/>
      </w:pPr>
      <w:rPr>
        <w:rFonts w:ascii="Wingdings" w:hAnsi="Wingdings" w:hint="default"/>
      </w:rPr>
    </w:lvl>
    <w:lvl w:ilvl="3" w:tplc="6082E516">
      <w:start w:val="1"/>
      <w:numFmt w:val="bullet"/>
      <w:lvlText w:val=""/>
      <w:lvlJc w:val="left"/>
      <w:pPr>
        <w:ind w:left="2880" w:hanging="360"/>
      </w:pPr>
      <w:rPr>
        <w:rFonts w:ascii="Symbol" w:hAnsi="Symbol" w:hint="default"/>
      </w:rPr>
    </w:lvl>
    <w:lvl w:ilvl="4" w:tplc="273EED26">
      <w:start w:val="1"/>
      <w:numFmt w:val="bullet"/>
      <w:lvlText w:val="o"/>
      <w:lvlJc w:val="left"/>
      <w:pPr>
        <w:ind w:left="3600" w:hanging="360"/>
      </w:pPr>
      <w:rPr>
        <w:rFonts w:ascii="Courier New" w:hAnsi="Courier New" w:hint="default"/>
      </w:rPr>
    </w:lvl>
    <w:lvl w:ilvl="5" w:tplc="7ED402E6">
      <w:start w:val="1"/>
      <w:numFmt w:val="bullet"/>
      <w:lvlText w:val=""/>
      <w:lvlJc w:val="left"/>
      <w:pPr>
        <w:ind w:left="4320" w:hanging="360"/>
      </w:pPr>
      <w:rPr>
        <w:rFonts w:ascii="Wingdings" w:hAnsi="Wingdings" w:hint="default"/>
      </w:rPr>
    </w:lvl>
    <w:lvl w:ilvl="6" w:tplc="7466EBB2">
      <w:start w:val="1"/>
      <w:numFmt w:val="bullet"/>
      <w:lvlText w:val=""/>
      <w:lvlJc w:val="left"/>
      <w:pPr>
        <w:ind w:left="5040" w:hanging="360"/>
      </w:pPr>
      <w:rPr>
        <w:rFonts w:ascii="Symbol" w:hAnsi="Symbol" w:hint="default"/>
      </w:rPr>
    </w:lvl>
    <w:lvl w:ilvl="7" w:tplc="8F10F2D0">
      <w:start w:val="1"/>
      <w:numFmt w:val="bullet"/>
      <w:lvlText w:val="o"/>
      <w:lvlJc w:val="left"/>
      <w:pPr>
        <w:ind w:left="5760" w:hanging="360"/>
      </w:pPr>
      <w:rPr>
        <w:rFonts w:ascii="Courier New" w:hAnsi="Courier New" w:hint="default"/>
      </w:rPr>
    </w:lvl>
    <w:lvl w:ilvl="8" w:tplc="A172F8EA">
      <w:start w:val="1"/>
      <w:numFmt w:val="bullet"/>
      <w:lvlText w:val=""/>
      <w:lvlJc w:val="left"/>
      <w:pPr>
        <w:ind w:left="6480" w:hanging="360"/>
      </w:pPr>
      <w:rPr>
        <w:rFonts w:ascii="Wingdings" w:hAnsi="Wingdings" w:hint="default"/>
      </w:rPr>
    </w:lvl>
  </w:abstractNum>
  <w:abstractNum w:abstractNumId="90" w15:restartNumberingAfterBreak="0">
    <w:nsid w:val="791ABEFC"/>
    <w:multiLevelType w:val="hybridMultilevel"/>
    <w:tmpl w:val="8E4A267C"/>
    <w:lvl w:ilvl="0" w:tplc="B2666814">
      <w:start w:val="1"/>
      <w:numFmt w:val="bullet"/>
      <w:lvlText w:val="·"/>
      <w:lvlJc w:val="left"/>
      <w:pPr>
        <w:ind w:left="720" w:hanging="360"/>
      </w:pPr>
      <w:rPr>
        <w:rFonts w:ascii="Symbol" w:hAnsi="Symbol" w:hint="default"/>
      </w:rPr>
    </w:lvl>
    <w:lvl w:ilvl="1" w:tplc="5F98E8CA">
      <w:start w:val="1"/>
      <w:numFmt w:val="bullet"/>
      <w:lvlText w:val="o"/>
      <w:lvlJc w:val="left"/>
      <w:pPr>
        <w:ind w:left="1440" w:hanging="360"/>
      </w:pPr>
      <w:rPr>
        <w:rFonts w:ascii="Courier New" w:hAnsi="Courier New" w:hint="default"/>
      </w:rPr>
    </w:lvl>
    <w:lvl w:ilvl="2" w:tplc="3C340784">
      <w:start w:val="1"/>
      <w:numFmt w:val="bullet"/>
      <w:lvlText w:val=""/>
      <w:lvlJc w:val="left"/>
      <w:pPr>
        <w:ind w:left="2160" w:hanging="360"/>
      </w:pPr>
      <w:rPr>
        <w:rFonts w:ascii="Wingdings" w:hAnsi="Wingdings" w:hint="default"/>
      </w:rPr>
    </w:lvl>
    <w:lvl w:ilvl="3" w:tplc="99B2DC12">
      <w:start w:val="1"/>
      <w:numFmt w:val="bullet"/>
      <w:lvlText w:val=""/>
      <w:lvlJc w:val="left"/>
      <w:pPr>
        <w:ind w:left="2880" w:hanging="360"/>
      </w:pPr>
      <w:rPr>
        <w:rFonts w:ascii="Symbol" w:hAnsi="Symbol" w:hint="default"/>
      </w:rPr>
    </w:lvl>
    <w:lvl w:ilvl="4" w:tplc="29E6D702">
      <w:start w:val="1"/>
      <w:numFmt w:val="bullet"/>
      <w:lvlText w:val="o"/>
      <w:lvlJc w:val="left"/>
      <w:pPr>
        <w:ind w:left="3600" w:hanging="360"/>
      </w:pPr>
      <w:rPr>
        <w:rFonts w:ascii="Courier New" w:hAnsi="Courier New" w:hint="default"/>
      </w:rPr>
    </w:lvl>
    <w:lvl w:ilvl="5" w:tplc="F710E68C">
      <w:start w:val="1"/>
      <w:numFmt w:val="bullet"/>
      <w:lvlText w:val=""/>
      <w:lvlJc w:val="left"/>
      <w:pPr>
        <w:ind w:left="4320" w:hanging="360"/>
      </w:pPr>
      <w:rPr>
        <w:rFonts w:ascii="Wingdings" w:hAnsi="Wingdings" w:hint="default"/>
      </w:rPr>
    </w:lvl>
    <w:lvl w:ilvl="6" w:tplc="4084797E">
      <w:start w:val="1"/>
      <w:numFmt w:val="bullet"/>
      <w:lvlText w:val=""/>
      <w:lvlJc w:val="left"/>
      <w:pPr>
        <w:ind w:left="5040" w:hanging="360"/>
      </w:pPr>
      <w:rPr>
        <w:rFonts w:ascii="Symbol" w:hAnsi="Symbol" w:hint="default"/>
      </w:rPr>
    </w:lvl>
    <w:lvl w:ilvl="7" w:tplc="60EE01BE">
      <w:start w:val="1"/>
      <w:numFmt w:val="bullet"/>
      <w:lvlText w:val="o"/>
      <w:lvlJc w:val="left"/>
      <w:pPr>
        <w:ind w:left="5760" w:hanging="360"/>
      </w:pPr>
      <w:rPr>
        <w:rFonts w:ascii="Courier New" w:hAnsi="Courier New" w:hint="default"/>
      </w:rPr>
    </w:lvl>
    <w:lvl w:ilvl="8" w:tplc="22381220">
      <w:start w:val="1"/>
      <w:numFmt w:val="bullet"/>
      <w:lvlText w:val=""/>
      <w:lvlJc w:val="left"/>
      <w:pPr>
        <w:ind w:left="6480" w:hanging="360"/>
      </w:pPr>
      <w:rPr>
        <w:rFonts w:ascii="Wingdings" w:hAnsi="Wingdings" w:hint="default"/>
      </w:rPr>
    </w:lvl>
  </w:abstractNum>
  <w:abstractNum w:abstractNumId="91" w15:restartNumberingAfterBreak="0">
    <w:nsid w:val="7940CB57"/>
    <w:multiLevelType w:val="hybridMultilevel"/>
    <w:tmpl w:val="2CC6F62E"/>
    <w:lvl w:ilvl="0" w:tplc="044AE17C">
      <w:start w:val="1"/>
      <w:numFmt w:val="bullet"/>
      <w:lvlText w:val="·"/>
      <w:lvlJc w:val="left"/>
      <w:pPr>
        <w:ind w:left="720" w:hanging="360"/>
      </w:pPr>
      <w:rPr>
        <w:rFonts w:ascii="Symbol" w:hAnsi="Symbol" w:hint="default"/>
      </w:rPr>
    </w:lvl>
    <w:lvl w:ilvl="1" w:tplc="ECDC6CF4">
      <w:start w:val="1"/>
      <w:numFmt w:val="bullet"/>
      <w:lvlText w:val="o"/>
      <w:lvlJc w:val="left"/>
      <w:pPr>
        <w:ind w:left="1440" w:hanging="360"/>
      </w:pPr>
      <w:rPr>
        <w:rFonts w:ascii="Courier New" w:hAnsi="Courier New" w:hint="default"/>
      </w:rPr>
    </w:lvl>
    <w:lvl w:ilvl="2" w:tplc="555E575C">
      <w:start w:val="1"/>
      <w:numFmt w:val="bullet"/>
      <w:lvlText w:val=""/>
      <w:lvlJc w:val="left"/>
      <w:pPr>
        <w:ind w:left="2160" w:hanging="360"/>
      </w:pPr>
      <w:rPr>
        <w:rFonts w:ascii="Wingdings" w:hAnsi="Wingdings" w:hint="default"/>
      </w:rPr>
    </w:lvl>
    <w:lvl w:ilvl="3" w:tplc="D70EB7C6">
      <w:start w:val="1"/>
      <w:numFmt w:val="bullet"/>
      <w:lvlText w:val=""/>
      <w:lvlJc w:val="left"/>
      <w:pPr>
        <w:ind w:left="2880" w:hanging="360"/>
      </w:pPr>
      <w:rPr>
        <w:rFonts w:ascii="Symbol" w:hAnsi="Symbol" w:hint="default"/>
      </w:rPr>
    </w:lvl>
    <w:lvl w:ilvl="4" w:tplc="9EAEF484">
      <w:start w:val="1"/>
      <w:numFmt w:val="bullet"/>
      <w:lvlText w:val="o"/>
      <w:lvlJc w:val="left"/>
      <w:pPr>
        <w:ind w:left="3600" w:hanging="360"/>
      </w:pPr>
      <w:rPr>
        <w:rFonts w:ascii="Courier New" w:hAnsi="Courier New" w:hint="default"/>
      </w:rPr>
    </w:lvl>
    <w:lvl w:ilvl="5" w:tplc="F01AA120">
      <w:start w:val="1"/>
      <w:numFmt w:val="bullet"/>
      <w:lvlText w:val=""/>
      <w:lvlJc w:val="left"/>
      <w:pPr>
        <w:ind w:left="4320" w:hanging="360"/>
      </w:pPr>
      <w:rPr>
        <w:rFonts w:ascii="Wingdings" w:hAnsi="Wingdings" w:hint="default"/>
      </w:rPr>
    </w:lvl>
    <w:lvl w:ilvl="6" w:tplc="DE367340">
      <w:start w:val="1"/>
      <w:numFmt w:val="bullet"/>
      <w:lvlText w:val=""/>
      <w:lvlJc w:val="left"/>
      <w:pPr>
        <w:ind w:left="5040" w:hanging="360"/>
      </w:pPr>
      <w:rPr>
        <w:rFonts w:ascii="Symbol" w:hAnsi="Symbol" w:hint="default"/>
      </w:rPr>
    </w:lvl>
    <w:lvl w:ilvl="7" w:tplc="D7CA225A">
      <w:start w:val="1"/>
      <w:numFmt w:val="bullet"/>
      <w:lvlText w:val="o"/>
      <w:lvlJc w:val="left"/>
      <w:pPr>
        <w:ind w:left="5760" w:hanging="360"/>
      </w:pPr>
      <w:rPr>
        <w:rFonts w:ascii="Courier New" w:hAnsi="Courier New" w:hint="default"/>
      </w:rPr>
    </w:lvl>
    <w:lvl w:ilvl="8" w:tplc="4092839A">
      <w:start w:val="1"/>
      <w:numFmt w:val="bullet"/>
      <w:lvlText w:val=""/>
      <w:lvlJc w:val="left"/>
      <w:pPr>
        <w:ind w:left="6480" w:hanging="360"/>
      </w:pPr>
      <w:rPr>
        <w:rFonts w:ascii="Wingdings" w:hAnsi="Wingdings" w:hint="default"/>
      </w:rPr>
    </w:lvl>
  </w:abstractNum>
  <w:abstractNum w:abstractNumId="92" w15:restartNumberingAfterBreak="0">
    <w:nsid w:val="7945F781"/>
    <w:multiLevelType w:val="hybridMultilevel"/>
    <w:tmpl w:val="35881BFC"/>
    <w:lvl w:ilvl="0" w:tplc="0FBCDC76">
      <w:start w:val="1"/>
      <w:numFmt w:val="bullet"/>
      <w:lvlText w:val="·"/>
      <w:lvlJc w:val="left"/>
      <w:pPr>
        <w:ind w:left="720" w:hanging="360"/>
      </w:pPr>
      <w:rPr>
        <w:rFonts w:ascii="Symbol" w:hAnsi="Symbol" w:hint="default"/>
      </w:rPr>
    </w:lvl>
    <w:lvl w:ilvl="1" w:tplc="57082DFE">
      <w:start w:val="1"/>
      <w:numFmt w:val="bullet"/>
      <w:lvlText w:val="o"/>
      <w:lvlJc w:val="left"/>
      <w:pPr>
        <w:ind w:left="1440" w:hanging="360"/>
      </w:pPr>
      <w:rPr>
        <w:rFonts w:ascii="Courier New" w:hAnsi="Courier New" w:hint="default"/>
      </w:rPr>
    </w:lvl>
    <w:lvl w:ilvl="2" w:tplc="C2F258CE">
      <w:start w:val="1"/>
      <w:numFmt w:val="bullet"/>
      <w:lvlText w:val=""/>
      <w:lvlJc w:val="left"/>
      <w:pPr>
        <w:ind w:left="2160" w:hanging="360"/>
      </w:pPr>
      <w:rPr>
        <w:rFonts w:ascii="Wingdings" w:hAnsi="Wingdings" w:hint="default"/>
      </w:rPr>
    </w:lvl>
    <w:lvl w:ilvl="3" w:tplc="345C0302">
      <w:start w:val="1"/>
      <w:numFmt w:val="bullet"/>
      <w:lvlText w:val=""/>
      <w:lvlJc w:val="left"/>
      <w:pPr>
        <w:ind w:left="2880" w:hanging="360"/>
      </w:pPr>
      <w:rPr>
        <w:rFonts w:ascii="Symbol" w:hAnsi="Symbol" w:hint="default"/>
      </w:rPr>
    </w:lvl>
    <w:lvl w:ilvl="4" w:tplc="DF6AA4A4">
      <w:start w:val="1"/>
      <w:numFmt w:val="bullet"/>
      <w:lvlText w:val="o"/>
      <w:lvlJc w:val="left"/>
      <w:pPr>
        <w:ind w:left="3600" w:hanging="360"/>
      </w:pPr>
      <w:rPr>
        <w:rFonts w:ascii="Courier New" w:hAnsi="Courier New" w:hint="default"/>
      </w:rPr>
    </w:lvl>
    <w:lvl w:ilvl="5" w:tplc="BAE2E7B0">
      <w:start w:val="1"/>
      <w:numFmt w:val="bullet"/>
      <w:lvlText w:val=""/>
      <w:lvlJc w:val="left"/>
      <w:pPr>
        <w:ind w:left="4320" w:hanging="360"/>
      </w:pPr>
      <w:rPr>
        <w:rFonts w:ascii="Wingdings" w:hAnsi="Wingdings" w:hint="default"/>
      </w:rPr>
    </w:lvl>
    <w:lvl w:ilvl="6" w:tplc="F54C2716">
      <w:start w:val="1"/>
      <w:numFmt w:val="bullet"/>
      <w:lvlText w:val=""/>
      <w:lvlJc w:val="left"/>
      <w:pPr>
        <w:ind w:left="5040" w:hanging="360"/>
      </w:pPr>
      <w:rPr>
        <w:rFonts w:ascii="Symbol" w:hAnsi="Symbol" w:hint="default"/>
      </w:rPr>
    </w:lvl>
    <w:lvl w:ilvl="7" w:tplc="BA0E4BA4">
      <w:start w:val="1"/>
      <w:numFmt w:val="bullet"/>
      <w:lvlText w:val="o"/>
      <w:lvlJc w:val="left"/>
      <w:pPr>
        <w:ind w:left="5760" w:hanging="360"/>
      </w:pPr>
      <w:rPr>
        <w:rFonts w:ascii="Courier New" w:hAnsi="Courier New" w:hint="default"/>
      </w:rPr>
    </w:lvl>
    <w:lvl w:ilvl="8" w:tplc="589AA410">
      <w:start w:val="1"/>
      <w:numFmt w:val="bullet"/>
      <w:lvlText w:val=""/>
      <w:lvlJc w:val="left"/>
      <w:pPr>
        <w:ind w:left="6480" w:hanging="360"/>
      </w:pPr>
      <w:rPr>
        <w:rFonts w:ascii="Wingdings" w:hAnsi="Wingdings" w:hint="default"/>
      </w:rPr>
    </w:lvl>
  </w:abstractNum>
  <w:abstractNum w:abstractNumId="93" w15:restartNumberingAfterBreak="0">
    <w:nsid w:val="7BCB25AA"/>
    <w:multiLevelType w:val="hybridMultilevel"/>
    <w:tmpl w:val="DAB61410"/>
    <w:lvl w:ilvl="0" w:tplc="29225174">
      <w:start w:val="1"/>
      <w:numFmt w:val="bullet"/>
      <w:lvlText w:val=""/>
      <w:lvlJc w:val="left"/>
      <w:pPr>
        <w:ind w:left="720" w:hanging="360"/>
      </w:pPr>
      <w:rPr>
        <w:rFonts w:ascii="Symbol" w:hAnsi="Symbol" w:hint="default"/>
      </w:rPr>
    </w:lvl>
    <w:lvl w:ilvl="1" w:tplc="4B0A359C">
      <w:start w:val="1"/>
      <w:numFmt w:val="bullet"/>
      <w:lvlText w:val="o"/>
      <w:lvlJc w:val="left"/>
      <w:pPr>
        <w:ind w:left="1440" w:hanging="360"/>
      </w:pPr>
      <w:rPr>
        <w:rFonts w:ascii="Courier New" w:hAnsi="Courier New" w:hint="default"/>
      </w:rPr>
    </w:lvl>
    <w:lvl w:ilvl="2" w:tplc="19D8E9BC">
      <w:start w:val="1"/>
      <w:numFmt w:val="bullet"/>
      <w:lvlText w:val=""/>
      <w:lvlJc w:val="left"/>
      <w:pPr>
        <w:ind w:left="2160" w:hanging="360"/>
      </w:pPr>
      <w:rPr>
        <w:rFonts w:ascii="Wingdings" w:hAnsi="Wingdings" w:hint="default"/>
      </w:rPr>
    </w:lvl>
    <w:lvl w:ilvl="3" w:tplc="4E847D5C">
      <w:start w:val="1"/>
      <w:numFmt w:val="bullet"/>
      <w:lvlText w:val=""/>
      <w:lvlJc w:val="left"/>
      <w:pPr>
        <w:ind w:left="2880" w:hanging="360"/>
      </w:pPr>
      <w:rPr>
        <w:rFonts w:ascii="Symbol" w:hAnsi="Symbol" w:hint="default"/>
      </w:rPr>
    </w:lvl>
    <w:lvl w:ilvl="4" w:tplc="C478AF20">
      <w:start w:val="1"/>
      <w:numFmt w:val="bullet"/>
      <w:lvlText w:val="o"/>
      <w:lvlJc w:val="left"/>
      <w:pPr>
        <w:ind w:left="3600" w:hanging="360"/>
      </w:pPr>
      <w:rPr>
        <w:rFonts w:ascii="Courier New" w:hAnsi="Courier New" w:hint="default"/>
      </w:rPr>
    </w:lvl>
    <w:lvl w:ilvl="5" w:tplc="E8E2D626">
      <w:start w:val="1"/>
      <w:numFmt w:val="bullet"/>
      <w:lvlText w:val=""/>
      <w:lvlJc w:val="left"/>
      <w:pPr>
        <w:ind w:left="4320" w:hanging="360"/>
      </w:pPr>
      <w:rPr>
        <w:rFonts w:ascii="Wingdings" w:hAnsi="Wingdings" w:hint="default"/>
      </w:rPr>
    </w:lvl>
    <w:lvl w:ilvl="6" w:tplc="1E949D4E">
      <w:start w:val="1"/>
      <w:numFmt w:val="bullet"/>
      <w:lvlText w:val=""/>
      <w:lvlJc w:val="left"/>
      <w:pPr>
        <w:ind w:left="5040" w:hanging="360"/>
      </w:pPr>
      <w:rPr>
        <w:rFonts w:ascii="Symbol" w:hAnsi="Symbol" w:hint="default"/>
      </w:rPr>
    </w:lvl>
    <w:lvl w:ilvl="7" w:tplc="29EE0BEA">
      <w:start w:val="1"/>
      <w:numFmt w:val="bullet"/>
      <w:lvlText w:val="o"/>
      <w:lvlJc w:val="left"/>
      <w:pPr>
        <w:ind w:left="5760" w:hanging="360"/>
      </w:pPr>
      <w:rPr>
        <w:rFonts w:ascii="Courier New" w:hAnsi="Courier New" w:hint="default"/>
      </w:rPr>
    </w:lvl>
    <w:lvl w:ilvl="8" w:tplc="63206200">
      <w:start w:val="1"/>
      <w:numFmt w:val="bullet"/>
      <w:lvlText w:val=""/>
      <w:lvlJc w:val="left"/>
      <w:pPr>
        <w:ind w:left="6480" w:hanging="360"/>
      </w:pPr>
      <w:rPr>
        <w:rFonts w:ascii="Wingdings" w:hAnsi="Wingdings" w:hint="default"/>
      </w:rPr>
    </w:lvl>
  </w:abstractNum>
  <w:abstractNum w:abstractNumId="94" w15:restartNumberingAfterBreak="0">
    <w:nsid w:val="7D6E221E"/>
    <w:multiLevelType w:val="hybridMultilevel"/>
    <w:tmpl w:val="898EA484"/>
    <w:lvl w:ilvl="0" w:tplc="D09CA6AC">
      <w:start w:val="1"/>
      <w:numFmt w:val="bullet"/>
      <w:lvlText w:val="·"/>
      <w:lvlJc w:val="left"/>
      <w:pPr>
        <w:ind w:left="720" w:hanging="360"/>
      </w:pPr>
      <w:rPr>
        <w:rFonts w:ascii="Symbol" w:hAnsi="Symbol" w:hint="default"/>
      </w:rPr>
    </w:lvl>
    <w:lvl w:ilvl="1" w:tplc="A5F670DC">
      <w:start w:val="1"/>
      <w:numFmt w:val="bullet"/>
      <w:lvlText w:val="o"/>
      <w:lvlJc w:val="left"/>
      <w:pPr>
        <w:ind w:left="1440" w:hanging="360"/>
      </w:pPr>
      <w:rPr>
        <w:rFonts w:ascii="Courier New" w:hAnsi="Courier New" w:hint="default"/>
      </w:rPr>
    </w:lvl>
    <w:lvl w:ilvl="2" w:tplc="38CC6BEA">
      <w:start w:val="1"/>
      <w:numFmt w:val="bullet"/>
      <w:lvlText w:val=""/>
      <w:lvlJc w:val="left"/>
      <w:pPr>
        <w:ind w:left="2160" w:hanging="360"/>
      </w:pPr>
      <w:rPr>
        <w:rFonts w:ascii="Wingdings" w:hAnsi="Wingdings" w:hint="default"/>
      </w:rPr>
    </w:lvl>
    <w:lvl w:ilvl="3" w:tplc="51DCB690">
      <w:start w:val="1"/>
      <w:numFmt w:val="bullet"/>
      <w:lvlText w:val=""/>
      <w:lvlJc w:val="left"/>
      <w:pPr>
        <w:ind w:left="2880" w:hanging="360"/>
      </w:pPr>
      <w:rPr>
        <w:rFonts w:ascii="Symbol" w:hAnsi="Symbol" w:hint="default"/>
      </w:rPr>
    </w:lvl>
    <w:lvl w:ilvl="4" w:tplc="42228896">
      <w:start w:val="1"/>
      <w:numFmt w:val="bullet"/>
      <w:lvlText w:val="o"/>
      <w:lvlJc w:val="left"/>
      <w:pPr>
        <w:ind w:left="3600" w:hanging="360"/>
      </w:pPr>
      <w:rPr>
        <w:rFonts w:ascii="Courier New" w:hAnsi="Courier New" w:hint="default"/>
      </w:rPr>
    </w:lvl>
    <w:lvl w:ilvl="5" w:tplc="7F6240B4">
      <w:start w:val="1"/>
      <w:numFmt w:val="bullet"/>
      <w:lvlText w:val=""/>
      <w:lvlJc w:val="left"/>
      <w:pPr>
        <w:ind w:left="4320" w:hanging="360"/>
      </w:pPr>
      <w:rPr>
        <w:rFonts w:ascii="Wingdings" w:hAnsi="Wingdings" w:hint="default"/>
      </w:rPr>
    </w:lvl>
    <w:lvl w:ilvl="6" w:tplc="A3DCCE88">
      <w:start w:val="1"/>
      <w:numFmt w:val="bullet"/>
      <w:lvlText w:val=""/>
      <w:lvlJc w:val="left"/>
      <w:pPr>
        <w:ind w:left="5040" w:hanging="360"/>
      </w:pPr>
      <w:rPr>
        <w:rFonts w:ascii="Symbol" w:hAnsi="Symbol" w:hint="default"/>
      </w:rPr>
    </w:lvl>
    <w:lvl w:ilvl="7" w:tplc="B1FEEA18">
      <w:start w:val="1"/>
      <w:numFmt w:val="bullet"/>
      <w:lvlText w:val="o"/>
      <w:lvlJc w:val="left"/>
      <w:pPr>
        <w:ind w:left="5760" w:hanging="360"/>
      </w:pPr>
      <w:rPr>
        <w:rFonts w:ascii="Courier New" w:hAnsi="Courier New" w:hint="default"/>
      </w:rPr>
    </w:lvl>
    <w:lvl w:ilvl="8" w:tplc="3764844E">
      <w:start w:val="1"/>
      <w:numFmt w:val="bullet"/>
      <w:lvlText w:val=""/>
      <w:lvlJc w:val="left"/>
      <w:pPr>
        <w:ind w:left="6480" w:hanging="360"/>
      </w:pPr>
      <w:rPr>
        <w:rFonts w:ascii="Wingdings" w:hAnsi="Wingdings" w:hint="default"/>
      </w:rPr>
    </w:lvl>
  </w:abstractNum>
  <w:abstractNum w:abstractNumId="95" w15:restartNumberingAfterBreak="0">
    <w:nsid w:val="7D86D3FB"/>
    <w:multiLevelType w:val="hybridMultilevel"/>
    <w:tmpl w:val="03BEFDA6"/>
    <w:lvl w:ilvl="0" w:tplc="943E9A3C">
      <w:start w:val="1"/>
      <w:numFmt w:val="bullet"/>
      <w:lvlText w:val=""/>
      <w:lvlJc w:val="left"/>
      <w:pPr>
        <w:ind w:left="720" w:hanging="360"/>
      </w:pPr>
      <w:rPr>
        <w:rFonts w:ascii="Symbol" w:hAnsi="Symbol" w:hint="default"/>
      </w:rPr>
    </w:lvl>
    <w:lvl w:ilvl="1" w:tplc="6FF478E2">
      <w:start w:val="1"/>
      <w:numFmt w:val="bullet"/>
      <w:lvlText w:val="o"/>
      <w:lvlJc w:val="left"/>
      <w:pPr>
        <w:ind w:left="1440" w:hanging="360"/>
      </w:pPr>
      <w:rPr>
        <w:rFonts w:ascii="Courier New" w:hAnsi="Courier New" w:hint="default"/>
      </w:rPr>
    </w:lvl>
    <w:lvl w:ilvl="2" w:tplc="0380C6A2">
      <w:start w:val="1"/>
      <w:numFmt w:val="bullet"/>
      <w:lvlText w:val=""/>
      <w:lvlJc w:val="left"/>
      <w:pPr>
        <w:ind w:left="2160" w:hanging="360"/>
      </w:pPr>
      <w:rPr>
        <w:rFonts w:ascii="Wingdings" w:hAnsi="Wingdings" w:hint="default"/>
      </w:rPr>
    </w:lvl>
    <w:lvl w:ilvl="3" w:tplc="A6A80282">
      <w:start w:val="1"/>
      <w:numFmt w:val="bullet"/>
      <w:lvlText w:val=""/>
      <w:lvlJc w:val="left"/>
      <w:pPr>
        <w:ind w:left="2880" w:hanging="360"/>
      </w:pPr>
      <w:rPr>
        <w:rFonts w:ascii="Symbol" w:hAnsi="Symbol" w:hint="default"/>
      </w:rPr>
    </w:lvl>
    <w:lvl w:ilvl="4" w:tplc="A0543F58">
      <w:start w:val="1"/>
      <w:numFmt w:val="bullet"/>
      <w:lvlText w:val="o"/>
      <w:lvlJc w:val="left"/>
      <w:pPr>
        <w:ind w:left="3600" w:hanging="360"/>
      </w:pPr>
      <w:rPr>
        <w:rFonts w:ascii="Courier New" w:hAnsi="Courier New" w:hint="default"/>
      </w:rPr>
    </w:lvl>
    <w:lvl w:ilvl="5" w:tplc="63E49A46">
      <w:start w:val="1"/>
      <w:numFmt w:val="bullet"/>
      <w:lvlText w:val=""/>
      <w:lvlJc w:val="left"/>
      <w:pPr>
        <w:ind w:left="4320" w:hanging="360"/>
      </w:pPr>
      <w:rPr>
        <w:rFonts w:ascii="Wingdings" w:hAnsi="Wingdings" w:hint="default"/>
      </w:rPr>
    </w:lvl>
    <w:lvl w:ilvl="6" w:tplc="FE025FFA">
      <w:start w:val="1"/>
      <w:numFmt w:val="bullet"/>
      <w:lvlText w:val=""/>
      <w:lvlJc w:val="left"/>
      <w:pPr>
        <w:ind w:left="5040" w:hanging="360"/>
      </w:pPr>
      <w:rPr>
        <w:rFonts w:ascii="Symbol" w:hAnsi="Symbol" w:hint="default"/>
      </w:rPr>
    </w:lvl>
    <w:lvl w:ilvl="7" w:tplc="51BAE430">
      <w:start w:val="1"/>
      <w:numFmt w:val="bullet"/>
      <w:lvlText w:val="o"/>
      <w:lvlJc w:val="left"/>
      <w:pPr>
        <w:ind w:left="5760" w:hanging="360"/>
      </w:pPr>
      <w:rPr>
        <w:rFonts w:ascii="Courier New" w:hAnsi="Courier New" w:hint="default"/>
      </w:rPr>
    </w:lvl>
    <w:lvl w:ilvl="8" w:tplc="C4A8E620">
      <w:start w:val="1"/>
      <w:numFmt w:val="bullet"/>
      <w:lvlText w:val=""/>
      <w:lvlJc w:val="left"/>
      <w:pPr>
        <w:ind w:left="6480" w:hanging="360"/>
      </w:pPr>
      <w:rPr>
        <w:rFonts w:ascii="Wingdings" w:hAnsi="Wingdings" w:hint="default"/>
      </w:rPr>
    </w:lvl>
  </w:abstractNum>
  <w:abstractNum w:abstractNumId="96" w15:restartNumberingAfterBreak="0">
    <w:nsid w:val="7F347378"/>
    <w:multiLevelType w:val="hybridMultilevel"/>
    <w:tmpl w:val="165C1D1A"/>
    <w:lvl w:ilvl="0" w:tplc="C6BEE97E">
      <w:start w:val="1"/>
      <w:numFmt w:val="bullet"/>
      <w:lvlText w:val="·"/>
      <w:lvlJc w:val="left"/>
      <w:pPr>
        <w:ind w:left="720" w:hanging="360"/>
      </w:pPr>
      <w:rPr>
        <w:rFonts w:ascii="Symbol" w:hAnsi="Symbol" w:hint="default"/>
      </w:rPr>
    </w:lvl>
    <w:lvl w:ilvl="1" w:tplc="06C89412">
      <w:start w:val="1"/>
      <w:numFmt w:val="bullet"/>
      <w:lvlText w:val="o"/>
      <w:lvlJc w:val="left"/>
      <w:pPr>
        <w:ind w:left="1440" w:hanging="360"/>
      </w:pPr>
      <w:rPr>
        <w:rFonts w:ascii="Courier New" w:hAnsi="Courier New" w:hint="default"/>
      </w:rPr>
    </w:lvl>
    <w:lvl w:ilvl="2" w:tplc="F5C0903E">
      <w:start w:val="1"/>
      <w:numFmt w:val="bullet"/>
      <w:lvlText w:val=""/>
      <w:lvlJc w:val="left"/>
      <w:pPr>
        <w:ind w:left="2160" w:hanging="360"/>
      </w:pPr>
      <w:rPr>
        <w:rFonts w:ascii="Wingdings" w:hAnsi="Wingdings" w:hint="default"/>
      </w:rPr>
    </w:lvl>
    <w:lvl w:ilvl="3" w:tplc="21CABE44">
      <w:start w:val="1"/>
      <w:numFmt w:val="bullet"/>
      <w:lvlText w:val=""/>
      <w:lvlJc w:val="left"/>
      <w:pPr>
        <w:ind w:left="2880" w:hanging="360"/>
      </w:pPr>
      <w:rPr>
        <w:rFonts w:ascii="Symbol" w:hAnsi="Symbol" w:hint="default"/>
      </w:rPr>
    </w:lvl>
    <w:lvl w:ilvl="4" w:tplc="B3F8CAAC">
      <w:start w:val="1"/>
      <w:numFmt w:val="bullet"/>
      <w:lvlText w:val="o"/>
      <w:lvlJc w:val="left"/>
      <w:pPr>
        <w:ind w:left="3600" w:hanging="360"/>
      </w:pPr>
      <w:rPr>
        <w:rFonts w:ascii="Courier New" w:hAnsi="Courier New" w:hint="default"/>
      </w:rPr>
    </w:lvl>
    <w:lvl w:ilvl="5" w:tplc="C110FFCE">
      <w:start w:val="1"/>
      <w:numFmt w:val="bullet"/>
      <w:lvlText w:val=""/>
      <w:lvlJc w:val="left"/>
      <w:pPr>
        <w:ind w:left="4320" w:hanging="360"/>
      </w:pPr>
      <w:rPr>
        <w:rFonts w:ascii="Wingdings" w:hAnsi="Wingdings" w:hint="default"/>
      </w:rPr>
    </w:lvl>
    <w:lvl w:ilvl="6" w:tplc="3276392C">
      <w:start w:val="1"/>
      <w:numFmt w:val="bullet"/>
      <w:lvlText w:val=""/>
      <w:lvlJc w:val="left"/>
      <w:pPr>
        <w:ind w:left="5040" w:hanging="360"/>
      </w:pPr>
      <w:rPr>
        <w:rFonts w:ascii="Symbol" w:hAnsi="Symbol" w:hint="default"/>
      </w:rPr>
    </w:lvl>
    <w:lvl w:ilvl="7" w:tplc="A02C44EA">
      <w:start w:val="1"/>
      <w:numFmt w:val="bullet"/>
      <w:lvlText w:val="o"/>
      <w:lvlJc w:val="left"/>
      <w:pPr>
        <w:ind w:left="5760" w:hanging="360"/>
      </w:pPr>
      <w:rPr>
        <w:rFonts w:ascii="Courier New" w:hAnsi="Courier New" w:hint="default"/>
      </w:rPr>
    </w:lvl>
    <w:lvl w:ilvl="8" w:tplc="1A1AD6B4">
      <w:start w:val="1"/>
      <w:numFmt w:val="bullet"/>
      <w:lvlText w:val=""/>
      <w:lvlJc w:val="left"/>
      <w:pPr>
        <w:ind w:left="6480" w:hanging="360"/>
      </w:pPr>
      <w:rPr>
        <w:rFonts w:ascii="Wingdings" w:hAnsi="Wingdings" w:hint="default"/>
      </w:rPr>
    </w:lvl>
  </w:abstractNum>
  <w:num w:numId="1" w16cid:durableId="1801336845">
    <w:abstractNumId w:val="28"/>
  </w:num>
  <w:num w:numId="2" w16cid:durableId="1818835259">
    <w:abstractNumId w:val="48"/>
  </w:num>
  <w:num w:numId="3" w16cid:durableId="785545368">
    <w:abstractNumId w:val="55"/>
  </w:num>
  <w:num w:numId="4" w16cid:durableId="1423725451">
    <w:abstractNumId w:val="69"/>
  </w:num>
  <w:num w:numId="5" w16cid:durableId="980695166">
    <w:abstractNumId w:val="93"/>
  </w:num>
  <w:num w:numId="6" w16cid:durableId="1503886681">
    <w:abstractNumId w:val="30"/>
  </w:num>
  <w:num w:numId="7" w16cid:durableId="3018674">
    <w:abstractNumId w:val="95"/>
  </w:num>
  <w:num w:numId="8" w16cid:durableId="519585015">
    <w:abstractNumId w:val="23"/>
  </w:num>
  <w:num w:numId="9" w16cid:durableId="1703895332">
    <w:abstractNumId w:val="63"/>
  </w:num>
  <w:num w:numId="10" w16cid:durableId="335961580">
    <w:abstractNumId w:val="9"/>
  </w:num>
  <w:num w:numId="11" w16cid:durableId="1114788593">
    <w:abstractNumId w:val="59"/>
  </w:num>
  <w:num w:numId="12" w16cid:durableId="2036347311">
    <w:abstractNumId w:val="47"/>
  </w:num>
  <w:num w:numId="13" w16cid:durableId="623315221">
    <w:abstractNumId w:val="15"/>
  </w:num>
  <w:num w:numId="14" w16cid:durableId="472454568">
    <w:abstractNumId w:val="44"/>
  </w:num>
  <w:num w:numId="15" w16cid:durableId="978848909">
    <w:abstractNumId w:val="6"/>
  </w:num>
  <w:num w:numId="16" w16cid:durableId="1794590545">
    <w:abstractNumId w:val="40"/>
  </w:num>
  <w:num w:numId="17" w16cid:durableId="1599482134">
    <w:abstractNumId w:val="85"/>
  </w:num>
  <w:num w:numId="18" w16cid:durableId="1167745930">
    <w:abstractNumId w:val="25"/>
  </w:num>
  <w:num w:numId="19" w16cid:durableId="696125992">
    <w:abstractNumId w:val="7"/>
  </w:num>
  <w:num w:numId="20" w16cid:durableId="42141040">
    <w:abstractNumId w:val="68"/>
  </w:num>
  <w:num w:numId="21" w16cid:durableId="2042440218">
    <w:abstractNumId w:val="21"/>
  </w:num>
  <w:num w:numId="22" w16cid:durableId="491720334">
    <w:abstractNumId w:val="5"/>
  </w:num>
  <w:num w:numId="23" w16cid:durableId="1637372637">
    <w:abstractNumId w:val="43"/>
  </w:num>
  <w:num w:numId="24" w16cid:durableId="1557624530">
    <w:abstractNumId w:val="66"/>
  </w:num>
  <w:num w:numId="25" w16cid:durableId="620261485">
    <w:abstractNumId w:val="79"/>
  </w:num>
  <w:num w:numId="26" w16cid:durableId="199175664">
    <w:abstractNumId w:val="82"/>
  </w:num>
  <w:num w:numId="27" w16cid:durableId="888296814">
    <w:abstractNumId w:val="67"/>
  </w:num>
  <w:num w:numId="28" w16cid:durableId="1137914169">
    <w:abstractNumId w:val="49"/>
  </w:num>
  <w:num w:numId="29" w16cid:durableId="1710375350">
    <w:abstractNumId w:val="29"/>
  </w:num>
  <w:num w:numId="30" w16cid:durableId="1189879112">
    <w:abstractNumId w:val="80"/>
  </w:num>
  <w:num w:numId="31" w16cid:durableId="1674452868">
    <w:abstractNumId w:val="56"/>
  </w:num>
  <w:num w:numId="32" w16cid:durableId="874193901">
    <w:abstractNumId w:val="57"/>
  </w:num>
  <w:num w:numId="33" w16cid:durableId="732848274">
    <w:abstractNumId w:val="33"/>
  </w:num>
  <w:num w:numId="34" w16cid:durableId="2016491847">
    <w:abstractNumId w:val="31"/>
  </w:num>
  <w:num w:numId="35" w16cid:durableId="1964263651">
    <w:abstractNumId w:val="73"/>
  </w:num>
  <w:num w:numId="36" w16cid:durableId="1396705471">
    <w:abstractNumId w:val="26"/>
  </w:num>
  <w:num w:numId="37" w16cid:durableId="530144594">
    <w:abstractNumId w:val="71"/>
  </w:num>
  <w:num w:numId="38" w16cid:durableId="220874017">
    <w:abstractNumId w:val="52"/>
  </w:num>
  <w:num w:numId="39" w16cid:durableId="2110348474">
    <w:abstractNumId w:val="74"/>
  </w:num>
  <w:num w:numId="40" w16cid:durableId="1972663327">
    <w:abstractNumId w:val="87"/>
  </w:num>
  <w:num w:numId="41" w16cid:durableId="1726290556">
    <w:abstractNumId w:val="91"/>
  </w:num>
  <w:num w:numId="42" w16cid:durableId="1967395810">
    <w:abstractNumId w:val="75"/>
  </w:num>
  <w:num w:numId="43" w16cid:durableId="1718627962">
    <w:abstractNumId w:val="22"/>
  </w:num>
  <w:num w:numId="44" w16cid:durableId="630865809">
    <w:abstractNumId w:val="4"/>
  </w:num>
  <w:num w:numId="45" w16cid:durableId="1179539769">
    <w:abstractNumId w:val="35"/>
  </w:num>
  <w:num w:numId="46" w16cid:durableId="1602108814">
    <w:abstractNumId w:val="18"/>
  </w:num>
  <w:num w:numId="47" w16cid:durableId="1154178678">
    <w:abstractNumId w:val="11"/>
  </w:num>
  <w:num w:numId="48" w16cid:durableId="1575161177">
    <w:abstractNumId w:val="42"/>
  </w:num>
  <w:num w:numId="49" w16cid:durableId="1674067948">
    <w:abstractNumId w:val="76"/>
  </w:num>
  <w:num w:numId="50" w16cid:durableId="736126857">
    <w:abstractNumId w:val="58"/>
  </w:num>
  <w:num w:numId="51" w16cid:durableId="114519302">
    <w:abstractNumId w:val="83"/>
  </w:num>
  <w:num w:numId="52" w16cid:durableId="640498379">
    <w:abstractNumId w:val="37"/>
  </w:num>
  <w:num w:numId="53" w16cid:durableId="1011302009">
    <w:abstractNumId w:val="36"/>
  </w:num>
  <w:num w:numId="54" w16cid:durableId="1811705236">
    <w:abstractNumId w:val="17"/>
  </w:num>
  <w:num w:numId="55" w16cid:durableId="322129091">
    <w:abstractNumId w:val="86"/>
  </w:num>
  <w:num w:numId="56" w16cid:durableId="441271264">
    <w:abstractNumId w:val="41"/>
  </w:num>
  <w:num w:numId="57" w16cid:durableId="894319975">
    <w:abstractNumId w:val="92"/>
  </w:num>
  <w:num w:numId="58" w16cid:durableId="1335690094">
    <w:abstractNumId w:val="46"/>
  </w:num>
  <w:num w:numId="59" w16cid:durableId="1914195840">
    <w:abstractNumId w:val="50"/>
  </w:num>
  <w:num w:numId="60" w16cid:durableId="894436000">
    <w:abstractNumId w:val="39"/>
  </w:num>
  <w:num w:numId="61" w16cid:durableId="2141413511">
    <w:abstractNumId w:val="53"/>
  </w:num>
  <w:num w:numId="62" w16cid:durableId="1263028402">
    <w:abstractNumId w:val="94"/>
  </w:num>
  <w:num w:numId="63" w16cid:durableId="1937640398">
    <w:abstractNumId w:val="27"/>
  </w:num>
  <w:num w:numId="64" w16cid:durableId="1901820757">
    <w:abstractNumId w:val="0"/>
  </w:num>
  <w:num w:numId="65" w16cid:durableId="609169899">
    <w:abstractNumId w:val="88"/>
  </w:num>
  <w:num w:numId="66" w16cid:durableId="1185171499">
    <w:abstractNumId w:val="62"/>
  </w:num>
  <w:num w:numId="67" w16cid:durableId="310789706">
    <w:abstractNumId w:val="12"/>
  </w:num>
  <w:num w:numId="68" w16cid:durableId="1283803067">
    <w:abstractNumId w:val="8"/>
  </w:num>
  <w:num w:numId="69" w16cid:durableId="678195473">
    <w:abstractNumId w:val="24"/>
  </w:num>
  <w:num w:numId="70" w16cid:durableId="1974214885">
    <w:abstractNumId w:val="64"/>
  </w:num>
  <w:num w:numId="71" w16cid:durableId="793210751">
    <w:abstractNumId w:val="70"/>
  </w:num>
  <w:num w:numId="72" w16cid:durableId="424309119">
    <w:abstractNumId w:val="72"/>
  </w:num>
  <w:num w:numId="73" w16cid:durableId="1068306360">
    <w:abstractNumId w:val="78"/>
  </w:num>
  <w:num w:numId="74" w16cid:durableId="168100112">
    <w:abstractNumId w:val="34"/>
  </w:num>
  <w:num w:numId="75" w16cid:durableId="1277172582">
    <w:abstractNumId w:val="60"/>
  </w:num>
  <w:num w:numId="76" w16cid:durableId="822743599">
    <w:abstractNumId w:val="2"/>
  </w:num>
  <w:num w:numId="77" w16cid:durableId="1303844834">
    <w:abstractNumId w:val="54"/>
  </w:num>
  <w:num w:numId="78" w16cid:durableId="1652325739">
    <w:abstractNumId w:val="61"/>
  </w:num>
  <w:num w:numId="79" w16cid:durableId="58021847">
    <w:abstractNumId w:val="65"/>
  </w:num>
  <w:num w:numId="80" w16cid:durableId="1768774425">
    <w:abstractNumId w:val="96"/>
  </w:num>
  <w:num w:numId="81" w16cid:durableId="801732466">
    <w:abstractNumId w:val="45"/>
  </w:num>
  <w:num w:numId="82" w16cid:durableId="1184706955">
    <w:abstractNumId w:val="77"/>
  </w:num>
  <w:num w:numId="83" w16cid:durableId="1484082439">
    <w:abstractNumId w:val="3"/>
  </w:num>
  <w:num w:numId="84" w16cid:durableId="15542149">
    <w:abstractNumId w:val="13"/>
  </w:num>
  <w:num w:numId="85" w16cid:durableId="1612319351">
    <w:abstractNumId w:val="19"/>
  </w:num>
  <w:num w:numId="86" w16cid:durableId="535898893">
    <w:abstractNumId w:val="1"/>
  </w:num>
  <w:num w:numId="87" w16cid:durableId="1228952207">
    <w:abstractNumId w:val="32"/>
  </w:num>
  <w:num w:numId="88" w16cid:durableId="80807612">
    <w:abstractNumId w:val="51"/>
  </w:num>
  <w:num w:numId="89" w16cid:durableId="961619546">
    <w:abstractNumId w:val="38"/>
  </w:num>
  <w:num w:numId="90" w16cid:durableId="787049652">
    <w:abstractNumId w:val="81"/>
  </w:num>
  <w:num w:numId="91" w16cid:durableId="1178933455">
    <w:abstractNumId w:val="16"/>
  </w:num>
  <w:num w:numId="92" w16cid:durableId="1693065711">
    <w:abstractNumId w:val="90"/>
  </w:num>
  <w:num w:numId="93" w16cid:durableId="1505366066">
    <w:abstractNumId w:val="84"/>
  </w:num>
  <w:num w:numId="94" w16cid:durableId="180438671">
    <w:abstractNumId w:val="89"/>
  </w:num>
  <w:num w:numId="95" w16cid:durableId="1733774450">
    <w:abstractNumId w:val="10"/>
  </w:num>
  <w:num w:numId="96" w16cid:durableId="118232499">
    <w:abstractNumId w:val="14"/>
  </w:num>
  <w:num w:numId="97" w16cid:durableId="1049187160">
    <w:abstractNumId w:val="2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TrackFormatting/>
  <w:defaultTabStop w:val="720"/>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042AD"/>
    <w:rsid w:val="0005782D"/>
    <w:rsid w:val="00090715"/>
    <w:rsid w:val="0009567F"/>
    <w:rsid w:val="000C7210"/>
    <w:rsid w:val="000D25B9"/>
    <w:rsid w:val="000D2A98"/>
    <w:rsid w:val="000F230A"/>
    <w:rsid w:val="00106FB5"/>
    <w:rsid w:val="001108FE"/>
    <w:rsid w:val="001117D1"/>
    <w:rsid w:val="00114943"/>
    <w:rsid w:val="00121F46"/>
    <w:rsid w:val="001234EC"/>
    <w:rsid w:val="00136A30"/>
    <w:rsid w:val="00140FD5"/>
    <w:rsid w:val="00145071"/>
    <w:rsid w:val="001530D4"/>
    <w:rsid w:val="00154EF6"/>
    <w:rsid w:val="00181791"/>
    <w:rsid w:val="00182D32"/>
    <w:rsid w:val="00192732"/>
    <w:rsid w:val="001B1F33"/>
    <w:rsid w:val="001C043E"/>
    <w:rsid w:val="001C7B4A"/>
    <w:rsid w:val="001E086A"/>
    <w:rsid w:val="001E5893"/>
    <w:rsid w:val="001F60E3"/>
    <w:rsid w:val="002100F9"/>
    <w:rsid w:val="00211091"/>
    <w:rsid w:val="002227EF"/>
    <w:rsid w:val="002248A9"/>
    <w:rsid w:val="00247575"/>
    <w:rsid w:val="002516D0"/>
    <w:rsid w:val="00257BBE"/>
    <w:rsid w:val="0025A549"/>
    <w:rsid w:val="00262D1B"/>
    <w:rsid w:val="00272275"/>
    <w:rsid w:val="002819AD"/>
    <w:rsid w:val="002A1CFC"/>
    <w:rsid w:val="002A37C8"/>
    <w:rsid w:val="002B2089"/>
    <w:rsid w:val="002B4308"/>
    <w:rsid w:val="002B4331"/>
    <w:rsid w:val="002C0CE3"/>
    <w:rsid w:val="002C47E2"/>
    <w:rsid w:val="002C4E7F"/>
    <w:rsid w:val="002D487C"/>
    <w:rsid w:val="002E1FA8"/>
    <w:rsid w:val="002E4751"/>
    <w:rsid w:val="002F77BA"/>
    <w:rsid w:val="003130A5"/>
    <w:rsid w:val="00323F53"/>
    <w:rsid w:val="00333E00"/>
    <w:rsid w:val="0034341F"/>
    <w:rsid w:val="003626EE"/>
    <w:rsid w:val="003703DC"/>
    <w:rsid w:val="00372651"/>
    <w:rsid w:val="00377E57"/>
    <w:rsid w:val="00377F80"/>
    <w:rsid w:val="003849EF"/>
    <w:rsid w:val="0039DAC5"/>
    <w:rsid w:val="003B07D3"/>
    <w:rsid w:val="003B51F0"/>
    <w:rsid w:val="003DE7E7"/>
    <w:rsid w:val="003E768A"/>
    <w:rsid w:val="003F1C3C"/>
    <w:rsid w:val="003F6F94"/>
    <w:rsid w:val="003FF33F"/>
    <w:rsid w:val="00425833"/>
    <w:rsid w:val="00454935"/>
    <w:rsid w:val="004679F3"/>
    <w:rsid w:val="004749DB"/>
    <w:rsid w:val="00476B44"/>
    <w:rsid w:val="00492527"/>
    <w:rsid w:val="004A11AB"/>
    <w:rsid w:val="004B3D8D"/>
    <w:rsid w:val="004C5756"/>
    <w:rsid w:val="004F0EB1"/>
    <w:rsid w:val="005001DB"/>
    <w:rsid w:val="005060D9"/>
    <w:rsid w:val="005202E2"/>
    <w:rsid w:val="005319CF"/>
    <w:rsid w:val="00551F2F"/>
    <w:rsid w:val="005609D1"/>
    <w:rsid w:val="00562C52"/>
    <w:rsid w:val="00567DC9"/>
    <w:rsid w:val="005A01E8"/>
    <w:rsid w:val="005C5540"/>
    <w:rsid w:val="005D4308"/>
    <w:rsid w:val="005D7EDA"/>
    <w:rsid w:val="005E45CC"/>
    <w:rsid w:val="006122C9"/>
    <w:rsid w:val="00615C5E"/>
    <w:rsid w:val="00622E45"/>
    <w:rsid w:val="00630A4A"/>
    <w:rsid w:val="00673F6B"/>
    <w:rsid w:val="00680A38"/>
    <w:rsid w:val="006E0E73"/>
    <w:rsid w:val="006E42E0"/>
    <w:rsid w:val="007024BA"/>
    <w:rsid w:val="00737E9A"/>
    <w:rsid w:val="007502F8"/>
    <w:rsid w:val="00777D08"/>
    <w:rsid w:val="00794AF1"/>
    <w:rsid w:val="00797416"/>
    <w:rsid w:val="007A02D2"/>
    <w:rsid w:val="007C52A8"/>
    <w:rsid w:val="007D0401"/>
    <w:rsid w:val="007E61A2"/>
    <w:rsid w:val="007F1DEE"/>
    <w:rsid w:val="007F55E7"/>
    <w:rsid w:val="0082432A"/>
    <w:rsid w:val="00855AE9"/>
    <w:rsid w:val="00864E72"/>
    <w:rsid w:val="00865264"/>
    <w:rsid w:val="008975E7"/>
    <w:rsid w:val="008DB109"/>
    <w:rsid w:val="008E2CD6"/>
    <w:rsid w:val="008E7D5D"/>
    <w:rsid w:val="008F3116"/>
    <w:rsid w:val="009016AC"/>
    <w:rsid w:val="00916142"/>
    <w:rsid w:val="009276E5"/>
    <w:rsid w:val="00946E10"/>
    <w:rsid w:val="0096774C"/>
    <w:rsid w:val="009A6E3E"/>
    <w:rsid w:val="009D6FB7"/>
    <w:rsid w:val="009F3233"/>
    <w:rsid w:val="009F4BC4"/>
    <w:rsid w:val="009F613B"/>
    <w:rsid w:val="00A13D97"/>
    <w:rsid w:val="00A20759"/>
    <w:rsid w:val="00A22D3C"/>
    <w:rsid w:val="00A314DF"/>
    <w:rsid w:val="00A4AF78"/>
    <w:rsid w:val="00A52863"/>
    <w:rsid w:val="00A64BC7"/>
    <w:rsid w:val="00A663D2"/>
    <w:rsid w:val="00A8370D"/>
    <w:rsid w:val="00A96B79"/>
    <w:rsid w:val="00A96BAC"/>
    <w:rsid w:val="00AA3596"/>
    <w:rsid w:val="00ADD20C"/>
    <w:rsid w:val="00B02402"/>
    <w:rsid w:val="00B033EA"/>
    <w:rsid w:val="00B3059F"/>
    <w:rsid w:val="00B32AF3"/>
    <w:rsid w:val="00B366D3"/>
    <w:rsid w:val="00B73D60"/>
    <w:rsid w:val="00B807C3"/>
    <w:rsid w:val="00B87188"/>
    <w:rsid w:val="00BA55A0"/>
    <w:rsid w:val="00BA6B8C"/>
    <w:rsid w:val="00BA776A"/>
    <w:rsid w:val="00BD3BDF"/>
    <w:rsid w:val="00BF74E9"/>
    <w:rsid w:val="00C15A1A"/>
    <w:rsid w:val="00C172F4"/>
    <w:rsid w:val="00C4D14A"/>
    <w:rsid w:val="00C60FCD"/>
    <w:rsid w:val="00C77323"/>
    <w:rsid w:val="00C81399"/>
    <w:rsid w:val="00C8BFD6"/>
    <w:rsid w:val="00C931A3"/>
    <w:rsid w:val="00CD6ADA"/>
    <w:rsid w:val="00CE1634"/>
    <w:rsid w:val="00CE7F7A"/>
    <w:rsid w:val="00D02333"/>
    <w:rsid w:val="00D02FB6"/>
    <w:rsid w:val="00D317E8"/>
    <w:rsid w:val="00DA19C4"/>
    <w:rsid w:val="00DA3BC6"/>
    <w:rsid w:val="00DA5C98"/>
    <w:rsid w:val="00DC1E42"/>
    <w:rsid w:val="00E1072D"/>
    <w:rsid w:val="00E37CD3"/>
    <w:rsid w:val="00E4063C"/>
    <w:rsid w:val="00EA7021"/>
    <w:rsid w:val="00EB3C5C"/>
    <w:rsid w:val="00EC5055"/>
    <w:rsid w:val="00EC7FE6"/>
    <w:rsid w:val="00EE0EDE"/>
    <w:rsid w:val="00EE75E7"/>
    <w:rsid w:val="00EF21DE"/>
    <w:rsid w:val="00EF72B2"/>
    <w:rsid w:val="00F0314F"/>
    <w:rsid w:val="00F12186"/>
    <w:rsid w:val="00F15B88"/>
    <w:rsid w:val="00F17F8C"/>
    <w:rsid w:val="00F301B6"/>
    <w:rsid w:val="00F71A2B"/>
    <w:rsid w:val="00F76461"/>
    <w:rsid w:val="00F83EFF"/>
    <w:rsid w:val="00FB2733"/>
    <w:rsid w:val="00FD1D94"/>
    <w:rsid w:val="00FD4391"/>
    <w:rsid w:val="00FD508C"/>
    <w:rsid w:val="00FE4A5B"/>
    <w:rsid w:val="00FF6F6F"/>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9293E3"/>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2B5E43"/>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62079"/>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45E95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7F09FF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7E45CC0"/>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67912"/>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56E287"/>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1EE1E"/>
  <w15:chartTrackingRefBased/>
  <w15:docId w15:val="{DAE9FE9A-C400-4D92-84FB-2C266D8D1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rPr>
      <w:rFonts w:ascii="Arial" w:hAnsi="Arial"/>
    </w:rPr>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styleId="BodyTextIndent">
    <w:name w:val="Body Text Indent"/>
    <w:basedOn w:val="Normal"/>
    <w:link w:val="BodyTextIndentChar"/>
    <w:uiPriority w:val="99"/>
    <w:semiHidden/>
    <w:unhideWhenUsed/>
    <w:rsid w:val="00A64BC7"/>
    <w:pPr>
      <w:spacing w:after="120"/>
      <w:ind w:left="283"/>
    </w:pPr>
  </w:style>
  <w:style w:type="character" w:customStyle="1" w:styleId="BodyTextIndentChar">
    <w:name w:val="Body Text Indent Char"/>
    <w:basedOn w:val="DefaultParagraphFont"/>
    <w:link w:val="BodyTextIndent"/>
    <w:uiPriority w:val="99"/>
    <w:semiHidden/>
    <w:rsid w:val="00A64BC7"/>
  </w:style>
  <w:style w:type="character" w:styleId="FootnoteReference">
    <w:name w:val="footnote reference"/>
    <w:semiHidden/>
    <w:rsid w:val="00A64BC7"/>
    <w:rPr>
      <w:vertAlign w:val="superscript"/>
    </w:rPr>
  </w:style>
  <w:style w:type="table" w:styleId="PlainTable3">
    <w:name w:val="Plain Table 3"/>
    <w:basedOn w:val="TableNormal"/>
    <w:uiPriority w:val="43"/>
    <w:rsid w:val="0019273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Heading">
    <w:name w:val="Heading"/>
    <w:basedOn w:val="Normal"/>
    <w:link w:val="HeadingCar"/>
    <w:uiPriority w:val="1"/>
    <w:rsid w:val="002B2089"/>
    <w:pPr>
      <w:widowControl w:val="0"/>
      <w:spacing w:after="120" w:line="240" w:lineRule="atLeast"/>
      <w:ind w:left="1260" w:hanging="551"/>
    </w:pPr>
    <w:rPr>
      <w:rFonts w:eastAsia="SimSun" w:cs="Times New Roman"/>
      <w:b/>
      <w:bCs/>
      <w:lang w:val="en-GB"/>
    </w:rPr>
  </w:style>
  <w:style w:type="character" w:customStyle="1" w:styleId="HeadingCar">
    <w:name w:val="Heading Car"/>
    <w:basedOn w:val="DefaultParagraphFont"/>
    <w:link w:val="Heading"/>
    <w:uiPriority w:val="1"/>
    <w:rsid w:val="002B2089"/>
    <w:rPr>
      <w:rFonts w:ascii="Arial" w:eastAsia="SimSun" w:hAnsi="Arial" w:cs="Times New Roman"/>
      <w:b/>
      <w:bCs/>
      <w:lang w:val="en-GB"/>
    </w:rPr>
  </w:style>
  <w:style w:type="table" w:styleId="GridTable4-Accent5">
    <w:name w:val="Grid Table 4 Accent 5"/>
    <w:basedOn w:val="TableNormal"/>
    <w:uiPriority w:val="49"/>
    <w:rsid w:val="002B208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209865">
      <w:bodyDiv w:val="1"/>
      <w:marLeft w:val="0"/>
      <w:marRight w:val="0"/>
      <w:marTop w:val="0"/>
      <w:marBottom w:val="0"/>
      <w:divBdr>
        <w:top w:val="none" w:sz="0" w:space="0" w:color="auto"/>
        <w:left w:val="none" w:sz="0" w:space="0" w:color="auto"/>
        <w:bottom w:val="none" w:sz="0" w:space="0" w:color="auto"/>
        <w:right w:val="none" w:sz="0" w:space="0" w:color="auto"/>
      </w:divBdr>
    </w:div>
    <w:div w:id="1450853804">
      <w:bodyDiv w:val="1"/>
      <w:marLeft w:val="0"/>
      <w:marRight w:val="0"/>
      <w:marTop w:val="0"/>
      <w:marBottom w:val="0"/>
      <w:divBdr>
        <w:top w:val="none" w:sz="0" w:space="0" w:color="auto"/>
        <w:left w:val="none" w:sz="0" w:space="0" w:color="auto"/>
        <w:bottom w:val="none" w:sz="0" w:space="0" w:color="auto"/>
        <w:right w:val="none" w:sz="0" w:space="0" w:color="auto"/>
      </w:divBdr>
    </w:div>
    <w:div w:id="213837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st.etsi.org/scripts/wa.exe?A2=3GPP_TSG_SA_WG4_AUDIO;3106d3dc.2602B&amp;S=" TargetMode="External"/><Relationship Id="rId117" Type="http://schemas.openxmlformats.org/officeDocument/2006/relationships/hyperlink" Target="https://www.3gpp.org/ftp/tsg_sa/WG4_CODEC/TSGS4_135_India/Docs/S4-260275.zip" TargetMode="External"/><Relationship Id="rId21" Type="http://schemas.openxmlformats.org/officeDocument/2006/relationships/hyperlink" Target="https://www.3gpp.org/ftp/tsg_sa/WG4_CODEC/TSGS4_135_India/Docs/S4-260325.zip" TargetMode="External"/><Relationship Id="rId42" Type="http://schemas.openxmlformats.org/officeDocument/2006/relationships/hyperlink" Target="https://www.3gpp.org/ftp/tsg_sa/WG4_CODEC/TSGS4_135_India/Docs/S4-260123.zip" TargetMode="External"/><Relationship Id="rId47" Type="http://schemas.openxmlformats.org/officeDocument/2006/relationships/hyperlink" Target="https://list.etsi.org/scripts/wa.exe?A2=3GPP_TSG_SA_WG4_AUDIO;9d2ed538.2602B&amp;S=" TargetMode="External"/><Relationship Id="rId63" Type="http://schemas.openxmlformats.org/officeDocument/2006/relationships/hyperlink" Target="https://list.etsi.org/scripts/wa.exe?A2=3GPP_TSG_SA_WG4_AUDIO;694a9db8.2602B&amp;S=" TargetMode="External"/><Relationship Id="rId68" Type="http://schemas.openxmlformats.org/officeDocument/2006/relationships/hyperlink" Target="https://www.3gpp.org/ftp/tsg_sa/WG4_CODEC/TSGS4_135_India/Docs/S4-260324.zip" TargetMode="External"/><Relationship Id="rId84" Type="http://schemas.openxmlformats.org/officeDocument/2006/relationships/hyperlink" Target="https://www.3gpp.org/ftp/tsg_sa/WG4_CODEC/TSGS4_135_India/Docs/S4-260150.zip" TargetMode="External"/><Relationship Id="rId89" Type="http://schemas.openxmlformats.org/officeDocument/2006/relationships/hyperlink" Target="https://www.3gpp.org/ftp/tsg_sa/WG4_CODEC/TSGS4_135_India/Docs/S4-260157.zip" TargetMode="External"/><Relationship Id="rId112" Type="http://schemas.openxmlformats.org/officeDocument/2006/relationships/hyperlink" Target="https://www.3gpp.org/ftp/tsg_sa/WG4_CODEC/TSGS4_135_India/Docs/S4-260292.zip" TargetMode="External"/><Relationship Id="rId16" Type="http://schemas.openxmlformats.org/officeDocument/2006/relationships/hyperlink" Target="https://www.3gpp.org/ftp/tsg_sa/WG4_CODEC/TSGS4_135_India/Docs/S4-260326.zip" TargetMode="External"/><Relationship Id="rId107" Type="http://schemas.openxmlformats.org/officeDocument/2006/relationships/hyperlink" Target="https://www.3gpp.org/ftp/tsg_sa/WG4_CODEC/TSGS4_135_India/Docs/S4-260235.zip" TargetMode="External"/><Relationship Id="rId11" Type="http://schemas.openxmlformats.org/officeDocument/2006/relationships/hyperlink" Target="https://www.3gpp.org/ftp/tsg_sa/WG4_CODEC/TSGS4_135_India/Docs/S4-260011.zip" TargetMode="External"/><Relationship Id="rId32" Type="http://schemas.openxmlformats.org/officeDocument/2006/relationships/hyperlink" Target="https://www.3gpp.org/ftp/tsg_sa/WG4_CODEC/TSGS4_135_India/Docs/S4-260086.zip" TargetMode="External"/><Relationship Id="rId37" Type="http://schemas.openxmlformats.org/officeDocument/2006/relationships/hyperlink" Target="https://www.3gpp.org/ftp/tsg_sa/WG4_CODEC/TSGS4_135_India/Docs/S4-260172.zip" TargetMode="External"/><Relationship Id="rId53" Type="http://schemas.openxmlformats.org/officeDocument/2006/relationships/hyperlink" Target="https://www.3gpp.org/ftp/tsg_sa/WG4_CODEC/TSGS4_135_India/Docs/S4-260244.zip" TargetMode="External"/><Relationship Id="rId58" Type="http://schemas.openxmlformats.org/officeDocument/2006/relationships/hyperlink" Target="https://list.etsi.org/scripts/wa.exe?A2=3GPP_TSG_SA_WG4_AUDIO;1cd73ee9.2602B&amp;S=" TargetMode="External"/><Relationship Id="rId74" Type="http://schemas.openxmlformats.org/officeDocument/2006/relationships/hyperlink" Target="https://www.3gpp.org/ftp/tsg_sa/WG4_CODEC/TSGS4_135_India/Docs/S4-260136.zip" TargetMode="External"/><Relationship Id="rId79" Type="http://schemas.openxmlformats.org/officeDocument/2006/relationships/hyperlink" Target="https://www.3gpp.org/ftp/tsg_sa/WG4_CODEC/TSGS4_135_India/Docs/S4-260146.zip" TargetMode="External"/><Relationship Id="rId102" Type="http://schemas.openxmlformats.org/officeDocument/2006/relationships/hyperlink" Target="https://www.3gpp.org/ftp/tsg_sa/WG4_CODEC/TSGS4_135_India/Docs/S4-260316.zip" TargetMode="External"/><Relationship Id="rId123"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https://www.3gpp.org/ftp/tsg_sa/WG4_CODEC/TSGS4_135_India/Docs/S4-260158.zip" TargetMode="External"/><Relationship Id="rId95" Type="http://schemas.openxmlformats.org/officeDocument/2006/relationships/hyperlink" Target="https://www.3gpp.org/ftp/tsg_sa/WG4_CODEC/TSGS4_135_India/Docs/S4-260175.zip" TargetMode="External"/><Relationship Id="rId22" Type="http://schemas.openxmlformats.org/officeDocument/2006/relationships/hyperlink" Target="https://www.3gpp.org/ftp/tsg_sa/WG4_CODEC/TSGS4_135_India/Docs/S4-260023.zip" TargetMode="External"/><Relationship Id="rId27" Type="http://schemas.openxmlformats.org/officeDocument/2006/relationships/hyperlink" Target="https://list.etsi.org/scripts/wa.exe?A2=3GPP_TSG_SA_WG4_AUDIO;6cf23cb8.2602B&amp;S=" TargetMode="External"/><Relationship Id="rId43" Type="http://schemas.openxmlformats.org/officeDocument/2006/relationships/hyperlink" Target="https://www.3gpp.org/ftp/tsg_sa/WG4_CODEC/TSGS4_135_India/Docs/S4-260124.zip" TargetMode="External"/><Relationship Id="rId48" Type="http://schemas.openxmlformats.org/officeDocument/2006/relationships/hyperlink" Target="https://list.etsi.org/scripts/wa.exe?A2=3GPP_TSG_SA_WG4_AUDIO;e1246200.2602B&amp;S=" TargetMode="External"/><Relationship Id="rId64" Type="http://schemas.openxmlformats.org/officeDocument/2006/relationships/hyperlink" Target="https://list.etsi.org/scripts/wa.exe?A2=3GPP_TSG_SA_WG4_AUDIO;e65c1622.2602B&amp;S=" TargetMode="External"/><Relationship Id="rId69" Type="http://schemas.openxmlformats.org/officeDocument/2006/relationships/hyperlink" Target="https://www.3gpp.org/ftp/tsg_sa/WG4_CODEC/TSGS4_135_India/Docs/S4-260194.zip" TargetMode="External"/><Relationship Id="rId113" Type="http://schemas.openxmlformats.org/officeDocument/2006/relationships/hyperlink" Target="https://www.3gpp.org/ftp/tsg_sa/WG4_CODEC/TSGS4_135_India/Docs/S4-260256.zip" TargetMode="External"/><Relationship Id="rId118" Type="http://schemas.openxmlformats.org/officeDocument/2006/relationships/hyperlink" Target="https://www.3gpp.org/ftp/tsg_sa/WG4_CODEC/TSGS4_135_India/Docs/S4-260290.zip" TargetMode="External"/><Relationship Id="rId80" Type="http://schemas.openxmlformats.org/officeDocument/2006/relationships/hyperlink" Target="https://www.3gpp.org/ftp/tsg_sa/WG4_CODEC/TSGS4_135_India/Docs/S4-260148.zip" TargetMode="External"/><Relationship Id="rId85" Type="http://schemas.openxmlformats.org/officeDocument/2006/relationships/hyperlink" Target="https://www.3gpp.org/ftp/tsg_sa/WG4_CODEC/TSGS4_135_India/Docs/S4-260151.zip" TargetMode="External"/><Relationship Id="rId12" Type="http://schemas.openxmlformats.org/officeDocument/2006/relationships/hyperlink" Target="https://www.3gpp.org/ftp/TSG_SA/WG4_CODEC/TSGS4_135_India/Inbox/Drafts/Audio/S4-260146_FS_ULBC_P-doc_v0.5.0_QC.docx" TargetMode="External"/><Relationship Id="rId17" Type="http://schemas.openxmlformats.org/officeDocument/2006/relationships/hyperlink" Target="https://www.3gpp.org/ftp/tsg_sa/WG4_CODEC/TSGS4_135_India/Docs/S4-260017.zip" TargetMode="External"/><Relationship Id="rId33" Type="http://schemas.openxmlformats.org/officeDocument/2006/relationships/hyperlink" Target="https://www.3gpp.org/ftp/tsg_sa/WG4_CODEC/TSGS4_135_India/Docs/S4-260156.zip" TargetMode="External"/><Relationship Id="rId38" Type="http://schemas.openxmlformats.org/officeDocument/2006/relationships/hyperlink" Target="https://www.3gpp.org/ftp/tsg_sa/WG4_CODEC/TSGS4_135_India/Docs/S4-260176.zip" TargetMode="External"/><Relationship Id="rId59" Type="http://schemas.openxmlformats.org/officeDocument/2006/relationships/hyperlink" Target="https://www.3gpp.org/ftp/tsg_sa/WG4_CODEC/TSGS4_135_India/Docs/S4-260248.zip" TargetMode="External"/><Relationship Id="rId103" Type="http://schemas.openxmlformats.org/officeDocument/2006/relationships/hyperlink" Target="https://www.3gpp.org/ftp/tsg_sa/WG4_CODEC/TSGS4_135_India/Docs/S4-260217.zip" TargetMode="External"/><Relationship Id="rId108" Type="http://schemas.openxmlformats.org/officeDocument/2006/relationships/hyperlink" Target="https://www.3gpp.org/ftp/tsg_sa/WG4_CODEC/TSGS4_135_India/Docs/S4-260279.zip" TargetMode="External"/><Relationship Id="rId124" Type="http://schemas.microsoft.com/office/2020/10/relationships/intelligence" Target="intelligence2.xml"/><Relationship Id="rId54" Type="http://schemas.openxmlformats.org/officeDocument/2006/relationships/hyperlink" Target="https://list.etsi.org/scripts/wa.exe?A2=3GPP_TSG_SA_WG4_AUDIO;789632db.2602B&amp;S=" TargetMode="External"/><Relationship Id="rId70" Type="http://schemas.openxmlformats.org/officeDocument/2006/relationships/hyperlink" Target="https://www.3gpp.org/ftp/tsg_sa/WG4_CODEC/TSGS4_135_India/Docs/S4-260126.zip" TargetMode="External"/><Relationship Id="rId75" Type="http://schemas.openxmlformats.org/officeDocument/2006/relationships/hyperlink" Target="https://www.3gpp.org/ftp/tsg_sa/WG4_CODEC/TSGS4_135_India/Docs/S4-260137.zip" TargetMode="External"/><Relationship Id="rId91" Type="http://schemas.openxmlformats.org/officeDocument/2006/relationships/hyperlink" Target="https://www.3gpp.org/ftp/tsg_sa/WG4_CODEC/TSGS4_135_India/Docs/S4-260159.zip" TargetMode="External"/><Relationship Id="rId96" Type="http://schemas.openxmlformats.org/officeDocument/2006/relationships/hyperlink" Target="https://www.3gpp.org/ftp/tsg_sa/WG4_CODEC/TSGS4_135_India/Docs/S4-260209.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sa/WG4_CODEC/TSGS4_135_India/Docs/S4-260288.zip" TargetMode="External"/><Relationship Id="rId28" Type="http://schemas.openxmlformats.org/officeDocument/2006/relationships/hyperlink" Target="https://list.etsi.org/scripts/wa.exe?A2=3GPP_TSG_SA_WG4_AUDIO;8b07e7ce.2602B&amp;S=" TargetMode="External"/><Relationship Id="rId49" Type="http://schemas.openxmlformats.org/officeDocument/2006/relationships/hyperlink" Target="https://list.etsi.org/scripts/wa.exe?A2=3GPP_TSG_SA_WG4_AUDIO;160d8ace.2602B&amp;S=" TargetMode="External"/><Relationship Id="rId114" Type="http://schemas.openxmlformats.org/officeDocument/2006/relationships/hyperlink" Target="https://www.3gpp.org/ftp/tsg_sa/WG4_CODEC/TSGS4_135_India/Docs/S4-260271.zip" TargetMode="External"/><Relationship Id="rId119" Type="http://schemas.openxmlformats.org/officeDocument/2006/relationships/hyperlink" Target="https://www.3gpp.org/ftp/tsg_sa/WG4_CODEC/TSGS4_135_India/Docs/S4-260300.zip" TargetMode="External"/><Relationship Id="rId44" Type="http://schemas.openxmlformats.org/officeDocument/2006/relationships/hyperlink" Target="https://list.etsi.org/scripts/wa.exe?A2=3GPP_TSG_SA_WG4_AUDIO;eb6bbee2.2602B&amp;S=" TargetMode="External"/><Relationship Id="rId60" Type="http://schemas.openxmlformats.org/officeDocument/2006/relationships/hyperlink" Target="https://www.3gpp.org/ftp/tsg_sa/WG4_CODEC/TSGS4_135_India/Docs/S4-260252.zip" TargetMode="External"/><Relationship Id="rId65" Type="http://schemas.openxmlformats.org/officeDocument/2006/relationships/hyperlink" Target="https://list.etsi.org/scripts/wa.exe?A2=3GPP_TSG_SA_WG4_AUDIO;131736db.2602B&amp;S=" TargetMode="External"/><Relationship Id="rId81" Type="http://schemas.openxmlformats.org/officeDocument/2006/relationships/hyperlink" Target="https://www.3gpp.org/ftp/tsg_sa/WG4_CODEC/TSGS4_135_India/Docs/S4-260149.zip" TargetMode="External"/><Relationship Id="rId86" Type="http://schemas.openxmlformats.org/officeDocument/2006/relationships/hyperlink" Target="https://www.3gpp.org/ftp/tsg_sa/WG4_CODEC/TSGS4_135_India/Docs/S4-260152.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sa/WG4_CODEC/TSGS4_135_India/Docs/S4-260012.zip" TargetMode="External"/><Relationship Id="rId18" Type="http://schemas.openxmlformats.org/officeDocument/2006/relationships/hyperlink" Target="https://www.3gpp.org/ftp/tsg_sa/WG4_CODEC/TSGS4_135_India/Docs/S4-260018.zip" TargetMode="External"/><Relationship Id="rId39" Type="http://schemas.openxmlformats.org/officeDocument/2006/relationships/hyperlink" Target="https://www.3gpp.org/ftp/tsg_sa/WG4_CODEC/TSGS4_135_India/Docs/S4-260219.zip" TargetMode="External"/><Relationship Id="rId109" Type="http://schemas.openxmlformats.org/officeDocument/2006/relationships/hyperlink" Target="https://www.3gpp.org/ftp/tsg_sa/WG4_CODEC/TSGS4_135_India/Docs/S4-260305.zip" TargetMode="External"/><Relationship Id="rId34" Type="http://schemas.openxmlformats.org/officeDocument/2006/relationships/hyperlink" Target="https://www.3gpp.org/ftp/tsg_sa/WG4_CODEC/TSGS4_135_India/Docs/S4-260166.zip" TargetMode="External"/><Relationship Id="rId50" Type="http://schemas.openxmlformats.org/officeDocument/2006/relationships/hyperlink" Target="https://www.3gpp.org/ftp/tsg_sa/WG4_CODEC/TSGS4_135_India/Docs/S4-260218.zip" TargetMode="External"/><Relationship Id="rId55" Type="http://schemas.openxmlformats.org/officeDocument/2006/relationships/hyperlink" Target="https://list.etsi.org/scripts/wa.exe?A2=3GPP_TSG_SA_WG4_AUDIO;8b58180f.2602B&amp;S=" TargetMode="External"/><Relationship Id="rId76" Type="http://schemas.openxmlformats.org/officeDocument/2006/relationships/hyperlink" Target="https://www.3gpp.org/ftp/tsg_sa/WG4_CODEC/TSGS4_135_India/Docs/S4-260141.zip" TargetMode="External"/><Relationship Id="rId97" Type="http://schemas.openxmlformats.org/officeDocument/2006/relationships/hyperlink" Target="https://www.3gpp.org/ftp/tsg_sa/WG4_CODEC/TSGS4_135_India/Docs/S4-260214.zip" TargetMode="External"/><Relationship Id="rId104" Type="http://schemas.openxmlformats.org/officeDocument/2006/relationships/hyperlink" Target="https://www.3gpp.org/ftp/tsg_sa/WG4_CODEC/TSGS4_135_India/Docs/S4-260220.zip" TargetMode="External"/><Relationship Id="rId120"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www.3gpp.org/ftp/tsg_sa/WG4_CODEC/TSGS4_135_India/Docs/S4-260415.zip" TargetMode="External"/><Relationship Id="rId92" Type="http://schemas.openxmlformats.org/officeDocument/2006/relationships/hyperlink" Target="https://www.3gpp.org/ftp/tsg_sa/WG4_CODEC/TSGS4_135_India/Docs/S4-260165.zip" TargetMode="External"/><Relationship Id="rId2" Type="http://schemas.openxmlformats.org/officeDocument/2006/relationships/customXml" Target="../customXml/item2.xml"/><Relationship Id="rId29" Type="http://schemas.openxmlformats.org/officeDocument/2006/relationships/hyperlink" Target="https://www.3gpp.org/ftp/tsg_sa/WG4_CODEC/TSGS4_135_India/Docs/S4-260078.zip" TargetMode="External"/><Relationship Id="rId24" Type="http://schemas.openxmlformats.org/officeDocument/2006/relationships/hyperlink" Target="https://www.3gpp.org/ftp/tsg_sa/WG4_CODEC/TSGS4_135_India/Docs/S4-260347.zip" TargetMode="External"/><Relationship Id="rId40" Type="http://schemas.openxmlformats.org/officeDocument/2006/relationships/hyperlink" Target="https://www.3gpp.org/ftp/tsg_sa/WG4_CODEC/TSGS4_135_India/Docs/S4-260238.zip" TargetMode="External"/><Relationship Id="rId45" Type="http://schemas.openxmlformats.org/officeDocument/2006/relationships/hyperlink" Target="https://www.3gpp.org/ftp/tsg_sa/WG4_CODEC/TSGS4_135_India/Docs/S4-260135.zip" TargetMode="External"/><Relationship Id="rId66" Type="http://schemas.openxmlformats.org/officeDocument/2006/relationships/hyperlink" Target="https://www.3gpp.org/ftp/tsg_sa/WG4_CODEC/TSGS4_135_India/Docs/S4-260109.zip" TargetMode="External"/><Relationship Id="rId87" Type="http://schemas.openxmlformats.org/officeDocument/2006/relationships/hyperlink" Target="https://www.3gpp.org/ftp/tsg_sa/WG4_CODEC/TSGS4_135_India/Docs/S4-260154.zip" TargetMode="External"/><Relationship Id="rId110" Type="http://schemas.openxmlformats.org/officeDocument/2006/relationships/hyperlink" Target="https://www.3gpp.org/ftp/tsg_sa/WG4_CODEC/TSGS4_135_India/Docs/S4-260241.zip" TargetMode="External"/><Relationship Id="rId115" Type="http://schemas.openxmlformats.org/officeDocument/2006/relationships/hyperlink" Target="https://www.3gpp.org/ftp/tsg_sa/WG4_CODEC/TSGS4_135_India/Docs/S4-260272.zip" TargetMode="External"/><Relationship Id="rId61" Type="http://schemas.openxmlformats.org/officeDocument/2006/relationships/hyperlink" Target="https://list.etsi.org/scripts/wa.exe?A2=3GPP_TSG_SA_WG4_AUDIO;43a88963.2602B&amp;S=" TargetMode="External"/><Relationship Id="rId82" Type="http://schemas.openxmlformats.org/officeDocument/2006/relationships/hyperlink" Target="https://www.3gpp.org/ftp/tsg_sa/WG4_CODEC/TSGS4_135_India/Docs/S4-260370.zip" TargetMode="External"/><Relationship Id="rId19" Type="http://schemas.openxmlformats.org/officeDocument/2006/relationships/hyperlink" Target="https://www.3gpp.org/ftp/tsg_sa/WG4_CODEC/TSGS4_135_India/Docs/S4-260020.zip" TargetMode="External"/><Relationship Id="rId14" Type="http://schemas.openxmlformats.org/officeDocument/2006/relationships/hyperlink" Target="https://www.3gpp.org/ftp/tsg_sa/WG4_CODEC/TSGS4_135_India/Docs/S4-260014.zip" TargetMode="External"/><Relationship Id="rId30" Type="http://schemas.openxmlformats.org/officeDocument/2006/relationships/hyperlink" Target="https://www.3gpp.org/ftp/tsg_sa/WG4_CODEC/TSGS4_135_India/Docs/S4-260079.zip" TargetMode="External"/><Relationship Id="rId35" Type="http://schemas.openxmlformats.org/officeDocument/2006/relationships/hyperlink" Target="https://www.3gpp.org/ftp/tsg_sa/WG4_CODEC/TSGS4_135_India/Docs/S4-260167.zip" TargetMode="External"/><Relationship Id="rId56" Type="http://schemas.openxmlformats.org/officeDocument/2006/relationships/hyperlink" Target="https://list.etsi.org/scripts/wa.exe?A2=3GPP_TSG_SA_WG4_AUDIO;3cd70920.2602B&amp;S=" TargetMode="External"/><Relationship Id="rId77" Type="http://schemas.openxmlformats.org/officeDocument/2006/relationships/hyperlink" Target="https://www.3gpp.org/ftp/tsg_sa/WG4_CODEC/TSGS4_135_India/Docs/S4-260142.zip" TargetMode="External"/><Relationship Id="rId100" Type="http://schemas.openxmlformats.org/officeDocument/2006/relationships/hyperlink" Target="https://www.3gpp.org/ftp/tsg_sa/WG4_CODEC/TSGS4_135_India/Docs/S4-260310.zip" TargetMode="External"/><Relationship Id="rId105" Type="http://schemas.openxmlformats.org/officeDocument/2006/relationships/hyperlink" Target="https://www.3gpp.org/ftp/tsg_sa/WG4_CODEC/TSGS4_135_India/Docs/S4-260223.zip" TargetMode="External"/><Relationship Id="rId8" Type="http://schemas.openxmlformats.org/officeDocument/2006/relationships/webSettings" Target="webSettings.xml"/><Relationship Id="rId51" Type="http://schemas.openxmlformats.org/officeDocument/2006/relationships/hyperlink" Target="https://www.3gpp.org/ftp/tsg_sa/WG4_CODEC/TSGS4_135_India/Docs/S4-260228.zip" TargetMode="External"/><Relationship Id="rId72" Type="http://schemas.openxmlformats.org/officeDocument/2006/relationships/hyperlink" Target="https://www.3gpp.org/ftp/tsg_sa/WG4_CODEC/TSGS4_135_India/Docs/S4-260128.zip" TargetMode="External"/><Relationship Id="rId93" Type="http://schemas.openxmlformats.org/officeDocument/2006/relationships/hyperlink" Target="https://www.3gpp.org/ftp/tsg_sa/WG4_CODEC/TSGS4_135_India/Docs/S4-260173.zip" TargetMode="External"/><Relationship Id="rId98" Type="http://schemas.openxmlformats.org/officeDocument/2006/relationships/hyperlink" Target="https://www.3gpp.org/ftp/tsg_sa/WG4_CODEC/TSGS4_135_India/Docs/S4-260311.zip" TargetMode="External"/><Relationship Id="rId121"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https://www.3gpp.org/ftp/tsg_sa/WG4_CODEC/TSGS4_135_India/Docs/S4-260347.zip" TargetMode="External"/><Relationship Id="rId46" Type="http://schemas.openxmlformats.org/officeDocument/2006/relationships/hyperlink" Target="https://www.3gpp.org/ftp/tsg_sa/WG4_CODEC/TSGS4_135_India/Docs/S4-260153.zip" TargetMode="External"/><Relationship Id="rId67" Type="http://schemas.openxmlformats.org/officeDocument/2006/relationships/hyperlink" Target="https://www.3gpp.org/ftp/tsg_sa/WG4_CODEC/TSGS4_135_India/Docs/S4-260193.zip" TargetMode="External"/><Relationship Id="rId116" Type="http://schemas.openxmlformats.org/officeDocument/2006/relationships/hyperlink" Target="https://www.3gpp.org/ftp/tsg_sa/WG4_CODEC/TSGS4_135_India/Docs/S4-260275.zip" TargetMode="External"/><Relationship Id="rId20" Type="http://schemas.openxmlformats.org/officeDocument/2006/relationships/hyperlink" Target="https://www.3gpp.org/ftp/tsg_sa/WG4_CODEC/TSGS4_135_India/Docs/S4-260021.zip" TargetMode="External"/><Relationship Id="rId41" Type="http://schemas.openxmlformats.org/officeDocument/2006/relationships/hyperlink" Target="https://www.3gpp.org/ftp/tsg_sa/WG4_CODEC/TSGS4_135_India/Docs/S4-260122.zip" TargetMode="External"/><Relationship Id="rId62" Type="http://schemas.openxmlformats.org/officeDocument/2006/relationships/hyperlink" Target="https://www.3gpp.org/ftp/tsg_sa/WG4_CODEC/TSGS4_135_India/Docs/S4-260254.zip" TargetMode="External"/><Relationship Id="rId83" Type="http://schemas.openxmlformats.org/officeDocument/2006/relationships/hyperlink" Target="https://www.3gpp.org/ftp/tsg_sa/WG4_CODEC/TSGS4_135_India/Docs/S4-260150.zip" TargetMode="External"/><Relationship Id="rId88" Type="http://schemas.openxmlformats.org/officeDocument/2006/relationships/hyperlink" Target="https://www.3gpp.org/ftp/tsg_sa/WG4_CODEC/TSGS4_135_India/Docs/S4-260155.zip" TargetMode="External"/><Relationship Id="rId111" Type="http://schemas.openxmlformats.org/officeDocument/2006/relationships/hyperlink" Target="https://www.3gpp.org/ftp/tsg_sa/WG4_CODEC/TSGS4_135_India/Docs/S4-260255.zip" TargetMode="External"/><Relationship Id="rId15" Type="http://schemas.openxmlformats.org/officeDocument/2006/relationships/hyperlink" Target="https://www.3gpp.org/ftp/tsg_sa/WG4_CODEC/TSGS4_135_India/Docs/S4-260015.zip" TargetMode="External"/><Relationship Id="rId36" Type="http://schemas.openxmlformats.org/officeDocument/2006/relationships/hyperlink" Target="https://www.3gpp.org/ftp/tsg_sa/WG4_CODEC/TSGS4_135_India/Docs/S4-260171.zip" TargetMode="External"/><Relationship Id="rId57" Type="http://schemas.openxmlformats.org/officeDocument/2006/relationships/hyperlink" Target="https://list.etsi.org/scripts/wa.exe?A2=3GPP_TSG_SA_WG4_AUDIO;518174c.2602B&amp;S=" TargetMode="External"/><Relationship Id="rId106" Type="http://schemas.openxmlformats.org/officeDocument/2006/relationships/hyperlink" Target="https://www.3gpp.org/ftp/tsg_sa/WG4_CODEC/TSGS4_135_India/Docs/S4-260233.zip" TargetMode="External"/><Relationship Id="rId10" Type="http://schemas.openxmlformats.org/officeDocument/2006/relationships/endnotes" Target="endnotes.xml"/><Relationship Id="rId31" Type="http://schemas.openxmlformats.org/officeDocument/2006/relationships/hyperlink" Target="https://www.3gpp.org/ftp/tsg_sa/WG4_CODEC/TSGS4_135_India/Docs/S4-260085.zip" TargetMode="External"/><Relationship Id="rId52" Type="http://schemas.openxmlformats.org/officeDocument/2006/relationships/hyperlink" Target="https://www.3gpp.org/ftp/tsg_sa/WG4_CODEC/TSGS4_135_India/Docs/S4-260236.zip" TargetMode="External"/><Relationship Id="rId73" Type="http://schemas.openxmlformats.org/officeDocument/2006/relationships/hyperlink" Target="https://www.3gpp.org/ftp/tsg_sa/WG4_CODEC/TSGS4_135_India/Docs/S4-260132.zip" TargetMode="External"/><Relationship Id="rId78" Type="http://schemas.openxmlformats.org/officeDocument/2006/relationships/hyperlink" Target="https://www.3gpp.org/ftp/tsg_sa/WG4_CODEC/TSGS4_135_India/Docs/S4-260144.zip" TargetMode="External"/><Relationship Id="rId94" Type="http://schemas.openxmlformats.org/officeDocument/2006/relationships/hyperlink" Target="https://www.3gpp.org/ftp/tsg_sa/WG4_CODEC/TSGS4_135_India/Docs/S4-260175.zip" TargetMode="External"/><Relationship Id="rId99" Type="http://schemas.openxmlformats.org/officeDocument/2006/relationships/hyperlink" Target="https://www.3gpp.org/ftp/tsg_sa/WG4_CODEC/TSGS4_135_India/Docs/S4-260215.zip" TargetMode="External"/><Relationship Id="rId101" Type="http://schemas.openxmlformats.org/officeDocument/2006/relationships/hyperlink" Target="https://www.3gpp.org/ftp/tsg_sa/WG4_CODEC/TSGS4_135_India/Docs/S4-260216.zip" TargetMode="External"/><Relationship Id="rId1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eate a new document." ma:contentTypeScope="" ma:versionID="5230d1bcff815737c907ececba19a7da">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01dfd0136d6c18c3cf881e3513107927"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5A23E-6BFF-409D-ACEC-70A852BC0F13}">
  <ds:schemaRefs>
    <ds:schemaRef ds:uri="http://schemas.microsoft.com/sharepoint/v3/contenttype/forms"/>
  </ds:schemaRefs>
</ds:datastoreItem>
</file>

<file path=customXml/itemProps2.xml><?xml version="1.0" encoding="utf-8"?>
<ds:datastoreItem xmlns:ds="http://schemas.openxmlformats.org/officeDocument/2006/customXml" ds:itemID="{8C1393BC-AB7E-497E-91E6-403058860E09}">
  <ds:schemaRefs>
    <ds:schemaRef ds:uri="http://schemas.openxmlformats.org/officeDocument/2006/bibliography"/>
  </ds:schemaRefs>
</ds:datastoreItem>
</file>

<file path=customXml/itemProps3.xml><?xml version="1.0" encoding="utf-8"?>
<ds:datastoreItem xmlns:ds="http://schemas.openxmlformats.org/officeDocument/2006/customXml" ds:itemID="{8DF60CD7-69DB-49A4-970F-326CDE7CC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AE8FD-C112-451A-B4D7-A6B7278E8AA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22397</Words>
  <Characters>127665</Characters>
  <Application>Microsoft Office Word</Application>
  <DocSecurity>4</DocSecurity>
  <Lines>1063</Lines>
  <Paragraphs>299</Paragraphs>
  <ScaleCrop>false</ScaleCrop>
  <Company/>
  <LinksUpToDate>false</LinksUpToDate>
  <CharactersWithSpaces>149763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Stephane Ragot</cp:lastModifiedBy>
  <cp:revision>94</cp:revision>
  <dcterms:created xsi:type="dcterms:W3CDTF">2022-11-11T02:38:00Z</dcterms:created>
  <dcterms:modified xsi:type="dcterms:W3CDTF">2026-02-12T11:57:00Z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ies>
</file>